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504" w:rsidRDefault="00045708" w:rsidP="00045708">
      <w:pPr>
        <w:pStyle w:val="Heading2"/>
        <w:jc w:val="center"/>
      </w:pPr>
      <w:r w:rsidRPr="00045708">
        <w:t>Self-Assessment Questions</w:t>
      </w:r>
      <w:r>
        <w:t xml:space="preserve"> and summary </w:t>
      </w:r>
    </w:p>
    <w:p w:rsidR="00EA61AB" w:rsidRDefault="00045708" w:rsidP="00045708">
      <w:pPr>
        <w:pStyle w:val="Heading2"/>
        <w:jc w:val="center"/>
      </w:pPr>
      <w:r>
        <w:t>(</w:t>
      </w:r>
      <w:r w:rsidR="00416504">
        <w:t>P</w:t>
      </w:r>
      <w:r>
        <w:t xml:space="preserve">re-reading before </w:t>
      </w:r>
      <w:r w:rsidR="00416504">
        <w:t xml:space="preserve">a </w:t>
      </w:r>
      <w:r>
        <w:t xml:space="preserve">facilitated </w:t>
      </w:r>
      <w:r w:rsidR="00416504">
        <w:t>self-assessment session)</w:t>
      </w:r>
    </w:p>
    <w:p w:rsidR="00045708" w:rsidRDefault="00045708" w:rsidP="00045708"/>
    <w:p w:rsidR="00045708" w:rsidRPr="00045708" w:rsidRDefault="00045708" w:rsidP="00045708">
      <w:pPr>
        <w:rPr>
          <w:rFonts w:cstheme="minorHAnsi"/>
          <w:color w:val="000000"/>
          <w:sz w:val="24"/>
          <w:szCs w:val="24"/>
          <w:lang w:val="en"/>
        </w:rPr>
      </w:pPr>
      <w:r w:rsidRPr="00045708">
        <w:rPr>
          <w:rFonts w:cstheme="minorHAnsi"/>
          <w:color w:val="000000"/>
          <w:sz w:val="24"/>
          <w:szCs w:val="24"/>
          <w:lang w:val="en"/>
        </w:rPr>
        <w:t xml:space="preserve">The Sustainability Model has been developed </w:t>
      </w:r>
      <w:r w:rsidR="00416504">
        <w:rPr>
          <w:rFonts w:cstheme="minorHAnsi"/>
          <w:color w:val="000000"/>
          <w:sz w:val="24"/>
          <w:szCs w:val="24"/>
          <w:lang w:val="en"/>
        </w:rPr>
        <w:t xml:space="preserve">for the NHS </w:t>
      </w:r>
      <w:r w:rsidRPr="00045708">
        <w:rPr>
          <w:rFonts w:cstheme="minorHAnsi"/>
          <w:color w:val="000000"/>
          <w:sz w:val="24"/>
          <w:szCs w:val="24"/>
          <w:lang w:val="en"/>
        </w:rPr>
        <w:t>to support health care leaders to implement and sustain effective improvement initiatives</w:t>
      </w:r>
      <w:r w:rsidR="00416504">
        <w:rPr>
          <w:rFonts w:cstheme="minorHAnsi"/>
          <w:color w:val="000000"/>
          <w:sz w:val="24"/>
          <w:szCs w:val="24"/>
          <w:lang w:val="en"/>
        </w:rPr>
        <w:t>,</w:t>
      </w:r>
      <w:r w:rsidRPr="00045708">
        <w:rPr>
          <w:rFonts w:cstheme="minorHAnsi"/>
          <w:color w:val="000000"/>
          <w:sz w:val="24"/>
          <w:szCs w:val="24"/>
          <w:lang w:val="en"/>
        </w:rPr>
        <w:t xml:space="preserve"> leading to increased quality and patient experience at lower cost</w:t>
      </w:r>
    </w:p>
    <w:p w:rsidR="00045708" w:rsidRPr="00045708" w:rsidRDefault="00045708" w:rsidP="00045708">
      <w:pPr>
        <w:autoSpaceDE w:val="0"/>
        <w:autoSpaceDN w:val="0"/>
        <w:adjustRightInd w:val="0"/>
        <w:spacing w:after="0" w:line="240" w:lineRule="auto"/>
        <w:rPr>
          <w:rFonts w:cstheme="minorHAnsi"/>
          <w:color w:val="231F20"/>
          <w:sz w:val="24"/>
          <w:szCs w:val="24"/>
        </w:rPr>
      </w:pPr>
      <w:r w:rsidRPr="00045708">
        <w:rPr>
          <w:rFonts w:cstheme="minorHAnsi"/>
          <w:color w:val="231F20"/>
          <w:sz w:val="24"/>
          <w:szCs w:val="24"/>
        </w:rPr>
        <w:t xml:space="preserve">The </w:t>
      </w:r>
      <w:r w:rsidRPr="00045708">
        <w:rPr>
          <w:rFonts w:cstheme="minorHAnsi"/>
          <w:b/>
          <w:bCs/>
          <w:color w:val="231F20"/>
          <w:sz w:val="24"/>
          <w:szCs w:val="24"/>
        </w:rPr>
        <w:t xml:space="preserve">Sustainability Model </w:t>
      </w:r>
      <w:r w:rsidRPr="00045708">
        <w:rPr>
          <w:rFonts w:cstheme="minorHAnsi"/>
          <w:color w:val="231F20"/>
          <w:sz w:val="24"/>
          <w:szCs w:val="24"/>
        </w:rPr>
        <w:t>is a diagnostic tool that will identify strengths and</w:t>
      </w:r>
      <w:r w:rsidRPr="00045708">
        <w:rPr>
          <w:rFonts w:cstheme="minorHAnsi"/>
          <w:color w:val="231F20"/>
          <w:sz w:val="24"/>
          <w:szCs w:val="24"/>
        </w:rPr>
        <w:t xml:space="preserve"> </w:t>
      </w:r>
      <w:r w:rsidRPr="00045708">
        <w:rPr>
          <w:rFonts w:cstheme="minorHAnsi"/>
          <w:color w:val="231F20"/>
          <w:sz w:val="24"/>
          <w:szCs w:val="24"/>
        </w:rPr>
        <w:t>weaknesses in your implementation plan and predict the likelihood of sustainability</w:t>
      </w:r>
      <w:r w:rsidRPr="00045708">
        <w:rPr>
          <w:rFonts w:cstheme="minorHAnsi"/>
          <w:color w:val="231F20"/>
          <w:sz w:val="24"/>
          <w:szCs w:val="24"/>
        </w:rPr>
        <w:t xml:space="preserve"> </w:t>
      </w:r>
      <w:r w:rsidRPr="00045708">
        <w:rPr>
          <w:rFonts w:cstheme="minorHAnsi"/>
          <w:color w:val="231F20"/>
          <w:sz w:val="24"/>
          <w:szCs w:val="24"/>
        </w:rPr>
        <w:t>for your improvement initiative</w:t>
      </w:r>
    </w:p>
    <w:p w:rsidR="00045708" w:rsidRPr="00045708" w:rsidRDefault="00045708" w:rsidP="00045708">
      <w:pPr>
        <w:autoSpaceDE w:val="0"/>
        <w:autoSpaceDN w:val="0"/>
        <w:adjustRightInd w:val="0"/>
        <w:spacing w:after="0" w:line="240" w:lineRule="auto"/>
        <w:rPr>
          <w:rFonts w:cstheme="minorHAnsi"/>
          <w:color w:val="231F20"/>
          <w:sz w:val="24"/>
          <w:szCs w:val="24"/>
        </w:rPr>
      </w:pPr>
    </w:p>
    <w:p w:rsidR="00045708" w:rsidRPr="00045708" w:rsidRDefault="00045708" w:rsidP="000457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31F20"/>
          <w:sz w:val="24"/>
          <w:szCs w:val="24"/>
        </w:rPr>
      </w:pPr>
      <w:r w:rsidRPr="00045708">
        <w:rPr>
          <w:rFonts w:cstheme="minorHAnsi"/>
          <w:b/>
          <w:bCs/>
          <w:color w:val="231F20"/>
          <w:sz w:val="24"/>
          <w:szCs w:val="24"/>
        </w:rPr>
        <w:t>What to do now</w:t>
      </w:r>
    </w:p>
    <w:p w:rsidR="00045708" w:rsidRPr="00045708" w:rsidRDefault="00045708" w:rsidP="00045708">
      <w:pPr>
        <w:autoSpaceDE w:val="0"/>
        <w:autoSpaceDN w:val="0"/>
        <w:adjustRightInd w:val="0"/>
        <w:spacing w:after="0" w:line="240" w:lineRule="auto"/>
        <w:rPr>
          <w:rFonts w:cstheme="minorHAnsi"/>
          <w:color w:val="231F20"/>
          <w:sz w:val="24"/>
          <w:szCs w:val="24"/>
        </w:rPr>
      </w:pPr>
      <w:r w:rsidRPr="00045708">
        <w:rPr>
          <w:rFonts w:cstheme="minorHAnsi"/>
          <w:b/>
          <w:bCs/>
          <w:color w:val="231F20"/>
          <w:sz w:val="24"/>
          <w:szCs w:val="24"/>
        </w:rPr>
        <w:t xml:space="preserve">1 </w:t>
      </w:r>
      <w:r w:rsidRPr="00045708">
        <w:rPr>
          <w:rFonts w:cstheme="minorHAnsi"/>
          <w:color w:val="231F20"/>
          <w:sz w:val="24"/>
          <w:szCs w:val="24"/>
        </w:rPr>
        <w:t>Read through each of the 10 descriptions.</w:t>
      </w:r>
    </w:p>
    <w:p w:rsidR="00045708" w:rsidRPr="00045708" w:rsidRDefault="00045708" w:rsidP="00045708">
      <w:pPr>
        <w:autoSpaceDE w:val="0"/>
        <w:autoSpaceDN w:val="0"/>
        <w:adjustRightInd w:val="0"/>
        <w:spacing w:after="0" w:line="240" w:lineRule="auto"/>
        <w:rPr>
          <w:rFonts w:cstheme="minorHAnsi"/>
          <w:color w:val="231F20"/>
          <w:sz w:val="24"/>
          <w:szCs w:val="24"/>
        </w:rPr>
      </w:pPr>
      <w:r w:rsidRPr="00045708">
        <w:rPr>
          <w:rFonts w:cstheme="minorHAnsi"/>
          <w:b/>
          <w:bCs/>
          <w:color w:val="231F20"/>
          <w:sz w:val="24"/>
          <w:szCs w:val="24"/>
        </w:rPr>
        <w:t xml:space="preserve">2 </w:t>
      </w:r>
      <w:r w:rsidRPr="00045708">
        <w:rPr>
          <w:rFonts w:cstheme="minorHAnsi"/>
          <w:color w:val="231F20"/>
          <w:sz w:val="24"/>
          <w:szCs w:val="24"/>
        </w:rPr>
        <w:t xml:space="preserve">For each </w:t>
      </w:r>
      <w:r w:rsidR="00416504">
        <w:rPr>
          <w:rFonts w:cstheme="minorHAnsi"/>
          <w:color w:val="231F20"/>
          <w:sz w:val="24"/>
          <w:szCs w:val="24"/>
        </w:rPr>
        <w:t xml:space="preserve">section select the level </w:t>
      </w:r>
      <w:r w:rsidRPr="00045708">
        <w:rPr>
          <w:rFonts w:cstheme="minorHAnsi"/>
          <w:color w:val="231F20"/>
          <w:sz w:val="24"/>
          <w:szCs w:val="24"/>
        </w:rPr>
        <w:t>that best describes your local project</w:t>
      </w:r>
      <w:r w:rsidR="00416504">
        <w:rPr>
          <w:rFonts w:cstheme="minorHAnsi"/>
          <w:color w:val="231F20"/>
          <w:sz w:val="24"/>
          <w:szCs w:val="24"/>
        </w:rPr>
        <w:t xml:space="preserve"> (as at NOW)</w:t>
      </w:r>
      <w:r w:rsidRPr="00045708">
        <w:rPr>
          <w:rFonts w:cstheme="minorHAnsi"/>
          <w:color w:val="231F20"/>
          <w:sz w:val="24"/>
          <w:szCs w:val="24"/>
        </w:rPr>
        <w:t>.</w:t>
      </w:r>
      <w:r w:rsidRPr="00045708">
        <w:rPr>
          <w:rFonts w:cstheme="minorHAnsi"/>
          <w:color w:val="231F20"/>
          <w:sz w:val="24"/>
          <w:szCs w:val="24"/>
        </w:rPr>
        <w:t xml:space="preserve">  </w:t>
      </w:r>
      <w:r w:rsidRPr="00045708">
        <w:rPr>
          <w:rFonts w:cstheme="minorHAnsi"/>
          <w:color w:val="231F20"/>
          <w:sz w:val="24"/>
          <w:szCs w:val="24"/>
        </w:rPr>
        <w:t>Remember these factors may not exactly describe your situation.</w:t>
      </w:r>
    </w:p>
    <w:p w:rsidR="00045708" w:rsidRDefault="00045708" w:rsidP="00045708">
      <w:pPr>
        <w:autoSpaceDE w:val="0"/>
        <w:autoSpaceDN w:val="0"/>
        <w:adjustRightInd w:val="0"/>
        <w:spacing w:after="0" w:line="240" w:lineRule="auto"/>
        <w:rPr>
          <w:rFonts w:cstheme="minorHAnsi"/>
          <w:color w:val="231F20"/>
          <w:sz w:val="24"/>
          <w:szCs w:val="24"/>
        </w:rPr>
      </w:pPr>
      <w:r w:rsidRPr="00045708">
        <w:rPr>
          <w:rFonts w:cstheme="minorHAnsi"/>
          <w:b/>
          <w:bCs/>
          <w:color w:val="231F20"/>
          <w:sz w:val="24"/>
          <w:szCs w:val="24"/>
        </w:rPr>
        <w:t xml:space="preserve">3 </w:t>
      </w:r>
      <w:r w:rsidR="00416504">
        <w:rPr>
          <w:rFonts w:cstheme="minorHAnsi"/>
          <w:color w:val="231F20"/>
          <w:sz w:val="24"/>
          <w:szCs w:val="24"/>
        </w:rPr>
        <w:t xml:space="preserve">Place a tick next to the </w:t>
      </w:r>
      <w:r w:rsidRPr="00045708">
        <w:rPr>
          <w:rFonts w:cstheme="minorHAnsi"/>
          <w:color w:val="231F20"/>
          <w:sz w:val="24"/>
          <w:szCs w:val="24"/>
        </w:rPr>
        <w:t>level you have selected</w:t>
      </w:r>
      <w:r w:rsidR="00416504">
        <w:rPr>
          <w:rFonts w:cstheme="minorHAnsi"/>
          <w:color w:val="231F20"/>
          <w:sz w:val="24"/>
          <w:szCs w:val="24"/>
        </w:rPr>
        <w:t xml:space="preserve"> and start thinking about where are gaps are and how we can move up the levels</w:t>
      </w:r>
      <w:r w:rsidRPr="00045708">
        <w:rPr>
          <w:rFonts w:cstheme="minorHAnsi"/>
          <w:color w:val="231F20"/>
          <w:sz w:val="24"/>
          <w:szCs w:val="24"/>
        </w:rPr>
        <w:t>.</w:t>
      </w:r>
      <w:r w:rsidR="00416504">
        <w:rPr>
          <w:rFonts w:cstheme="minorHAnsi"/>
          <w:color w:val="231F20"/>
          <w:sz w:val="24"/>
          <w:szCs w:val="24"/>
        </w:rPr>
        <w:t xml:space="preserve">  This will be taken into account when planning the project actions</w:t>
      </w:r>
    </w:p>
    <w:p w:rsidR="00416504" w:rsidRPr="00045708" w:rsidRDefault="00416504" w:rsidP="00045708">
      <w:pPr>
        <w:autoSpaceDE w:val="0"/>
        <w:autoSpaceDN w:val="0"/>
        <w:adjustRightInd w:val="0"/>
        <w:spacing w:after="0" w:line="240" w:lineRule="auto"/>
        <w:rPr>
          <w:rFonts w:cstheme="minorHAnsi"/>
          <w:color w:val="231F20"/>
          <w:sz w:val="24"/>
          <w:szCs w:val="24"/>
        </w:rPr>
      </w:pPr>
    </w:p>
    <w:p w:rsidR="00045708" w:rsidRPr="00045708" w:rsidRDefault="00045708" w:rsidP="00045708">
      <w:pPr>
        <w:autoSpaceDE w:val="0"/>
        <w:autoSpaceDN w:val="0"/>
        <w:adjustRightInd w:val="0"/>
        <w:spacing w:after="0" w:line="240" w:lineRule="auto"/>
        <w:rPr>
          <w:rFonts w:cstheme="minorHAnsi"/>
          <w:color w:val="231F20"/>
          <w:sz w:val="24"/>
          <w:szCs w:val="24"/>
        </w:rPr>
      </w:pPr>
    </w:p>
    <w:p w:rsidR="00045708" w:rsidRDefault="00045708">
      <w:r>
        <w:rPr>
          <w:noProof/>
          <w:lang w:eastAsia="en-GB"/>
        </w:rPr>
        <w:drawing>
          <wp:inline distT="0" distB="0" distL="0" distR="0" wp14:anchorId="0941CB26" wp14:editId="3C1B20C2">
            <wp:extent cx="8986922" cy="562258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3195" cy="562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CE3FAD" wp14:editId="606D81AC">
            <wp:extent cx="8881353" cy="53610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9050" cy="537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AB" w:rsidRDefault="00EA61AB">
      <w:r>
        <w:rPr>
          <w:noProof/>
          <w:lang w:eastAsia="en-GB"/>
        </w:rPr>
        <w:drawing>
          <wp:inline distT="0" distB="0" distL="0" distR="0" wp14:anchorId="1A76BFE7" wp14:editId="5EDD0114">
            <wp:extent cx="8959174" cy="554013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9174" cy="554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08" w:rsidRDefault="00045708">
      <w:r>
        <w:rPr>
          <w:noProof/>
          <w:lang w:eastAsia="en-GB"/>
        </w:rPr>
        <w:drawing>
          <wp:inline distT="0" distB="0" distL="0" distR="0" wp14:anchorId="4DAAE001" wp14:editId="1D4C541A">
            <wp:extent cx="8951092" cy="5428034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1092" cy="54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AB" w:rsidRDefault="00045708">
      <w:r>
        <w:rPr>
          <w:noProof/>
          <w:lang w:eastAsia="en-GB"/>
        </w:rPr>
        <w:drawing>
          <wp:inline distT="0" distB="0" distL="0" distR="0" wp14:anchorId="117C8E00" wp14:editId="724BC65C">
            <wp:extent cx="9020620" cy="5505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20620" cy="550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1AB" w:rsidSect="00416504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F65" w:rsidRDefault="00DC7F65" w:rsidP="00045708">
      <w:pPr>
        <w:spacing w:after="0" w:line="240" w:lineRule="auto"/>
      </w:pPr>
      <w:r>
        <w:separator/>
      </w:r>
    </w:p>
  </w:endnote>
  <w:endnote w:type="continuationSeparator" w:id="0">
    <w:p w:rsidR="00DC7F65" w:rsidRDefault="00DC7F65" w:rsidP="000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F65" w:rsidRDefault="00DC7F65" w:rsidP="00045708">
      <w:pPr>
        <w:spacing w:after="0" w:line="240" w:lineRule="auto"/>
      </w:pPr>
      <w:r>
        <w:separator/>
      </w:r>
    </w:p>
  </w:footnote>
  <w:footnote w:type="continuationSeparator" w:id="0">
    <w:p w:rsidR="00DC7F65" w:rsidRDefault="00DC7F65" w:rsidP="000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708" w:rsidRDefault="00045708">
    <w:pPr>
      <w:pStyle w:val="Header"/>
    </w:pPr>
    <w:r>
      <w:rPr>
        <w:noProof/>
        <w:lang w:eastAsia="en-GB"/>
      </w:rPr>
      <w:drawing>
        <wp:inline distT="0" distB="0" distL="0" distR="0" wp14:anchorId="15CA3058" wp14:editId="08AD64FB">
          <wp:extent cx="2294781" cy="93385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2481" cy="93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1AB"/>
    <w:rsid w:val="00045708"/>
    <w:rsid w:val="00416504"/>
    <w:rsid w:val="00A7315D"/>
    <w:rsid w:val="00DC7F65"/>
    <w:rsid w:val="00EA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57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1A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457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45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708"/>
  </w:style>
  <w:style w:type="paragraph" w:styleId="Footer">
    <w:name w:val="footer"/>
    <w:basedOn w:val="Normal"/>
    <w:link w:val="FooterChar"/>
    <w:uiPriority w:val="99"/>
    <w:unhideWhenUsed/>
    <w:rsid w:val="00045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7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57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1A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457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45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708"/>
  </w:style>
  <w:style w:type="paragraph" w:styleId="Footer">
    <w:name w:val="footer"/>
    <w:basedOn w:val="Normal"/>
    <w:link w:val="FooterChar"/>
    <w:uiPriority w:val="99"/>
    <w:unhideWhenUsed/>
    <w:rsid w:val="00045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Warner, Heather (Acute IT Project Managers)</dc:creator>
  <cp:lastModifiedBy>Warner, Heather (Acute IT Project Managers)</cp:lastModifiedBy>
  <cp:revision>2</cp:revision>
  <dcterms:created xsi:type="dcterms:W3CDTF">2021-04-16T13:56:00Z</dcterms:created>
  <dcterms:modified xsi:type="dcterms:W3CDTF">2021-04-16T14:12:00Z</dcterms:modified>
</cp:coreProperties>
</file>