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B15" w:rsidRPr="007E0B15" w:rsidRDefault="006A1251" w:rsidP="006A1251">
      <w:pPr>
        <w:rPr>
          <w:b/>
          <w:sz w:val="32"/>
          <w:szCs w:val="32"/>
        </w:rPr>
      </w:pPr>
      <w:r>
        <w:rPr>
          <w:rFonts w:ascii="Arial" w:hAnsi="Arial" w:cs="Arial"/>
          <w:noProof/>
          <w:color w:val="3A66DD"/>
          <w:sz w:val="18"/>
          <w:szCs w:val="18"/>
          <w:lang w:eastAsia="en-GB"/>
        </w:rPr>
        <w:drawing>
          <wp:anchor distT="0" distB="0" distL="114300" distR="114300" simplePos="0" relativeHeight="251658240" behindDoc="0" locked="0" layoutInCell="1" allowOverlap="1" wp14:anchorId="3FE98CAF" wp14:editId="7DC6F807">
            <wp:simplePos x="0" y="0"/>
            <wp:positionH relativeFrom="margin">
              <wp:posOffset>142875</wp:posOffset>
            </wp:positionH>
            <wp:positionV relativeFrom="margin">
              <wp:posOffset>-104775</wp:posOffset>
            </wp:positionV>
            <wp:extent cx="1510030" cy="409575"/>
            <wp:effectExtent l="0" t="0" r="0" b="9525"/>
            <wp:wrapSquare wrapText="bothSides"/>
            <wp:docPr id="1" name="Picture 1" descr="QI logo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I logo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 xml:space="preserve">                           </w:t>
      </w:r>
      <w:r w:rsidR="007E0B15" w:rsidRPr="007E0B15">
        <w:rPr>
          <w:b/>
          <w:sz w:val="32"/>
          <w:szCs w:val="32"/>
        </w:rPr>
        <w:t>What are the wider benefits of the project?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49"/>
        <w:gridCol w:w="4686"/>
        <w:gridCol w:w="2164"/>
        <w:gridCol w:w="2115"/>
      </w:tblGrid>
      <w:tr w:rsidR="009B4E08" w:rsidRPr="00CD4180" w:rsidTr="009B4E08">
        <w:tc>
          <w:tcPr>
            <w:tcW w:w="6649" w:type="dxa"/>
          </w:tcPr>
          <w:p w:rsidR="009B4E08" w:rsidRPr="00CD4180" w:rsidRDefault="009B4E08">
            <w:pPr>
              <w:rPr>
                <w:b/>
              </w:rPr>
            </w:pPr>
            <w:r w:rsidRPr="00CD4180">
              <w:rPr>
                <w:b/>
              </w:rPr>
              <w:t>Benefit description</w:t>
            </w:r>
          </w:p>
          <w:p w:rsidR="009B4E08" w:rsidRPr="00CD4180" w:rsidRDefault="009B4E08">
            <w:pPr>
              <w:rPr>
                <w:b/>
              </w:rPr>
            </w:pPr>
          </w:p>
        </w:tc>
        <w:tc>
          <w:tcPr>
            <w:tcW w:w="4686" w:type="dxa"/>
          </w:tcPr>
          <w:p w:rsidR="009B4E08" w:rsidRPr="00CD4180" w:rsidRDefault="009B4E08" w:rsidP="00997DEF">
            <w:pPr>
              <w:rPr>
                <w:b/>
              </w:rPr>
            </w:pPr>
            <w:r w:rsidRPr="00CD4180">
              <w:rPr>
                <w:b/>
              </w:rPr>
              <w:t>Ideas for how to measure?</w:t>
            </w:r>
            <w:r>
              <w:rPr>
                <w:b/>
              </w:rPr>
              <w:t xml:space="preserve">  Ensure any actions to deliver are added to implementation plan</w:t>
            </w:r>
          </w:p>
        </w:tc>
        <w:tc>
          <w:tcPr>
            <w:tcW w:w="2164" w:type="dxa"/>
          </w:tcPr>
          <w:p w:rsidR="009B4E08" w:rsidRPr="00CD4180" w:rsidRDefault="009B4E08">
            <w:pPr>
              <w:rPr>
                <w:b/>
              </w:rPr>
            </w:pPr>
            <w:r>
              <w:rPr>
                <w:b/>
              </w:rPr>
              <w:t>Owner of benefit</w:t>
            </w:r>
          </w:p>
        </w:tc>
        <w:tc>
          <w:tcPr>
            <w:tcW w:w="2115" w:type="dxa"/>
          </w:tcPr>
          <w:p w:rsidR="009B4E08" w:rsidRDefault="009B4E08">
            <w:pPr>
              <w:rPr>
                <w:b/>
              </w:rPr>
            </w:pPr>
            <w:r>
              <w:rPr>
                <w:b/>
              </w:rPr>
              <w:t>Benefits achieved?</w:t>
            </w:r>
          </w:p>
        </w:tc>
      </w:tr>
      <w:tr w:rsidR="009B4E08" w:rsidTr="009B4E08">
        <w:tc>
          <w:tcPr>
            <w:tcW w:w="6649" w:type="dxa"/>
          </w:tcPr>
          <w:p w:rsidR="009B4E08" w:rsidRDefault="009B4E08"/>
          <w:p w:rsidR="009B4E08" w:rsidRDefault="009B4E08"/>
          <w:p w:rsidR="009B4E08" w:rsidRDefault="009B4E08"/>
          <w:p w:rsidR="009B4E08" w:rsidRDefault="009B4E08"/>
        </w:tc>
        <w:tc>
          <w:tcPr>
            <w:tcW w:w="4686" w:type="dxa"/>
          </w:tcPr>
          <w:p w:rsidR="009B4E08" w:rsidRDefault="009B4E08"/>
        </w:tc>
        <w:tc>
          <w:tcPr>
            <w:tcW w:w="2164" w:type="dxa"/>
          </w:tcPr>
          <w:p w:rsidR="009B4E08" w:rsidRDefault="009B4E08"/>
        </w:tc>
        <w:tc>
          <w:tcPr>
            <w:tcW w:w="2115" w:type="dxa"/>
          </w:tcPr>
          <w:p w:rsidR="009B4E08" w:rsidRDefault="009B4E08"/>
        </w:tc>
      </w:tr>
      <w:tr w:rsidR="009B4E08" w:rsidTr="009B4E08">
        <w:tc>
          <w:tcPr>
            <w:tcW w:w="6649" w:type="dxa"/>
          </w:tcPr>
          <w:p w:rsidR="009B4E08" w:rsidRDefault="009B4E08"/>
          <w:p w:rsidR="009B4E08" w:rsidRDefault="009B4E08"/>
          <w:p w:rsidR="009B4E08" w:rsidRDefault="009B4E08"/>
          <w:p w:rsidR="009B4E08" w:rsidRDefault="009B4E08"/>
          <w:p w:rsidR="009B4E08" w:rsidRDefault="009B4E08"/>
        </w:tc>
        <w:tc>
          <w:tcPr>
            <w:tcW w:w="4686" w:type="dxa"/>
          </w:tcPr>
          <w:p w:rsidR="009B4E08" w:rsidRDefault="009B4E08"/>
        </w:tc>
        <w:tc>
          <w:tcPr>
            <w:tcW w:w="2164" w:type="dxa"/>
          </w:tcPr>
          <w:p w:rsidR="009B4E08" w:rsidRDefault="009B4E08"/>
        </w:tc>
        <w:tc>
          <w:tcPr>
            <w:tcW w:w="2115" w:type="dxa"/>
          </w:tcPr>
          <w:p w:rsidR="009B4E08" w:rsidRDefault="009B4E08"/>
        </w:tc>
      </w:tr>
      <w:tr w:rsidR="009B4E08" w:rsidTr="009B4E08">
        <w:tc>
          <w:tcPr>
            <w:tcW w:w="6649" w:type="dxa"/>
          </w:tcPr>
          <w:p w:rsidR="009B4E08" w:rsidRDefault="009B4E08"/>
          <w:p w:rsidR="009B4E08" w:rsidRDefault="009B4E08"/>
          <w:p w:rsidR="009B4E08" w:rsidRDefault="009B4E08"/>
          <w:p w:rsidR="009B4E08" w:rsidRDefault="009B4E08"/>
          <w:p w:rsidR="009B4E08" w:rsidRDefault="009B4E08"/>
        </w:tc>
        <w:tc>
          <w:tcPr>
            <w:tcW w:w="4686" w:type="dxa"/>
          </w:tcPr>
          <w:p w:rsidR="009B4E08" w:rsidRDefault="009B4E08"/>
        </w:tc>
        <w:tc>
          <w:tcPr>
            <w:tcW w:w="2164" w:type="dxa"/>
          </w:tcPr>
          <w:p w:rsidR="009B4E08" w:rsidRDefault="009B4E08"/>
        </w:tc>
        <w:tc>
          <w:tcPr>
            <w:tcW w:w="2115" w:type="dxa"/>
          </w:tcPr>
          <w:p w:rsidR="009B4E08" w:rsidRDefault="009B4E08"/>
        </w:tc>
      </w:tr>
      <w:tr w:rsidR="009B4E08" w:rsidTr="009B4E08">
        <w:tc>
          <w:tcPr>
            <w:tcW w:w="6649" w:type="dxa"/>
          </w:tcPr>
          <w:p w:rsidR="009B4E08" w:rsidRDefault="009B4E08"/>
          <w:p w:rsidR="009B4E08" w:rsidRDefault="009B4E08"/>
          <w:p w:rsidR="009B4E08" w:rsidRDefault="009B4E08"/>
          <w:p w:rsidR="009B4E08" w:rsidRDefault="009B4E08"/>
          <w:p w:rsidR="009B4E08" w:rsidRDefault="009B4E08"/>
        </w:tc>
        <w:tc>
          <w:tcPr>
            <w:tcW w:w="4686" w:type="dxa"/>
          </w:tcPr>
          <w:p w:rsidR="009B4E08" w:rsidRDefault="009B4E08"/>
        </w:tc>
        <w:tc>
          <w:tcPr>
            <w:tcW w:w="2164" w:type="dxa"/>
          </w:tcPr>
          <w:p w:rsidR="009B4E08" w:rsidRDefault="009B4E08"/>
        </w:tc>
        <w:tc>
          <w:tcPr>
            <w:tcW w:w="2115" w:type="dxa"/>
          </w:tcPr>
          <w:p w:rsidR="009B4E08" w:rsidRDefault="009B4E08"/>
        </w:tc>
      </w:tr>
      <w:tr w:rsidR="009B4E08" w:rsidTr="009B4E08">
        <w:tc>
          <w:tcPr>
            <w:tcW w:w="6649" w:type="dxa"/>
          </w:tcPr>
          <w:p w:rsidR="009B4E08" w:rsidRDefault="009B4E08"/>
          <w:p w:rsidR="009B4E08" w:rsidRDefault="009B4E08"/>
          <w:p w:rsidR="009B4E08" w:rsidRDefault="009B4E08"/>
          <w:p w:rsidR="009B4E08" w:rsidRDefault="009B4E08"/>
          <w:p w:rsidR="009B4E08" w:rsidRDefault="009B4E08"/>
        </w:tc>
        <w:tc>
          <w:tcPr>
            <w:tcW w:w="4686" w:type="dxa"/>
          </w:tcPr>
          <w:p w:rsidR="009B4E08" w:rsidRDefault="009B4E08"/>
        </w:tc>
        <w:tc>
          <w:tcPr>
            <w:tcW w:w="2164" w:type="dxa"/>
          </w:tcPr>
          <w:p w:rsidR="009B4E08" w:rsidRDefault="009B4E08"/>
        </w:tc>
        <w:tc>
          <w:tcPr>
            <w:tcW w:w="2115" w:type="dxa"/>
          </w:tcPr>
          <w:p w:rsidR="009B4E08" w:rsidRDefault="009B4E08"/>
        </w:tc>
      </w:tr>
      <w:tr w:rsidR="009B4E08" w:rsidTr="009B4E08">
        <w:tc>
          <w:tcPr>
            <w:tcW w:w="6649" w:type="dxa"/>
          </w:tcPr>
          <w:p w:rsidR="009B4E08" w:rsidRDefault="009B4E08"/>
          <w:p w:rsidR="009B4E08" w:rsidRDefault="009B4E08"/>
          <w:p w:rsidR="009B4E08" w:rsidRDefault="009B4E08"/>
          <w:p w:rsidR="009B4E08" w:rsidRDefault="009B4E08"/>
        </w:tc>
        <w:tc>
          <w:tcPr>
            <w:tcW w:w="4686" w:type="dxa"/>
          </w:tcPr>
          <w:p w:rsidR="009B4E08" w:rsidRDefault="009B4E08"/>
        </w:tc>
        <w:tc>
          <w:tcPr>
            <w:tcW w:w="2164" w:type="dxa"/>
          </w:tcPr>
          <w:p w:rsidR="009B4E08" w:rsidRDefault="009B4E08"/>
        </w:tc>
        <w:tc>
          <w:tcPr>
            <w:tcW w:w="2115" w:type="dxa"/>
          </w:tcPr>
          <w:p w:rsidR="009B4E08" w:rsidRDefault="009B4E08"/>
        </w:tc>
      </w:tr>
      <w:tr w:rsidR="009B4E08" w:rsidTr="009B4E08">
        <w:tc>
          <w:tcPr>
            <w:tcW w:w="6649" w:type="dxa"/>
          </w:tcPr>
          <w:p w:rsidR="009B4E08" w:rsidRDefault="009B4E08"/>
          <w:p w:rsidR="009B4E08" w:rsidRDefault="009B4E08"/>
          <w:p w:rsidR="009B4E08" w:rsidRDefault="009B4E08"/>
          <w:p w:rsidR="009B4E08" w:rsidRDefault="009B4E08"/>
        </w:tc>
        <w:tc>
          <w:tcPr>
            <w:tcW w:w="4686" w:type="dxa"/>
          </w:tcPr>
          <w:p w:rsidR="009B4E08" w:rsidRDefault="009B4E08"/>
        </w:tc>
        <w:tc>
          <w:tcPr>
            <w:tcW w:w="2164" w:type="dxa"/>
          </w:tcPr>
          <w:p w:rsidR="009B4E08" w:rsidRDefault="009B4E08"/>
        </w:tc>
        <w:tc>
          <w:tcPr>
            <w:tcW w:w="2115" w:type="dxa"/>
          </w:tcPr>
          <w:p w:rsidR="009B4E08" w:rsidRDefault="009B4E08"/>
        </w:tc>
      </w:tr>
    </w:tbl>
    <w:p w:rsidR="007E0B15" w:rsidRDefault="007E0B15"/>
    <w:sectPr w:rsidR="007E0B15" w:rsidSect="007E0B1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B15"/>
    <w:rsid w:val="00262303"/>
    <w:rsid w:val="00493676"/>
    <w:rsid w:val="006A1251"/>
    <w:rsid w:val="007E0B15"/>
    <w:rsid w:val="0093366A"/>
    <w:rsid w:val="00997DEF"/>
    <w:rsid w:val="009B4E08"/>
    <w:rsid w:val="00CD4180"/>
    <w:rsid w:val="00DB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0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1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2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0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1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2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worcsacute.nhs.uk/quality-improve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Warner, Heather (Acute IT Project Managers)</dc:creator>
  <cp:lastModifiedBy>Warner, Heather (Acute IT Project Managers)</cp:lastModifiedBy>
  <cp:revision>2</cp:revision>
  <cp:lastPrinted>2019-10-17T15:03:00Z</cp:lastPrinted>
  <dcterms:created xsi:type="dcterms:W3CDTF">2019-10-23T16:07:00Z</dcterms:created>
  <dcterms:modified xsi:type="dcterms:W3CDTF">2019-10-23T16:07:00Z</dcterms:modified>
</cp:coreProperties>
</file>