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27" w:rsidRDefault="00A05527" w:rsidP="00A05527">
      <w:pPr>
        <w:pStyle w:val="Default"/>
      </w:pPr>
    </w:p>
    <w:p w:rsidR="00A05527" w:rsidRDefault="00A05527" w:rsidP="00F92C34">
      <w:pPr>
        <w:pStyle w:val="Default"/>
        <w:jc w:val="center"/>
        <w:rPr>
          <w:b/>
          <w:bCs/>
          <w:sz w:val="28"/>
          <w:szCs w:val="28"/>
        </w:rPr>
      </w:pPr>
      <w:r>
        <w:rPr>
          <w:b/>
          <w:bCs/>
          <w:sz w:val="28"/>
          <w:szCs w:val="28"/>
        </w:rPr>
        <w:t>Modern Slavery and Human Trafficking Act 2015 Statement</w:t>
      </w:r>
    </w:p>
    <w:p w:rsidR="00A05527" w:rsidRDefault="00A05527" w:rsidP="00A05527">
      <w:pPr>
        <w:pStyle w:val="Default"/>
        <w:rPr>
          <w:sz w:val="28"/>
          <w:szCs w:val="28"/>
        </w:rPr>
      </w:pPr>
    </w:p>
    <w:p w:rsidR="00CC3B59" w:rsidRDefault="00CC3B59" w:rsidP="00A200C8">
      <w:pPr>
        <w:pStyle w:val="Default"/>
        <w:numPr>
          <w:ilvl w:val="0"/>
          <w:numId w:val="13"/>
        </w:numPr>
        <w:rPr>
          <w:b/>
        </w:rPr>
      </w:pPr>
      <w:r w:rsidRPr="006150F1">
        <w:rPr>
          <w:b/>
        </w:rPr>
        <w:t>Background</w:t>
      </w:r>
    </w:p>
    <w:p w:rsidR="00FB7E92" w:rsidRDefault="00FB7E92" w:rsidP="00FB7E92">
      <w:pPr>
        <w:pStyle w:val="Default"/>
        <w:rPr>
          <w:color w:val="0B0C0C"/>
          <w:shd w:val="clear" w:color="auto" w:fill="FFFFFF"/>
        </w:rPr>
      </w:pPr>
      <w:r w:rsidRPr="00FB7E92">
        <w:rPr>
          <w:color w:val="0B0C0C"/>
          <w:shd w:val="clear" w:color="auto" w:fill="FFFFFF"/>
        </w:rPr>
        <w:t>The Transparency in Supply Chains provision in the Modern Slavery Act (2015) seeks to address the role of businesses in preventing modern slavery from occurring in their supply chains and organisations.</w:t>
      </w:r>
      <w:r>
        <w:rPr>
          <w:color w:val="0B0C0C"/>
          <w:shd w:val="clear" w:color="auto" w:fill="FFFFFF"/>
        </w:rPr>
        <w:t xml:space="preserve"> Every organisation in the UK with a total annual turnover of £36m or more is required to produce a slavery and human trafficking statement for each financial year of the organisation.</w:t>
      </w:r>
    </w:p>
    <w:p w:rsidR="00FB7E92" w:rsidRDefault="00FB7E92" w:rsidP="00FB7E92">
      <w:pPr>
        <w:pStyle w:val="Default"/>
        <w:rPr>
          <w:color w:val="0B0C0C"/>
          <w:shd w:val="clear" w:color="auto" w:fill="FFFFFF"/>
        </w:rPr>
      </w:pPr>
    </w:p>
    <w:p w:rsidR="00FB7E92" w:rsidRPr="00FB7E92" w:rsidRDefault="00FB7E92" w:rsidP="00FB7E92">
      <w:pPr>
        <w:pStyle w:val="Default"/>
        <w:rPr>
          <w:color w:val="0B0C0C"/>
          <w:shd w:val="clear" w:color="auto" w:fill="FFFFFF"/>
        </w:rPr>
      </w:pPr>
      <w:r>
        <w:rPr>
          <w:color w:val="0B0C0C"/>
          <w:shd w:val="clear" w:color="auto" w:fill="FFFFFF"/>
        </w:rPr>
        <w:t xml:space="preserve">As an NHS Provider with a turnover of close to £600m, Worcestershire Acute Hospitals NHS Trust is required </w:t>
      </w:r>
      <w:r w:rsidRPr="00FB7E92">
        <w:rPr>
          <w:color w:val="0B0C0C"/>
          <w:shd w:val="clear" w:color="auto" w:fill="FFFFFF"/>
        </w:rPr>
        <w:t>to make a public statement as to the actions they have taken to detect and deal with forced labour and traf</w:t>
      </w:r>
      <w:r>
        <w:rPr>
          <w:color w:val="0B0C0C"/>
          <w:shd w:val="clear" w:color="auto" w:fill="FFFFFF"/>
        </w:rPr>
        <w:t xml:space="preserve">ficking in their supply chains - </w:t>
      </w:r>
      <w:r w:rsidRPr="00FB7E92">
        <w:rPr>
          <w:color w:val="0B0C0C"/>
          <w:shd w:val="clear" w:color="auto" w:fill="FFFFFF"/>
        </w:rPr>
        <w:t>the Transparency in Supply Chains obligation.</w:t>
      </w:r>
    </w:p>
    <w:p w:rsidR="00FB7E92" w:rsidRPr="00FB7E92" w:rsidRDefault="00FB7E92" w:rsidP="00FB7E92">
      <w:pPr>
        <w:pStyle w:val="Default"/>
        <w:rPr>
          <w:color w:val="0B0C0C"/>
          <w:shd w:val="clear" w:color="auto" w:fill="FFFFFF"/>
        </w:rPr>
      </w:pPr>
    </w:p>
    <w:p w:rsidR="00CC3B59" w:rsidRPr="00FB7E92" w:rsidRDefault="00CC3B59" w:rsidP="00CC3B59">
      <w:pPr>
        <w:pStyle w:val="NormalWeb"/>
        <w:spacing w:before="0" w:beforeAutospacing="0" w:after="120" w:afterAutospacing="0"/>
        <w:rPr>
          <w:rFonts w:ascii="Arial" w:hAnsi="Arial" w:cs="Arial"/>
          <w:color w:val="000000" w:themeColor="text1"/>
        </w:rPr>
      </w:pPr>
      <w:r w:rsidRPr="00FB7E92">
        <w:rPr>
          <w:rFonts w:ascii="Arial" w:hAnsi="Arial" w:cs="Arial"/>
          <w:color w:val="000000" w:themeColor="text1"/>
        </w:rPr>
        <w:t xml:space="preserve">The Act requires a slavery and human trafficking statement to be approved and signed at Governing Body level.  This ensures senior level accountability, leadership and responsibility for modern slavery and gives it the serious attention it deserves. </w:t>
      </w:r>
    </w:p>
    <w:p w:rsidR="00A64811" w:rsidRDefault="00A64811" w:rsidP="00A64811">
      <w:pPr>
        <w:pStyle w:val="NormalWeb"/>
        <w:spacing w:before="0" w:beforeAutospacing="0" w:after="120" w:afterAutospacing="0"/>
        <w:rPr>
          <w:rFonts w:ascii="Arial" w:hAnsi="Arial" w:cs="Arial"/>
          <w:color w:val="000000" w:themeColor="text1"/>
          <w:sz w:val="22"/>
          <w:szCs w:val="22"/>
        </w:rPr>
      </w:pPr>
    </w:p>
    <w:p w:rsidR="00A64811" w:rsidRPr="00A64811" w:rsidRDefault="00A64811" w:rsidP="00A200C8">
      <w:pPr>
        <w:pStyle w:val="NoSpacing"/>
        <w:numPr>
          <w:ilvl w:val="0"/>
          <w:numId w:val="13"/>
        </w:numPr>
        <w:rPr>
          <w:b/>
          <w:sz w:val="24"/>
          <w:szCs w:val="24"/>
        </w:rPr>
      </w:pPr>
      <w:r w:rsidRPr="00A64811">
        <w:rPr>
          <w:b/>
          <w:sz w:val="24"/>
          <w:szCs w:val="24"/>
        </w:rPr>
        <w:t>Modern Slavery</w:t>
      </w:r>
    </w:p>
    <w:p w:rsidR="00A64811" w:rsidRPr="003E55DD" w:rsidRDefault="00A64811" w:rsidP="00A64811">
      <w:pPr>
        <w:pStyle w:val="NoSpacing"/>
        <w:rPr>
          <w:rFonts w:cs="Arial"/>
          <w:color w:val="000000" w:themeColor="text1"/>
          <w:sz w:val="24"/>
          <w:szCs w:val="24"/>
        </w:rPr>
      </w:pPr>
      <w:r w:rsidRPr="003E55DD">
        <w:rPr>
          <w:rFonts w:cs="Arial"/>
          <w:color w:val="000000" w:themeColor="text1"/>
          <w:sz w:val="24"/>
          <w:szCs w:val="24"/>
        </w:rPr>
        <w:t>Modern Slavery</w:t>
      </w:r>
      <w:r w:rsidR="00A200C8" w:rsidRPr="003E55DD">
        <w:rPr>
          <w:rFonts w:cs="Arial"/>
          <w:color w:val="000000" w:themeColor="text1"/>
          <w:sz w:val="24"/>
          <w:szCs w:val="24"/>
        </w:rPr>
        <w:t xml:space="preserve"> is an umbrella term that</w:t>
      </w:r>
      <w:r w:rsidRPr="003E55DD">
        <w:rPr>
          <w:rFonts w:cs="Arial"/>
          <w:color w:val="000000" w:themeColor="text1"/>
          <w:sz w:val="24"/>
          <w:szCs w:val="24"/>
        </w:rPr>
        <w:t xml:space="preserve"> encompasses slavery, human traf</w:t>
      </w:r>
      <w:r w:rsidR="00A200C8" w:rsidRPr="003E55DD">
        <w:rPr>
          <w:rFonts w:cs="Arial"/>
          <w:color w:val="000000" w:themeColor="text1"/>
          <w:sz w:val="24"/>
          <w:szCs w:val="24"/>
        </w:rPr>
        <w:t xml:space="preserve">ficking, forced and compulsory </w:t>
      </w:r>
      <w:r w:rsidRPr="003E55DD">
        <w:rPr>
          <w:rFonts w:cs="Arial"/>
          <w:color w:val="000000" w:themeColor="text1"/>
          <w:sz w:val="24"/>
          <w:szCs w:val="24"/>
        </w:rPr>
        <w:t>labour and domestic servitude. Traffickers and sl</w:t>
      </w:r>
      <w:r w:rsidR="00A200C8" w:rsidRPr="003E55DD">
        <w:rPr>
          <w:rFonts w:cs="Arial"/>
          <w:color w:val="000000" w:themeColor="text1"/>
          <w:sz w:val="24"/>
          <w:szCs w:val="24"/>
        </w:rPr>
        <w:t xml:space="preserve">ave masters use whatever means </w:t>
      </w:r>
      <w:r w:rsidRPr="003E55DD">
        <w:rPr>
          <w:rFonts w:cs="Arial"/>
          <w:color w:val="000000" w:themeColor="text1"/>
          <w:sz w:val="24"/>
          <w:szCs w:val="24"/>
        </w:rPr>
        <w:t>they have at their disposal to coerce, deceive and force</w:t>
      </w:r>
      <w:r w:rsidR="00A200C8" w:rsidRPr="003E55DD">
        <w:rPr>
          <w:rFonts w:cs="Arial"/>
          <w:color w:val="000000" w:themeColor="text1"/>
          <w:sz w:val="24"/>
          <w:szCs w:val="24"/>
        </w:rPr>
        <w:t xml:space="preserve"> vulnerable</w:t>
      </w:r>
      <w:r w:rsidRPr="003E55DD">
        <w:rPr>
          <w:rFonts w:cs="Arial"/>
          <w:color w:val="000000" w:themeColor="text1"/>
          <w:sz w:val="24"/>
          <w:szCs w:val="24"/>
        </w:rPr>
        <w:t xml:space="preserve"> ind</w:t>
      </w:r>
      <w:r w:rsidR="00A200C8" w:rsidRPr="003E55DD">
        <w:rPr>
          <w:rFonts w:cs="Arial"/>
          <w:color w:val="000000" w:themeColor="text1"/>
          <w:sz w:val="24"/>
          <w:szCs w:val="24"/>
        </w:rPr>
        <w:t xml:space="preserve">ividuals into a life of abuse, </w:t>
      </w:r>
      <w:r w:rsidRPr="003E55DD">
        <w:rPr>
          <w:rFonts w:cs="Arial"/>
          <w:color w:val="000000" w:themeColor="text1"/>
          <w:sz w:val="24"/>
          <w:szCs w:val="24"/>
        </w:rPr>
        <w:t>servitude and inhumane treatment. A large number of active organised crime groups are invo</w:t>
      </w:r>
      <w:r w:rsidR="003E55DD" w:rsidRPr="003E55DD">
        <w:rPr>
          <w:rFonts w:cs="Arial"/>
          <w:color w:val="000000" w:themeColor="text1"/>
          <w:sz w:val="24"/>
          <w:szCs w:val="24"/>
        </w:rPr>
        <w:t>lved in modern slavery. However,</w:t>
      </w:r>
      <w:r w:rsidRPr="003E55DD">
        <w:rPr>
          <w:rFonts w:cs="Arial"/>
          <w:color w:val="000000" w:themeColor="text1"/>
          <w:sz w:val="24"/>
          <w:szCs w:val="24"/>
        </w:rPr>
        <w:t xml:space="preserve"> it is also committed by individual opportunistic perpetrators. </w:t>
      </w:r>
    </w:p>
    <w:p w:rsidR="00A64811" w:rsidRPr="003E55DD" w:rsidRDefault="00A64811" w:rsidP="00A64811">
      <w:pPr>
        <w:pStyle w:val="NoSpacing"/>
        <w:rPr>
          <w:rFonts w:cs="Arial"/>
          <w:color w:val="000000" w:themeColor="text1"/>
          <w:sz w:val="24"/>
          <w:szCs w:val="24"/>
        </w:rPr>
      </w:pPr>
    </w:p>
    <w:p w:rsidR="00A64811" w:rsidRPr="003E55DD" w:rsidRDefault="00A64811" w:rsidP="00A64811">
      <w:pPr>
        <w:pStyle w:val="NoSpacing"/>
        <w:rPr>
          <w:rFonts w:cs="Arial"/>
          <w:color w:val="000000" w:themeColor="text1"/>
          <w:sz w:val="24"/>
          <w:szCs w:val="24"/>
        </w:rPr>
      </w:pPr>
      <w:r w:rsidRPr="003E55DD">
        <w:rPr>
          <w:rFonts w:cs="Arial"/>
          <w:color w:val="000000" w:themeColor="text1"/>
          <w:sz w:val="24"/>
          <w:szCs w:val="24"/>
        </w:rPr>
        <w:t xml:space="preserve">There are many different characteristics that distinguish slavery from other human </w:t>
      </w:r>
    </w:p>
    <w:p w:rsidR="00A64811" w:rsidRPr="003E55DD" w:rsidRDefault="00A64811" w:rsidP="00A64811">
      <w:pPr>
        <w:pStyle w:val="NoSpacing"/>
        <w:rPr>
          <w:rFonts w:cs="Arial"/>
          <w:color w:val="000000" w:themeColor="text1"/>
          <w:sz w:val="24"/>
          <w:szCs w:val="24"/>
        </w:rPr>
      </w:pPr>
      <w:r w:rsidRPr="003E55DD">
        <w:rPr>
          <w:rFonts w:cs="Arial"/>
          <w:color w:val="000000" w:themeColor="text1"/>
          <w:sz w:val="24"/>
          <w:szCs w:val="24"/>
        </w:rPr>
        <w:t xml:space="preserve">rights violations, however only one needs to be present for slavery to exist. </w:t>
      </w:r>
    </w:p>
    <w:p w:rsidR="00A64811" w:rsidRPr="003E55DD" w:rsidRDefault="00A64811" w:rsidP="00A64811">
      <w:pPr>
        <w:pStyle w:val="NoSpacing"/>
        <w:rPr>
          <w:rFonts w:cs="Arial"/>
          <w:color w:val="000000" w:themeColor="text1"/>
          <w:sz w:val="24"/>
          <w:szCs w:val="24"/>
        </w:rPr>
      </w:pPr>
      <w:r w:rsidRPr="003E55DD">
        <w:rPr>
          <w:rFonts w:cs="Arial"/>
          <w:color w:val="000000" w:themeColor="text1"/>
          <w:sz w:val="24"/>
          <w:szCs w:val="24"/>
        </w:rPr>
        <w:t xml:space="preserve">Someone is in slavery if they are: </w:t>
      </w:r>
    </w:p>
    <w:p w:rsidR="00A64811" w:rsidRPr="003E55DD" w:rsidRDefault="00A64811" w:rsidP="00A64811">
      <w:pPr>
        <w:pStyle w:val="NoSpacing"/>
        <w:numPr>
          <w:ilvl w:val="0"/>
          <w:numId w:val="11"/>
        </w:numPr>
        <w:rPr>
          <w:rFonts w:cs="Arial"/>
          <w:color w:val="000000" w:themeColor="text1"/>
          <w:sz w:val="24"/>
          <w:szCs w:val="24"/>
        </w:rPr>
      </w:pPr>
      <w:r w:rsidRPr="003E55DD">
        <w:rPr>
          <w:rFonts w:cs="Arial"/>
          <w:color w:val="000000" w:themeColor="text1"/>
          <w:sz w:val="24"/>
          <w:szCs w:val="24"/>
        </w:rPr>
        <w:t>forced to work - through mental or physical threat;</w:t>
      </w:r>
    </w:p>
    <w:p w:rsidR="00A64811" w:rsidRPr="003E55DD" w:rsidRDefault="00A64811" w:rsidP="00A64811">
      <w:pPr>
        <w:pStyle w:val="NoSpacing"/>
        <w:numPr>
          <w:ilvl w:val="0"/>
          <w:numId w:val="11"/>
        </w:numPr>
        <w:rPr>
          <w:rFonts w:cs="Arial"/>
          <w:color w:val="000000" w:themeColor="text1"/>
          <w:sz w:val="24"/>
          <w:szCs w:val="24"/>
        </w:rPr>
      </w:pPr>
      <w:r w:rsidRPr="003E55DD">
        <w:rPr>
          <w:rFonts w:cs="Arial"/>
          <w:color w:val="000000" w:themeColor="text1"/>
          <w:sz w:val="24"/>
          <w:szCs w:val="24"/>
        </w:rPr>
        <w:t>owned or controlled by an 'employer', usually through mental or physical abuse or the threat of abuse;</w:t>
      </w:r>
    </w:p>
    <w:p w:rsidR="00A64811" w:rsidRPr="003E55DD" w:rsidRDefault="00A64811" w:rsidP="00A64811">
      <w:pPr>
        <w:pStyle w:val="NoSpacing"/>
        <w:numPr>
          <w:ilvl w:val="0"/>
          <w:numId w:val="11"/>
        </w:numPr>
        <w:rPr>
          <w:rFonts w:cs="Arial"/>
          <w:color w:val="000000" w:themeColor="text1"/>
          <w:sz w:val="24"/>
          <w:szCs w:val="24"/>
        </w:rPr>
      </w:pPr>
      <w:r w:rsidRPr="003E55DD">
        <w:rPr>
          <w:rFonts w:cs="Arial"/>
          <w:color w:val="000000" w:themeColor="text1"/>
          <w:sz w:val="24"/>
          <w:szCs w:val="24"/>
        </w:rPr>
        <w:t>dehumanised, treated as a commodity or bought and sold as 'property';</w:t>
      </w:r>
    </w:p>
    <w:p w:rsidR="00A64811" w:rsidRPr="003E55DD" w:rsidRDefault="00A64811" w:rsidP="00A64811">
      <w:pPr>
        <w:pStyle w:val="NoSpacing"/>
        <w:numPr>
          <w:ilvl w:val="0"/>
          <w:numId w:val="11"/>
        </w:numPr>
        <w:rPr>
          <w:rFonts w:cs="Arial"/>
          <w:color w:val="000000" w:themeColor="text1"/>
          <w:sz w:val="24"/>
          <w:szCs w:val="24"/>
        </w:rPr>
      </w:pPr>
      <w:r w:rsidRPr="003E55DD">
        <w:rPr>
          <w:rFonts w:cs="Arial"/>
          <w:color w:val="000000" w:themeColor="text1"/>
          <w:sz w:val="24"/>
          <w:szCs w:val="24"/>
        </w:rPr>
        <w:t xml:space="preserve">physically constrained or has restrictions placed on his/her freedom of movement. </w:t>
      </w:r>
    </w:p>
    <w:p w:rsidR="00A64811" w:rsidRPr="003E55DD" w:rsidRDefault="00A64811" w:rsidP="00A64811">
      <w:pPr>
        <w:pStyle w:val="NoSpacing"/>
        <w:ind w:left="720"/>
        <w:rPr>
          <w:rFonts w:cs="Arial"/>
          <w:color w:val="000000" w:themeColor="text1"/>
          <w:sz w:val="24"/>
          <w:szCs w:val="24"/>
        </w:rPr>
      </w:pPr>
    </w:p>
    <w:p w:rsidR="007055B7" w:rsidRPr="003E55DD" w:rsidRDefault="00A64811" w:rsidP="00A64811">
      <w:pPr>
        <w:pStyle w:val="NoSpacing"/>
        <w:rPr>
          <w:rFonts w:cs="Arial"/>
          <w:color w:val="000000" w:themeColor="text1"/>
          <w:sz w:val="24"/>
          <w:szCs w:val="24"/>
        </w:rPr>
      </w:pPr>
      <w:r w:rsidRPr="003E55DD">
        <w:rPr>
          <w:rFonts w:cs="Arial"/>
          <w:color w:val="000000" w:themeColor="text1"/>
          <w:sz w:val="24"/>
          <w:szCs w:val="24"/>
        </w:rPr>
        <w:t>Contemporary slavery takes various forms and affects people of all ages, gender and races.</w:t>
      </w:r>
      <w:r w:rsidR="00045306">
        <w:rPr>
          <w:rFonts w:cs="Arial"/>
          <w:color w:val="000000" w:themeColor="text1"/>
          <w:sz w:val="24"/>
          <w:szCs w:val="24"/>
        </w:rPr>
        <w:t xml:space="preserve"> </w:t>
      </w:r>
      <w:r w:rsidR="00A200C8" w:rsidRPr="003E55DD">
        <w:rPr>
          <w:rFonts w:cs="Arial"/>
          <w:color w:val="323132"/>
          <w:sz w:val="24"/>
          <w:szCs w:val="24"/>
          <w:shd w:val="clear" w:color="auto" w:fill="FFFFFF"/>
        </w:rPr>
        <w:t>Victims are often hidden away, may be unable to leave their situation, or may not come forward because of fear or shame.</w:t>
      </w:r>
    </w:p>
    <w:p w:rsidR="00A200C8" w:rsidRDefault="00A200C8" w:rsidP="00A64811">
      <w:pPr>
        <w:pStyle w:val="NoSpacing"/>
        <w:rPr>
          <w:rFonts w:cs="Arial"/>
          <w:color w:val="000000" w:themeColor="text1"/>
        </w:rPr>
      </w:pPr>
    </w:p>
    <w:p w:rsidR="00A200C8" w:rsidRDefault="00A200C8" w:rsidP="00A64811">
      <w:pPr>
        <w:pStyle w:val="NoSpacing"/>
        <w:rPr>
          <w:rFonts w:cs="Arial"/>
          <w:color w:val="000000" w:themeColor="text1"/>
          <w:sz w:val="18"/>
          <w:szCs w:val="18"/>
        </w:rPr>
      </w:pPr>
    </w:p>
    <w:p w:rsidR="00A05527" w:rsidRPr="008B4CA5" w:rsidRDefault="00A64811" w:rsidP="00A64811">
      <w:pPr>
        <w:pStyle w:val="Default"/>
        <w:rPr>
          <w:b/>
          <w:bCs/>
        </w:rPr>
      </w:pPr>
      <w:r w:rsidRPr="008B4CA5">
        <w:rPr>
          <w:b/>
          <w:color w:val="000000" w:themeColor="text1"/>
        </w:rPr>
        <w:t xml:space="preserve">3. </w:t>
      </w:r>
      <w:r w:rsidR="00A05527" w:rsidRPr="008B4CA5">
        <w:rPr>
          <w:b/>
          <w:bCs/>
        </w:rPr>
        <w:t xml:space="preserve"> </w:t>
      </w:r>
      <w:r w:rsidR="00322E47" w:rsidRPr="008B4CA5">
        <w:rPr>
          <w:b/>
        </w:rPr>
        <w:t>Worcestershire Acute Hospitals NHS Trust Statement of intent</w:t>
      </w:r>
    </w:p>
    <w:p w:rsidR="00E3475A" w:rsidRPr="003E55DD" w:rsidRDefault="00E3475A" w:rsidP="00A05527">
      <w:pPr>
        <w:pStyle w:val="Default"/>
      </w:pPr>
      <w:r w:rsidRPr="003E55DD">
        <w:t>Worcestershire Acute Hospitals NHS Trust (WAHT) fully supports the Government’s objectives to eradicate modern slavery and human trafficking and recognises the significant role the NHS has to play in both combatting it, and supporting victims.</w:t>
      </w:r>
    </w:p>
    <w:p w:rsidR="00E3475A" w:rsidRPr="003E55DD" w:rsidRDefault="00E3475A" w:rsidP="00A05527">
      <w:pPr>
        <w:pStyle w:val="Default"/>
      </w:pPr>
    </w:p>
    <w:p w:rsidR="008B4CA5" w:rsidRDefault="003E55DD" w:rsidP="00A05527">
      <w:pPr>
        <w:pStyle w:val="Default"/>
      </w:pPr>
      <w:r>
        <w:t xml:space="preserve">WAHT is </w:t>
      </w:r>
      <w:r w:rsidR="00A05527" w:rsidRPr="003E55DD">
        <w:t xml:space="preserve">committed to ensuring that no modern slavery or human trafficking takes place in any part of our business or our Supply chain. </w:t>
      </w:r>
    </w:p>
    <w:p w:rsidR="008B4CA5" w:rsidRDefault="008B4CA5" w:rsidP="00A05527">
      <w:pPr>
        <w:pStyle w:val="Default"/>
      </w:pPr>
    </w:p>
    <w:p w:rsidR="003E55DD" w:rsidRPr="003E55DD" w:rsidRDefault="00A05527" w:rsidP="00A05527">
      <w:pPr>
        <w:pStyle w:val="Default"/>
      </w:pPr>
      <w:r w:rsidRPr="003E55DD">
        <w:t>This state</w:t>
      </w:r>
      <w:r w:rsidR="003605AC" w:rsidRPr="003E55DD">
        <w:t>ment sets out actions taken by WAHT</w:t>
      </w:r>
      <w:r w:rsidRPr="003E55DD">
        <w:t xml:space="preserve"> to understand all potential modern slavery and human trafficking risks and to implement effective systems and control</w:t>
      </w:r>
      <w:r w:rsidR="007A457C">
        <w:t xml:space="preserve">s. </w:t>
      </w:r>
      <w:r w:rsidRPr="003E55DD">
        <w:t xml:space="preserve">Section 54 of the Modern Slavery Act 2015 requires all organisations to set out the steps the organisation has taken during the financial year to ensure that slavery and human trafficking is not taking place in any of its supply chains, and in any part of its own business. </w:t>
      </w:r>
    </w:p>
    <w:p w:rsidR="003E55DD" w:rsidRPr="003E55DD" w:rsidRDefault="003E55DD" w:rsidP="00A05527">
      <w:pPr>
        <w:pStyle w:val="Default"/>
      </w:pPr>
    </w:p>
    <w:p w:rsidR="00A05527" w:rsidRPr="003E55DD" w:rsidRDefault="001F47C4" w:rsidP="00A05527">
      <w:pPr>
        <w:pStyle w:val="Default"/>
      </w:pPr>
      <w:r w:rsidRPr="003E55DD">
        <w:t xml:space="preserve">WAHT adheres to safe recruitment principles including the requirements in respect of identity checks, work permits and criminal record checks. </w:t>
      </w:r>
    </w:p>
    <w:p w:rsidR="00520701" w:rsidRPr="006150F1" w:rsidRDefault="00520701" w:rsidP="00A05527">
      <w:pPr>
        <w:pStyle w:val="Default"/>
        <w:rPr>
          <w:sz w:val="22"/>
          <w:szCs w:val="22"/>
        </w:rPr>
      </w:pPr>
    </w:p>
    <w:p w:rsidR="00A05527" w:rsidRPr="002F3D63" w:rsidRDefault="00A05527" w:rsidP="00A05527">
      <w:pPr>
        <w:pStyle w:val="Default"/>
        <w:rPr>
          <w:sz w:val="23"/>
          <w:szCs w:val="23"/>
        </w:rPr>
      </w:pPr>
    </w:p>
    <w:p w:rsidR="00A27BE2" w:rsidRDefault="00A05527" w:rsidP="00A27BE2">
      <w:pPr>
        <w:pStyle w:val="Default"/>
        <w:numPr>
          <w:ilvl w:val="0"/>
          <w:numId w:val="7"/>
        </w:numPr>
        <w:ind w:hanging="720"/>
        <w:rPr>
          <w:b/>
          <w:bCs/>
        </w:rPr>
      </w:pPr>
      <w:r w:rsidRPr="006150F1">
        <w:rPr>
          <w:b/>
          <w:bCs/>
        </w:rPr>
        <w:t xml:space="preserve">Organisational Structure </w:t>
      </w:r>
    </w:p>
    <w:p w:rsidR="00990F7A" w:rsidRDefault="00974708" w:rsidP="00A27BE2">
      <w:pPr>
        <w:pStyle w:val="Default"/>
      </w:pPr>
      <w:r w:rsidRPr="00A27BE2">
        <w:rPr>
          <w:bCs/>
        </w:rPr>
        <w:t xml:space="preserve">Worcestershire Acute Hospitals NHS Trust is a large </w:t>
      </w:r>
      <w:r w:rsidR="00A27BE2">
        <w:rPr>
          <w:bCs/>
        </w:rPr>
        <w:t>acute and specialised hospital T</w:t>
      </w:r>
      <w:r w:rsidRPr="00A27BE2">
        <w:rPr>
          <w:bCs/>
        </w:rPr>
        <w:t xml:space="preserve">rust that provides </w:t>
      </w:r>
      <w:r w:rsidR="00990F7A" w:rsidRPr="00A27BE2">
        <w:rPr>
          <w:bCs/>
        </w:rPr>
        <w:t xml:space="preserve">a range of local acute services to a population of more than 598k people in Worcestershire as well as caring for patients from surrounding counties and further afield. </w:t>
      </w:r>
      <w:r w:rsidR="00990F7A" w:rsidRPr="00A27BE2">
        <w:t>The Trust’s catchment population extends beyond Worcestershire itself, as patients are also attracted from neighbouring areas including South Birmingham, Warwickshire, Shropshire, Herefordshire, Gloucestershire and South Staffordshire. This results in a catchment population which varies between 420,000 and 800,000 depending on the service type.</w:t>
      </w:r>
    </w:p>
    <w:p w:rsidR="00A27BE2" w:rsidRPr="00A27BE2" w:rsidRDefault="00A27BE2" w:rsidP="00A27BE2">
      <w:pPr>
        <w:pStyle w:val="Default"/>
        <w:rPr>
          <w:b/>
          <w:bCs/>
        </w:rPr>
      </w:pPr>
    </w:p>
    <w:p w:rsidR="00A05527" w:rsidRPr="00F93558" w:rsidRDefault="00974708" w:rsidP="00AF7A45">
      <w:pPr>
        <w:pStyle w:val="NoSpacing"/>
        <w:rPr>
          <w:sz w:val="24"/>
          <w:szCs w:val="24"/>
        </w:rPr>
      </w:pPr>
      <w:r w:rsidRPr="00F93558">
        <w:rPr>
          <w:sz w:val="24"/>
          <w:szCs w:val="24"/>
        </w:rPr>
        <w:t xml:space="preserve">The </w:t>
      </w:r>
      <w:r w:rsidR="00002DD2" w:rsidRPr="00F93558">
        <w:rPr>
          <w:sz w:val="24"/>
          <w:szCs w:val="24"/>
        </w:rPr>
        <w:t xml:space="preserve">Trust provides hospital </w:t>
      </w:r>
      <w:r w:rsidR="00A05527" w:rsidRPr="00F93558">
        <w:rPr>
          <w:sz w:val="24"/>
          <w:szCs w:val="24"/>
        </w:rPr>
        <w:t>based services from three main sites</w:t>
      </w:r>
      <w:r w:rsidR="00002DD2" w:rsidRPr="00F93558">
        <w:rPr>
          <w:sz w:val="24"/>
          <w:szCs w:val="24"/>
        </w:rPr>
        <w:t xml:space="preserve">; </w:t>
      </w:r>
      <w:r w:rsidR="00A05527" w:rsidRPr="00F93558">
        <w:rPr>
          <w:sz w:val="24"/>
          <w:szCs w:val="24"/>
        </w:rPr>
        <w:t>the </w:t>
      </w:r>
      <w:hyperlink r:id="rId8" w:history="1">
        <w:r w:rsidR="00A05527" w:rsidRPr="00F93558">
          <w:rPr>
            <w:rStyle w:val="Hyperlink"/>
            <w:color w:val="auto"/>
            <w:sz w:val="24"/>
            <w:szCs w:val="24"/>
            <w:u w:val="none"/>
          </w:rPr>
          <w:t>Alexandra Hospital</w:t>
        </w:r>
      </w:hyperlink>
      <w:r w:rsidR="00A05527" w:rsidRPr="00F93558">
        <w:rPr>
          <w:sz w:val="24"/>
          <w:szCs w:val="24"/>
        </w:rPr>
        <w:t> in Redditch, </w:t>
      </w:r>
      <w:hyperlink r:id="rId9" w:history="1">
        <w:r w:rsidR="00A05527" w:rsidRPr="00F93558">
          <w:rPr>
            <w:rStyle w:val="Hyperlink"/>
            <w:color w:val="auto"/>
            <w:sz w:val="24"/>
            <w:szCs w:val="24"/>
            <w:u w:val="none"/>
          </w:rPr>
          <w:t>Kidderminster Hospital and Treatment Centre</w:t>
        </w:r>
      </w:hyperlink>
      <w:r w:rsidR="00F93558" w:rsidRPr="00F93558">
        <w:rPr>
          <w:sz w:val="24"/>
          <w:szCs w:val="24"/>
        </w:rPr>
        <w:t xml:space="preserve">, </w:t>
      </w:r>
      <w:r w:rsidR="00A05527" w:rsidRPr="00F93558">
        <w:rPr>
          <w:sz w:val="24"/>
          <w:szCs w:val="24"/>
        </w:rPr>
        <w:t>and </w:t>
      </w:r>
      <w:hyperlink r:id="rId10" w:history="1">
        <w:r w:rsidR="00A05527" w:rsidRPr="00F93558">
          <w:rPr>
            <w:rStyle w:val="Hyperlink"/>
            <w:color w:val="auto"/>
            <w:sz w:val="24"/>
            <w:szCs w:val="24"/>
            <w:u w:val="none"/>
          </w:rPr>
          <w:t>Worcestershire Royal Hospital</w:t>
        </w:r>
      </w:hyperlink>
      <w:r w:rsidR="00A05527" w:rsidRPr="00F93558">
        <w:rPr>
          <w:sz w:val="24"/>
          <w:szCs w:val="24"/>
        </w:rPr>
        <w:t> in Worcester</w:t>
      </w:r>
      <w:r w:rsidR="00616F04" w:rsidRPr="00F93558">
        <w:rPr>
          <w:sz w:val="24"/>
          <w:szCs w:val="24"/>
        </w:rPr>
        <w:t xml:space="preserve"> as well as some community based services.</w:t>
      </w:r>
      <w:bookmarkStart w:id="0" w:name="_GoBack"/>
      <w:bookmarkEnd w:id="0"/>
    </w:p>
    <w:p w:rsidR="00A05527" w:rsidRPr="00990F7A" w:rsidRDefault="00A200C8" w:rsidP="00B61A46">
      <w:pPr>
        <w:pStyle w:val="NormalWeb"/>
        <w:shd w:val="clear" w:color="auto" w:fill="FFFFFF"/>
        <w:spacing w:before="225" w:beforeAutospacing="0" w:after="225" w:afterAutospacing="0"/>
        <w:rPr>
          <w:rFonts w:ascii="Arial" w:hAnsi="Arial" w:cs="Arial"/>
        </w:rPr>
      </w:pPr>
      <w:r w:rsidRPr="00990F7A">
        <w:rPr>
          <w:rFonts w:ascii="Arial" w:hAnsi="Arial" w:cs="Arial"/>
        </w:rPr>
        <w:t xml:space="preserve">We employ in the region of 6800 staff and </w:t>
      </w:r>
      <w:r w:rsidR="00616F04" w:rsidRPr="00990F7A">
        <w:rPr>
          <w:rFonts w:ascii="Arial" w:hAnsi="Arial" w:cs="Arial"/>
        </w:rPr>
        <w:t>volunteers who s</w:t>
      </w:r>
      <w:r w:rsidR="00F93558">
        <w:rPr>
          <w:rFonts w:ascii="Arial" w:hAnsi="Arial" w:cs="Arial"/>
        </w:rPr>
        <w:t>upport the o</w:t>
      </w:r>
      <w:r w:rsidR="00A27BE2">
        <w:rPr>
          <w:rFonts w:ascii="Arial" w:hAnsi="Arial" w:cs="Arial"/>
        </w:rPr>
        <w:t xml:space="preserve">rganisation </w:t>
      </w:r>
      <w:r w:rsidR="00616F04" w:rsidRPr="00990F7A">
        <w:rPr>
          <w:rFonts w:ascii="Arial" w:hAnsi="Arial" w:cs="Arial"/>
        </w:rPr>
        <w:t xml:space="preserve">to deliver the services we provide. Our annual turnover is </w:t>
      </w:r>
      <w:r w:rsidR="00990F7A">
        <w:rPr>
          <w:rFonts w:ascii="Arial" w:hAnsi="Arial" w:cs="Arial"/>
        </w:rPr>
        <w:t xml:space="preserve">in the region of </w:t>
      </w:r>
      <w:r w:rsidRPr="00990F7A">
        <w:rPr>
          <w:rFonts w:ascii="Arial" w:hAnsi="Arial" w:cs="Arial"/>
        </w:rPr>
        <w:t>£600 million</w:t>
      </w:r>
      <w:r w:rsidR="005B0EE5" w:rsidRPr="00990F7A">
        <w:rPr>
          <w:rFonts w:ascii="Arial" w:hAnsi="Arial" w:cs="Arial"/>
        </w:rPr>
        <w:t>.</w:t>
      </w:r>
    </w:p>
    <w:p w:rsidR="00D0476B" w:rsidRPr="002F3D63" w:rsidRDefault="00D0476B" w:rsidP="00A05527">
      <w:pPr>
        <w:pStyle w:val="Default"/>
        <w:rPr>
          <w:sz w:val="23"/>
          <w:szCs w:val="23"/>
        </w:rPr>
      </w:pPr>
    </w:p>
    <w:p w:rsidR="00A05527" w:rsidRDefault="00DE2CD0" w:rsidP="00DE2CD0">
      <w:pPr>
        <w:pStyle w:val="Default"/>
        <w:numPr>
          <w:ilvl w:val="0"/>
          <w:numId w:val="7"/>
        </w:numPr>
        <w:ind w:hanging="720"/>
        <w:rPr>
          <w:b/>
          <w:bCs/>
        </w:rPr>
      </w:pPr>
      <w:r>
        <w:rPr>
          <w:b/>
          <w:bCs/>
          <w:sz w:val="23"/>
          <w:szCs w:val="23"/>
        </w:rPr>
        <w:t xml:space="preserve"> </w:t>
      </w:r>
      <w:r w:rsidR="00A05527" w:rsidRPr="006150F1">
        <w:rPr>
          <w:b/>
          <w:bCs/>
        </w:rPr>
        <w:t xml:space="preserve">Our Policy on Slavery and Human Trafficking </w:t>
      </w:r>
    </w:p>
    <w:p w:rsidR="00E27CCB" w:rsidRPr="00A27BE2" w:rsidRDefault="00E27CCB" w:rsidP="00A05527">
      <w:pPr>
        <w:pStyle w:val="Default"/>
      </w:pPr>
      <w:r w:rsidRPr="00A27BE2">
        <w:t>When procuring goods and services, we apply NHS Terms and Conditions (for nonclinical procurement) and the NHS Standard Contract (for clinical procurement). Both require suppliers to comply with relevant legislation.</w:t>
      </w:r>
    </w:p>
    <w:p w:rsidR="00E27CCB" w:rsidRPr="00A27BE2" w:rsidRDefault="00E27CCB" w:rsidP="00A05527">
      <w:pPr>
        <w:pStyle w:val="Default"/>
      </w:pPr>
    </w:p>
    <w:p w:rsidR="00A05527" w:rsidRPr="00A27BE2" w:rsidRDefault="00A05527" w:rsidP="00A05527">
      <w:pPr>
        <w:pStyle w:val="Default"/>
      </w:pPr>
      <w:r w:rsidRPr="00A27BE2">
        <w:t xml:space="preserve">The Trust has internal policies and procedures in place that assess supplier risk in relation to the potential for modern slavery or human trafficking. The top 80% of suppliers nationally, affirm their own compliance with the modern slavery and human trafficking act within their own organisation, sub-contracting arrangements and supply chain. </w:t>
      </w:r>
    </w:p>
    <w:p w:rsidR="003605AC" w:rsidRPr="00A27BE2" w:rsidRDefault="003605AC" w:rsidP="00A05527">
      <w:pPr>
        <w:pStyle w:val="Default"/>
      </w:pPr>
    </w:p>
    <w:p w:rsidR="00A05527" w:rsidRPr="00A27BE2" w:rsidRDefault="00A05527" w:rsidP="00A05527">
      <w:pPr>
        <w:pStyle w:val="Default"/>
      </w:pPr>
      <w:r w:rsidRPr="00A27BE2">
        <w:lastRenderedPageBreak/>
        <w:t xml:space="preserve">All members of staff have a personal responsibility for the successful prevention of slavery and human trafficking with the procurement department taking responsibility for overall compliance. </w:t>
      </w:r>
    </w:p>
    <w:p w:rsidR="001F47C4" w:rsidRDefault="001F47C4" w:rsidP="00A05527">
      <w:pPr>
        <w:pStyle w:val="Default"/>
        <w:rPr>
          <w:sz w:val="23"/>
          <w:szCs w:val="23"/>
        </w:rPr>
      </w:pPr>
    </w:p>
    <w:p w:rsidR="00520701" w:rsidRPr="002F3D63" w:rsidRDefault="00520701" w:rsidP="00A05527">
      <w:pPr>
        <w:pStyle w:val="Default"/>
        <w:rPr>
          <w:sz w:val="23"/>
          <w:szCs w:val="23"/>
        </w:rPr>
      </w:pPr>
    </w:p>
    <w:p w:rsidR="001F47C4" w:rsidRDefault="001F47C4" w:rsidP="007055B7">
      <w:pPr>
        <w:pStyle w:val="Default"/>
        <w:numPr>
          <w:ilvl w:val="0"/>
          <w:numId w:val="7"/>
        </w:numPr>
        <w:rPr>
          <w:b/>
        </w:rPr>
      </w:pPr>
      <w:r w:rsidRPr="006150F1">
        <w:rPr>
          <w:b/>
        </w:rPr>
        <w:t>Reporting concerns</w:t>
      </w:r>
    </w:p>
    <w:p w:rsidR="001F47C4" w:rsidRPr="0056162D" w:rsidRDefault="0085316A" w:rsidP="00A05527">
      <w:pPr>
        <w:pStyle w:val="Default"/>
      </w:pPr>
      <w:r w:rsidRPr="0056162D">
        <w:t>WAH</w:t>
      </w:r>
      <w:r w:rsidR="001F47C4" w:rsidRPr="0056162D">
        <w:t>T has systems in place to encourage the reporting of concerns and has a named Freedom to Speak up Guardian and Freedom to Speak Up (raising concerns) Policy.</w:t>
      </w:r>
    </w:p>
    <w:p w:rsidR="0056162D" w:rsidRDefault="0056162D" w:rsidP="00A05527">
      <w:pPr>
        <w:pStyle w:val="Default"/>
      </w:pPr>
    </w:p>
    <w:p w:rsidR="00FB3F2C" w:rsidRPr="0056162D" w:rsidRDefault="001F47C4" w:rsidP="00A05527">
      <w:pPr>
        <w:pStyle w:val="Default"/>
      </w:pPr>
      <w:r w:rsidRPr="0056162D">
        <w:t xml:space="preserve">Safeguarding concerns in relation to modern slavery and human trafficking are reported in to </w:t>
      </w:r>
      <w:r w:rsidR="00B61A46" w:rsidRPr="0056162D">
        <w:t xml:space="preserve">a first responder organisation such as </w:t>
      </w:r>
      <w:r w:rsidRPr="0056162D">
        <w:t>the Police</w:t>
      </w:r>
      <w:r w:rsidR="00165087" w:rsidRPr="0056162D">
        <w:t>,</w:t>
      </w:r>
      <w:r w:rsidR="00B61A46" w:rsidRPr="0056162D">
        <w:t xml:space="preserve"> </w:t>
      </w:r>
      <w:r w:rsidRPr="0056162D">
        <w:t>adult or children’s</w:t>
      </w:r>
      <w:r w:rsidR="00165087" w:rsidRPr="0056162D">
        <w:t xml:space="preserve"> Social C</w:t>
      </w:r>
      <w:r w:rsidR="00B16E4F" w:rsidRPr="0056162D">
        <w:t>are S</w:t>
      </w:r>
      <w:r w:rsidRPr="0056162D">
        <w:t>afeguarding teams</w:t>
      </w:r>
      <w:r w:rsidR="00B61A46" w:rsidRPr="0056162D">
        <w:t xml:space="preserve"> or </w:t>
      </w:r>
      <w:r w:rsidR="00472005" w:rsidRPr="0056162D">
        <w:t>directly to the Modern Slavery H</w:t>
      </w:r>
      <w:r w:rsidR="00B61A46" w:rsidRPr="0056162D">
        <w:t>elpline</w:t>
      </w:r>
      <w:r w:rsidRPr="0056162D">
        <w:t>.</w:t>
      </w:r>
    </w:p>
    <w:p w:rsidR="00FB3F2C" w:rsidRPr="0056162D" w:rsidRDefault="00FB3F2C" w:rsidP="00A05527">
      <w:pPr>
        <w:pStyle w:val="Default"/>
      </w:pPr>
    </w:p>
    <w:p w:rsidR="008B2E94" w:rsidRDefault="00FB3F2C" w:rsidP="008B2E94">
      <w:pPr>
        <w:pStyle w:val="Default"/>
      </w:pPr>
      <w:r w:rsidRPr="0056162D">
        <w:t>The National Referral Mechanism (NRM) is a framework for identifying and referring potential victims of modern slavery and ensuring they receive the appropriate support. Modern slavery is a complex crime and may involve multiple forms of exploitation.</w:t>
      </w:r>
    </w:p>
    <w:p w:rsidR="007055B7" w:rsidRDefault="007055B7" w:rsidP="007055B7">
      <w:pPr>
        <w:pStyle w:val="Default"/>
      </w:pPr>
    </w:p>
    <w:p w:rsidR="0056162D" w:rsidRDefault="0056162D" w:rsidP="007055B7">
      <w:pPr>
        <w:pStyle w:val="Default"/>
        <w:numPr>
          <w:ilvl w:val="0"/>
          <w:numId w:val="7"/>
        </w:numPr>
        <w:rPr>
          <w:b/>
        </w:rPr>
      </w:pPr>
      <w:r w:rsidRPr="0056162D">
        <w:rPr>
          <w:b/>
        </w:rPr>
        <w:t>Associated Policy &amp; Procedure</w:t>
      </w:r>
    </w:p>
    <w:p w:rsidR="0056162D" w:rsidRPr="00886292" w:rsidRDefault="0056162D" w:rsidP="0056162D">
      <w:pPr>
        <w:pStyle w:val="Default"/>
      </w:pPr>
      <w:r w:rsidRPr="00886292">
        <w:t xml:space="preserve">The Trust has a number of Policies and Procedures that support </w:t>
      </w:r>
      <w:r w:rsidR="00886292" w:rsidRPr="00886292">
        <w:t>this statement:</w:t>
      </w:r>
    </w:p>
    <w:p w:rsidR="00886292" w:rsidRPr="00886292" w:rsidRDefault="00886292" w:rsidP="00886292">
      <w:pPr>
        <w:pStyle w:val="Default"/>
        <w:numPr>
          <w:ilvl w:val="0"/>
          <w:numId w:val="14"/>
        </w:numPr>
      </w:pPr>
      <w:r w:rsidRPr="00886292">
        <w:t>Safeguarding Adults, Children and Young People</w:t>
      </w:r>
    </w:p>
    <w:p w:rsidR="00886292" w:rsidRPr="00886292" w:rsidRDefault="00886292" w:rsidP="00886292">
      <w:pPr>
        <w:pStyle w:val="Default"/>
        <w:numPr>
          <w:ilvl w:val="0"/>
          <w:numId w:val="14"/>
        </w:numPr>
      </w:pPr>
      <w:r w:rsidRPr="00886292">
        <w:t>Recruitment and Selection</w:t>
      </w:r>
    </w:p>
    <w:p w:rsidR="00886292" w:rsidRPr="00886292" w:rsidRDefault="00886292" w:rsidP="00886292">
      <w:pPr>
        <w:pStyle w:val="Default"/>
        <w:numPr>
          <w:ilvl w:val="0"/>
          <w:numId w:val="14"/>
        </w:numPr>
      </w:pPr>
      <w:r w:rsidRPr="00886292">
        <w:t>Procurement Strategy</w:t>
      </w:r>
    </w:p>
    <w:p w:rsidR="00886292" w:rsidRPr="00886292" w:rsidRDefault="00886292" w:rsidP="00886292">
      <w:pPr>
        <w:pStyle w:val="Default"/>
        <w:numPr>
          <w:ilvl w:val="0"/>
          <w:numId w:val="14"/>
        </w:numPr>
      </w:pPr>
      <w:r w:rsidRPr="00886292">
        <w:t>Freedom to Speak Up</w:t>
      </w:r>
    </w:p>
    <w:p w:rsidR="0056162D" w:rsidRPr="0056162D" w:rsidRDefault="0056162D" w:rsidP="0056162D">
      <w:pPr>
        <w:pStyle w:val="Default"/>
        <w:ind w:left="360"/>
        <w:rPr>
          <w:b/>
        </w:rPr>
      </w:pPr>
    </w:p>
    <w:p w:rsidR="001F47C4" w:rsidRPr="006150F1" w:rsidRDefault="001F47C4" w:rsidP="00A05527">
      <w:pPr>
        <w:pStyle w:val="Default"/>
      </w:pPr>
    </w:p>
    <w:p w:rsidR="00A05527" w:rsidRDefault="00A05527" w:rsidP="0056162D">
      <w:pPr>
        <w:pStyle w:val="Default"/>
        <w:numPr>
          <w:ilvl w:val="0"/>
          <w:numId w:val="7"/>
        </w:numPr>
        <w:rPr>
          <w:b/>
          <w:bCs/>
        </w:rPr>
      </w:pPr>
      <w:r w:rsidRPr="00FD47AF">
        <w:rPr>
          <w:b/>
          <w:bCs/>
        </w:rPr>
        <w:t>Due Diligence</w:t>
      </w:r>
      <w:r w:rsidR="003009DC" w:rsidRPr="00FD47AF">
        <w:rPr>
          <w:b/>
          <w:bCs/>
        </w:rPr>
        <w:t xml:space="preserve"> within our </w:t>
      </w:r>
      <w:r w:rsidR="00435604" w:rsidRPr="00FD47AF">
        <w:rPr>
          <w:b/>
          <w:bCs/>
        </w:rPr>
        <w:t>Supply C</w:t>
      </w:r>
      <w:r w:rsidR="003009DC" w:rsidRPr="00FD47AF">
        <w:rPr>
          <w:b/>
          <w:bCs/>
        </w:rPr>
        <w:t>hain</w:t>
      </w:r>
      <w:r w:rsidRPr="00FD47AF">
        <w:rPr>
          <w:b/>
          <w:bCs/>
        </w:rPr>
        <w:t xml:space="preserve"> </w:t>
      </w:r>
    </w:p>
    <w:p w:rsidR="00002DD2" w:rsidRPr="007055B7" w:rsidRDefault="00002DD2" w:rsidP="00A05527">
      <w:pPr>
        <w:pStyle w:val="Default"/>
        <w:rPr>
          <w:color w:val="auto"/>
        </w:rPr>
      </w:pPr>
      <w:r w:rsidRPr="007055B7">
        <w:rPr>
          <w:color w:val="auto"/>
        </w:rPr>
        <w:t>Our Supply Chain is made up of a number of large multi-national companies, Small to Medium Enterprises (SME’s) and small local suppliers who make up a total of 4,791 live suppliers to the Trust at this current time.</w:t>
      </w:r>
    </w:p>
    <w:p w:rsidR="00002DD2" w:rsidRPr="007055B7" w:rsidRDefault="00002DD2" w:rsidP="00A05527">
      <w:pPr>
        <w:pStyle w:val="Default"/>
        <w:rPr>
          <w:color w:val="auto"/>
        </w:rPr>
      </w:pPr>
    </w:p>
    <w:p w:rsidR="00002DD2" w:rsidRPr="007055B7" w:rsidRDefault="00002DD2" w:rsidP="00A05527">
      <w:pPr>
        <w:pStyle w:val="Default"/>
        <w:rPr>
          <w:color w:val="auto"/>
        </w:rPr>
      </w:pPr>
      <w:r w:rsidRPr="007055B7">
        <w:rPr>
          <w:color w:val="auto"/>
        </w:rPr>
        <w:t xml:space="preserve">The location of supplier premises and manufacture locations are spread globally but the vast majority are situated in the European Union, where it is estimated that several hundred thousand people work for the aforementioned suppliers although not all these people work on </w:t>
      </w:r>
      <w:r w:rsidR="0024134B" w:rsidRPr="007055B7">
        <w:rPr>
          <w:color w:val="auto"/>
        </w:rPr>
        <w:t>W</w:t>
      </w:r>
      <w:r w:rsidRPr="007055B7">
        <w:rPr>
          <w:color w:val="auto"/>
        </w:rPr>
        <w:t>A</w:t>
      </w:r>
      <w:r w:rsidR="0024134B" w:rsidRPr="007055B7">
        <w:rPr>
          <w:color w:val="auto"/>
        </w:rPr>
        <w:t>H</w:t>
      </w:r>
      <w:r w:rsidRPr="007055B7">
        <w:rPr>
          <w:color w:val="auto"/>
        </w:rPr>
        <w:t>T related goods and services.</w:t>
      </w:r>
    </w:p>
    <w:p w:rsidR="00002DD2" w:rsidRPr="007055B7" w:rsidRDefault="00002DD2" w:rsidP="00A05527">
      <w:pPr>
        <w:pStyle w:val="Default"/>
        <w:rPr>
          <w:color w:val="auto"/>
        </w:rPr>
      </w:pPr>
    </w:p>
    <w:p w:rsidR="00AA3847" w:rsidRPr="007055B7" w:rsidRDefault="00AA3847" w:rsidP="00A05527">
      <w:pPr>
        <w:pStyle w:val="Default"/>
        <w:rPr>
          <w:color w:val="auto"/>
        </w:rPr>
      </w:pPr>
      <w:r w:rsidRPr="007055B7">
        <w:rPr>
          <w:color w:val="auto"/>
        </w:rPr>
        <w:t>Due to the nature of our business and our approach to governance and risk management, we assess that there is low risk of slavery and human trafficking in our business and supply chains. However</w:t>
      </w:r>
      <w:r w:rsidR="00CC3B59" w:rsidRPr="007055B7">
        <w:rPr>
          <w:color w:val="auto"/>
        </w:rPr>
        <w:t>,</w:t>
      </w:r>
      <w:r w:rsidRPr="007055B7">
        <w:rPr>
          <w:color w:val="auto"/>
        </w:rPr>
        <w:t xml:space="preserve"> we will continue to periodically review the effectiveness of our relevant policies, procedures and associated training to ensure that the risk remains low.</w:t>
      </w:r>
    </w:p>
    <w:p w:rsidR="00AA3847" w:rsidRPr="00FD47AF" w:rsidRDefault="00AA3847" w:rsidP="00A05527">
      <w:pPr>
        <w:pStyle w:val="Default"/>
        <w:rPr>
          <w:sz w:val="22"/>
          <w:szCs w:val="22"/>
        </w:rPr>
      </w:pPr>
    </w:p>
    <w:p w:rsidR="00A05527" w:rsidRPr="00537E52" w:rsidRDefault="00AA3847" w:rsidP="00A05527">
      <w:pPr>
        <w:pStyle w:val="Default"/>
      </w:pPr>
      <w:r w:rsidRPr="00537E52">
        <w:t>Therefore</w:t>
      </w:r>
      <w:r w:rsidR="00C3303A" w:rsidRPr="00537E52">
        <w:t>,</w:t>
      </w:r>
      <w:r w:rsidRPr="00537E52">
        <w:t xml:space="preserve"> t</w:t>
      </w:r>
      <w:r w:rsidR="00A05527" w:rsidRPr="00537E52">
        <w:t>o identify and mitigate the risks of modern slavery and human trafficking in our own business and our supply chain we</w:t>
      </w:r>
      <w:r w:rsidR="00435604" w:rsidRPr="00537E52">
        <w:t xml:space="preserve"> will</w:t>
      </w:r>
      <w:r w:rsidR="00A05527" w:rsidRPr="00537E52">
        <w:t xml:space="preserve">: </w:t>
      </w:r>
    </w:p>
    <w:p w:rsidR="003605AC" w:rsidRPr="00FD47AF" w:rsidRDefault="003605AC" w:rsidP="00A05527">
      <w:pPr>
        <w:pStyle w:val="Default"/>
        <w:rPr>
          <w:sz w:val="22"/>
          <w:szCs w:val="22"/>
        </w:rPr>
      </w:pPr>
    </w:p>
    <w:p w:rsidR="00A05527" w:rsidRPr="007055B7" w:rsidRDefault="00A05527" w:rsidP="003605AC">
      <w:pPr>
        <w:pStyle w:val="Default"/>
        <w:numPr>
          <w:ilvl w:val="0"/>
          <w:numId w:val="2"/>
        </w:numPr>
      </w:pPr>
      <w:r w:rsidRPr="007055B7">
        <w:t>Purchase a significant number of products through NHS Supply Chain, whose ‘Supplier Code of Conduct’ includes a provision around forced labour</w:t>
      </w:r>
      <w:r w:rsidR="003605AC" w:rsidRPr="007055B7">
        <w:t>;</w:t>
      </w:r>
      <w:r w:rsidRPr="007055B7">
        <w:t xml:space="preserve"> </w:t>
      </w:r>
    </w:p>
    <w:p w:rsidR="001E7451" w:rsidRPr="007055B7" w:rsidRDefault="001E7451" w:rsidP="001E7451">
      <w:pPr>
        <w:pStyle w:val="Default"/>
        <w:ind w:left="720"/>
      </w:pPr>
    </w:p>
    <w:p w:rsidR="001E7451" w:rsidRPr="007055B7" w:rsidRDefault="001E7451" w:rsidP="003605AC">
      <w:pPr>
        <w:pStyle w:val="Default"/>
        <w:numPr>
          <w:ilvl w:val="0"/>
          <w:numId w:val="2"/>
        </w:numPr>
      </w:pPr>
      <w:r w:rsidRPr="007055B7">
        <w:t>Utilise national Contracts and Framework Agreements that contain specific clauses around this subject;</w:t>
      </w:r>
    </w:p>
    <w:p w:rsidR="00AA3847" w:rsidRPr="007055B7" w:rsidRDefault="00AA3847" w:rsidP="00AA3847">
      <w:pPr>
        <w:pStyle w:val="Default"/>
        <w:ind w:left="360"/>
      </w:pPr>
    </w:p>
    <w:p w:rsidR="00A05527" w:rsidRPr="007055B7" w:rsidRDefault="00A05527" w:rsidP="003605AC">
      <w:pPr>
        <w:pStyle w:val="Default"/>
        <w:numPr>
          <w:ilvl w:val="0"/>
          <w:numId w:val="2"/>
        </w:numPr>
      </w:pPr>
      <w:r w:rsidRPr="007055B7">
        <w:t>Where possible, build long standing relationships with suppliers</w:t>
      </w:r>
      <w:r w:rsidR="003605AC" w:rsidRPr="007055B7">
        <w:t>;</w:t>
      </w:r>
      <w:r w:rsidRPr="007055B7">
        <w:t xml:space="preserve"> </w:t>
      </w:r>
    </w:p>
    <w:p w:rsidR="00A05527" w:rsidRPr="007055B7" w:rsidRDefault="00A05527" w:rsidP="00A05527">
      <w:pPr>
        <w:pStyle w:val="Default"/>
      </w:pPr>
    </w:p>
    <w:p w:rsidR="00A05527" w:rsidRPr="007055B7" w:rsidRDefault="00A05527" w:rsidP="003605AC">
      <w:pPr>
        <w:pStyle w:val="Default"/>
        <w:numPr>
          <w:ilvl w:val="0"/>
          <w:numId w:val="2"/>
        </w:numPr>
      </w:pPr>
      <w:r w:rsidRPr="007055B7">
        <w:t>The Trust will request all suppliers to comply with the provisions of the UK Modern Slavery Act (2015), thr</w:t>
      </w:r>
      <w:r w:rsidR="003605AC" w:rsidRPr="007055B7">
        <w:t xml:space="preserve">ough agreement of our ‘Supplier </w:t>
      </w:r>
      <w:r w:rsidRPr="007055B7">
        <w:t>Code of Conduct’, purchase orders and tender specifications. All of which will set out our commitment to ensuring no modern slavery or human trafficking related to our business</w:t>
      </w:r>
      <w:r w:rsidR="003605AC" w:rsidRPr="007055B7">
        <w:t>;</w:t>
      </w:r>
      <w:r w:rsidRPr="007055B7">
        <w:t xml:space="preserve"> </w:t>
      </w:r>
    </w:p>
    <w:p w:rsidR="00A05527" w:rsidRPr="007055B7" w:rsidRDefault="00A05527" w:rsidP="00A05527">
      <w:pPr>
        <w:pStyle w:val="Default"/>
      </w:pPr>
    </w:p>
    <w:p w:rsidR="00A05527" w:rsidRPr="007055B7" w:rsidRDefault="00A05527" w:rsidP="003605AC">
      <w:pPr>
        <w:pStyle w:val="Default"/>
        <w:numPr>
          <w:ilvl w:val="0"/>
          <w:numId w:val="2"/>
        </w:numPr>
      </w:pPr>
      <w:r w:rsidRPr="007055B7">
        <w:t>Uphold professional codes of conduct and practice relating to procurement and supply, including through our Procurement Team’s membership of the Chartered Institute of Procurement and Supply</w:t>
      </w:r>
      <w:r w:rsidR="003605AC" w:rsidRPr="007055B7">
        <w:t>;</w:t>
      </w:r>
      <w:r w:rsidRPr="007055B7">
        <w:t xml:space="preserve"> </w:t>
      </w:r>
    </w:p>
    <w:p w:rsidR="00A05527" w:rsidRPr="007055B7" w:rsidRDefault="00A05527" w:rsidP="00A05527">
      <w:pPr>
        <w:pStyle w:val="Default"/>
      </w:pPr>
    </w:p>
    <w:p w:rsidR="00A05527" w:rsidRPr="007055B7" w:rsidRDefault="003009DC" w:rsidP="003605AC">
      <w:pPr>
        <w:pStyle w:val="Default"/>
        <w:numPr>
          <w:ilvl w:val="0"/>
          <w:numId w:val="2"/>
        </w:numPr>
      </w:pPr>
      <w:r w:rsidRPr="007055B7">
        <w:t>The Trust will request all suppliers to comply with the provisions of the UK Modern Slavery Act (2015), through</w:t>
      </w:r>
      <w:r w:rsidR="00A05527" w:rsidRPr="007055B7">
        <w:t xml:space="preserve"> </w:t>
      </w:r>
      <w:r w:rsidRPr="007055B7">
        <w:t>acceptance of the standard Terms and Conditions of contract for the procurement of goods and services</w:t>
      </w:r>
      <w:r w:rsidR="003605AC" w:rsidRPr="007055B7">
        <w:t>;</w:t>
      </w:r>
      <w:r w:rsidR="00A05527" w:rsidRPr="007055B7">
        <w:t xml:space="preserve"> </w:t>
      </w:r>
    </w:p>
    <w:p w:rsidR="00901E97" w:rsidRPr="007055B7" w:rsidRDefault="00901E97" w:rsidP="00901E97">
      <w:pPr>
        <w:pStyle w:val="Default"/>
      </w:pPr>
    </w:p>
    <w:p w:rsidR="00520701" w:rsidRPr="007055B7" w:rsidRDefault="001210AB" w:rsidP="00CF1515">
      <w:pPr>
        <w:pStyle w:val="Default"/>
        <w:numPr>
          <w:ilvl w:val="0"/>
          <w:numId w:val="8"/>
        </w:numPr>
      </w:pPr>
      <w:r w:rsidRPr="007055B7">
        <w:t xml:space="preserve">As an NHS Provider, the Trust undertakes audit in accordance with </w:t>
      </w:r>
      <w:r w:rsidR="00F535A2" w:rsidRPr="007055B7">
        <w:t xml:space="preserve">NHS </w:t>
      </w:r>
      <w:r w:rsidRPr="007055B7">
        <w:t>financial reporting standards.</w:t>
      </w:r>
    </w:p>
    <w:p w:rsidR="00AA3847" w:rsidRPr="00FD47AF" w:rsidRDefault="00AA3847" w:rsidP="00A05527">
      <w:pPr>
        <w:pStyle w:val="Default"/>
        <w:rPr>
          <w:b/>
          <w:bCs/>
        </w:rPr>
      </w:pPr>
    </w:p>
    <w:p w:rsidR="00A05527" w:rsidRPr="007055B7" w:rsidRDefault="00A05527" w:rsidP="007055B7">
      <w:pPr>
        <w:pStyle w:val="Default"/>
        <w:numPr>
          <w:ilvl w:val="0"/>
          <w:numId w:val="7"/>
        </w:numPr>
        <w:rPr>
          <w:b/>
        </w:rPr>
      </w:pPr>
      <w:r w:rsidRPr="007055B7">
        <w:rPr>
          <w:b/>
          <w:bCs/>
        </w:rPr>
        <w:t xml:space="preserve">Training </w:t>
      </w:r>
    </w:p>
    <w:p w:rsidR="00C3303A" w:rsidRDefault="00714103" w:rsidP="00A05527">
      <w:pPr>
        <w:pStyle w:val="Default"/>
      </w:pPr>
      <w:r w:rsidRPr="007055B7">
        <w:t>WAHT recognises safeguarding as a high priority for the organisation and has clear policies and procedures in place in relation to safeguarding children</w:t>
      </w:r>
      <w:r w:rsidR="001A7735">
        <w:t>, young people</w:t>
      </w:r>
      <w:r w:rsidRPr="007055B7">
        <w:t xml:space="preserve"> and adults. M</w:t>
      </w:r>
      <w:r w:rsidR="00CC3B59" w:rsidRPr="007055B7">
        <w:t>odern slavery</w:t>
      </w:r>
      <w:r w:rsidR="00123E86" w:rsidRPr="007055B7">
        <w:t xml:space="preserve"> and human trafficking</w:t>
      </w:r>
      <w:r w:rsidR="00CC3B59" w:rsidRPr="007055B7">
        <w:t xml:space="preserve"> is included in all levels of</w:t>
      </w:r>
      <w:r w:rsidR="00123E86" w:rsidRPr="007055B7">
        <w:t xml:space="preserve"> mandatory</w:t>
      </w:r>
      <w:r w:rsidR="00CC3B59" w:rsidRPr="007055B7">
        <w:t xml:space="preserve"> safeguarding adult and children training. </w:t>
      </w:r>
    </w:p>
    <w:p w:rsidR="00EC4269" w:rsidRDefault="00EC4269" w:rsidP="00A05527">
      <w:pPr>
        <w:pStyle w:val="Default"/>
      </w:pPr>
    </w:p>
    <w:p w:rsidR="00EC4269" w:rsidRPr="007055B7" w:rsidRDefault="00EC4269" w:rsidP="00A05527">
      <w:pPr>
        <w:pStyle w:val="Default"/>
      </w:pPr>
      <w:r>
        <w:t>Clear links to support / resources are available on the Trust Safeguarding</w:t>
      </w:r>
      <w:r w:rsidR="0002026E">
        <w:t xml:space="preserve"> Pathway on the intranet.</w:t>
      </w:r>
    </w:p>
    <w:p w:rsidR="00C3303A" w:rsidRPr="007055B7" w:rsidRDefault="00C3303A" w:rsidP="00A05527">
      <w:pPr>
        <w:pStyle w:val="Default"/>
      </w:pPr>
    </w:p>
    <w:p w:rsidR="003605AC" w:rsidRDefault="00A05527" w:rsidP="00A05527">
      <w:pPr>
        <w:pStyle w:val="Default"/>
      </w:pPr>
      <w:r w:rsidRPr="007055B7">
        <w:t xml:space="preserve">The </w:t>
      </w:r>
      <w:r w:rsidR="00C3303A" w:rsidRPr="007055B7">
        <w:t xml:space="preserve">procurement </w:t>
      </w:r>
      <w:r w:rsidRPr="007055B7">
        <w:t>department’s senior procurement team are all Chartered Institute of Purchasing and Supply (CIPS) qualified and abide by the CIPs code of professional conduct.</w:t>
      </w:r>
    </w:p>
    <w:p w:rsidR="008A038E" w:rsidRDefault="008A038E" w:rsidP="00A05527">
      <w:pPr>
        <w:pStyle w:val="Default"/>
      </w:pPr>
    </w:p>
    <w:p w:rsidR="008A038E" w:rsidRDefault="008A038E" w:rsidP="008A038E">
      <w:pPr>
        <w:spacing w:after="0" w:line="240" w:lineRule="auto"/>
        <w:rPr>
          <w:rFonts w:eastAsia="Times New Roman" w:cs="Arial"/>
          <w:sz w:val="24"/>
          <w:szCs w:val="24"/>
          <w:lang w:eastAsia="en-GB"/>
        </w:rPr>
      </w:pPr>
      <w:r w:rsidRPr="00045306">
        <w:rPr>
          <w:rFonts w:eastAsia="Times New Roman" w:cs="Arial"/>
          <w:sz w:val="24"/>
          <w:szCs w:val="24"/>
          <w:lang w:eastAsia="en-GB"/>
        </w:rPr>
        <w:t>Procurement team members</w:t>
      </w:r>
      <w:r w:rsidR="00332F82" w:rsidRPr="00045306">
        <w:rPr>
          <w:rFonts w:eastAsia="Times New Roman" w:cs="Arial"/>
          <w:sz w:val="24"/>
          <w:szCs w:val="24"/>
          <w:lang w:eastAsia="en-GB"/>
        </w:rPr>
        <w:t xml:space="preserve"> commit</w:t>
      </w:r>
      <w:r w:rsidR="00B32051" w:rsidRPr="00045306">
        <w:rPr>
          <w:rFonts w:eastAsia="Times New Roman" w:cs="Arial"/>
          <w:sz w:val="24"/>
          <w:szCs w:val="24"/>
          <w:lang w:eastAsia="en-GB"/>
        </w:rPr>
        <w:t xml:space="preserve"> to</w:t>
      </w:r>
      <w:r w:rsidRPr="00045306">
        <w:rPr>
          <w:rFonts w:eastAsia="Times New Roman" w:cs="Arial"/>
          <w:sz w:val="24"/>
          <w:szCs w:val="24"/>
          <w:lang w:eastAsia="en-GB"/>
        </w:rPr>
        <w:t xml:space="preserve"> undertake the Government Commercial College training on modern slavery.</w:t>
      </w:r>
      <w:r>
        <w:rPr>
          <w:rFonts w:eastAsia="Times New Roman" w:cs="Arial"/>
          <w:sz w:val="24"/>
          <w:szCs w:val="24"/>
          <w:lang w:eastAsia="en-GB"/>
        </w:rPr>
        <w:t xml:space="preserve"> </w:t>
      </w:r>
    </w:p>
    <w:p w:rsidR="008A038E" w:rsidRPr="007055B7" w:rsidRDefault="008A038E" w:rsidP="00A05527">
      <w:pPr>
        <w:pStyle w:val="Default"/>
      </w:pPr>
    </w:p>
    <w:p w:rsidR="00A05527" w:rsidRPr="006150F1" w:rsidRDefault="00A05527" w:rsidP="00A05527">
      <w:pPr>
        <w:pStyle w:val="Default"/>
        <w:rPr>
          <w:sz w:val="22"/>
          <w:szCs w:val="22"/>
        </w:rPr>
      </w:pPr>
      <w:r w:rsidRPr="006150F1">
        <w:rPr>
          <w:sz w:val="22"/>
          <w:szCs w:val="22"/>
        </w:rPr>
        <w:t xml:space="preserve"> </w:t>
      </w:r>
    </w:p>
    <w:p w:rsidR="003605AC" w:rsidRPr="007055B7" w:rsidRDefault="007055B7" w:rsidP="007055B7">
      <w:pPr>
        <w:pStyle w:val="Default"/>
        <w:numPr>
          <w:ilvl w:val="0"/>
          <w:numId w:val="7"/>
        </w:numPr>
        <w:rPr>
          <w:b/>
        </w:rPr>
      </w:pPr>
      <w:r w:rsidRPr="007055B7">
        <w:rPr>
          <w:b/>
        </w:rPr>
        <w:t>Risk Assessment</w:t>
      </w:r>
    </w:p>
    <w:p w:rsidR="00A05527" w:rsidRPr="007055B7" w:rsidRDefault="00480BE9" w:rsidP="00A05527">
      <w:pPr>
        <w:pStyle w:val="Default"/>
      </w:pPr>
      <w:r w:rsidRPr="007055B7">
        <w:t>WAHT</w:t>
      </w:r>
      <w:r w:rsidR="00A05527" w:rsidRPr="007055B7">
        <w:t xml:space="preserve"> considers the principal risks related to slavery and human trafficking and identifies them as: </w:t>
      </w:r>
    </w:p>
    <w:p w:rsidR="00480BE9" w:rsidRPr="007055B7" w:rsidRDefault="00480BE9" w:rsidP="00A05527">
      <w:pPr>
        <w:pStyle w:val="Default"/>
      </w:pPr>
    </w:p>
    <w:p w:rsidR="00A05527" w:rsidRPr="007055B7" w:rsidRDefault="00A05527" w:rsidP="00480BE9">
      <w:pPr>
        <w:pStyle w:val="Default"/>
        <w:numPr>
          <w:ilvl w:val="0"/>
          <w:numId w:val="3"/>
        </w:numPr>
        <w:spacing w:after="20"/>
      </w:pPr>
      <w:r w:rsidRPr="007055B7">
        <w:t xml:space="preserve">Reputational </w:t>
      </w:r>
    </w:p>
    <w:p w:rsidR="00A05527" w:rsidRPr="007055B7" w:rsidRDefault="00480BE9" w:rsidP="00480BE9">
      <w:pPr>
        <w:pStyle w:val="Default"/>
        <w:numPr>
          <w:ilvl w:val="0"/>
          <w:numId w:val="3"/>
        </w:numPr>
        <w:spacing w:after="20"/>
      </w:pPr>
      <w:r w:rsidRPr="007055B7">
        <w:t xml:space="preserve">Lack of assurances </w:t>
      </w:r>
      <w:r w:rsidR="00A05527" w:rsidRPr="007055B7">
        <w:t xml:space="preserve">from suppliers </w:t>
      </w:r>
    </w:p>
    <w:p w:rsidR="00A05527" w:rsidRPr="007055B7" w:rsidRDefault="00A05527" w:rsidP="00480BE9">
      <w:pPr>
        <w:pStyle w:val="Default"/>
        <w:numPr>
          <w:ilvl w:val="0"/>
          <w:numId w:val="3"/>
        </w:numPr>
        <w:spacing w:after="20"/>
      </w:pPr>
      <w:r w:rsidRPr="007055B7">
        <w:t xml:space="preserve">Lack of anti–slavery clauses in contracts </w:t>
      </w:r>
    </w:p>
    <w:p w:rsidR="00A05527" w:rsidRPr="007055B7" w:rsidRDefault="00A05527" w:rsidP="00480BE9">
      <w:pPr>
        <w:pStyle w:val="Default"/>
        <w:numPr>
          <w:ilvl w:val="0"/>
          <w:numId w:val="3"/>
        </w:numPr>
        <w:rPr>
          <w:color w:val="auto"/>
        </w:rPr>
      </w:pPr>
      <w:r w:rsidRPr="007055B7">
        <w:t xml:space="preserve">Training staff to maintain the trust’s position around anti-slavery and human </w:t>
      </w:r>
      <w:r w:rsidRPr="007055B7">
        <w:rPr>
          <w:color w:val="auto"/>
        </w:rPr>
        <w:t xml:space="preserve">trafficking. </w:t>
      </w:r>
    </w:p>
    <w:p w:rsidR="00A05527" w:rsidRPr="006150F1" w:rsidRDefault="00A05527" w:rsidP="00A05527">
      <w:pPr>
        <w:pStyle w:val="Default"/>
        <w:rPr>
          <w:color w:val="auto"/>
          <w:sz w:val="22"/>
          <w:szCs w:val="22"/>
        </w:rPr>
      </w:pPr>
    </w:p>
    <w:p w:rsidR="00520701" w:rsidRPr="007055B7" w:rsidRDefault="003009DC" w:rsidP="003009DC">
      <w:pPr>
        <w:rPr>
          <w:rFonts w:eastAsiaTheme="minorHAnsi" w:cs="Arial"/>
          <w:sz w:val="24"/>
          <w:szCs w:val="24"/>
        </w:rPr>
      </w:pPr>
      <w:r w:rsidRPr="007055B7">
        <w:rPr>
          <w:rFonts w:eastAsiaTheme="minorHAnsi" w:cs="Arial"/>
          <w:sz w:val="24"/>
          <w:szCs w:val="24"/>
        </w:rPr>
        <w:t>We do not have key performance indicators in relation to slavery or human trafficking as any instance would be expected to be a breach of law, our supplier standards and/or our local policies and therefore acted upon accordingly.</w:t>
      </w:r>
    </w:p>
    <w:p w:rsidR="00A05527" w:rsidRPr="007055B7" w:rsidRDefault="002F3D63" w:rsidP="00A05527">
      <w:pPr>
        <w:pStyle w:val="Default"/>
      </w:pPr>
      <w:r w:rsidRPr="007055B7">
        <w:rPr>
          <w:b/>
          <w:bCs/>
        </w:rPr>
        <w:t>7</w:t>
      </w:r>
      <w:r w:rsidR="00A05527" w:rsidRPr="007055B7">
        <w:rPr>
          <w:b/>
          <w:bCs/>
        </w:rPr>
        <w:t xml:space="preserve">. </w:t>
      </w:r>
      <w:r w:rsidR="00977DF6" w:rsidRPr="007055B7">
        <w:rPr>
          <w:b/>
          <w:bCs/>
        </w:rPr>
        <w:t xml:space="preserve">     </w:t>
      </w:r>
      <w:r w:rsidR="00A05527" w:rsidRPr="007055B7">
        <w:rPr>
          <w:b/>
          <w:bCs/>
        </w:rPr>
        <w:t xml:space="preserve">Aim </w:t>
      </w:r>
    </w:p>
    <w:p w:rsidR="00A05527" w:rsidRPr="007055B7" w:rsidRDefault="00A05527" w:rsidP="00A05527">
      <w:pPr>
        <w:pStyle w:val="Default"/>
      </w:pPr>
      <w:r w:rsidRPr="007055B7">
        <w:t>The aim of this s</w:t>
      </w:r>
      <w:r w:rsidR="001076FE" w:rsidRPr="007055B7">
        <w:t>tatement is to demonstrate that</w:t>
      </w:r>
      <w:r w:rsidR="00480BE9" w:rsidRPr="007055B7">
        <w:t xml:space="preserve"> WAHT </w:t>
      </w:r>
      <w:r w:rsidRPr="007055B7">
        <w:t xml:space="preserve">follows good practice and </w:t>
      </w:r>
      <w:r w:rsidR="00A31407">
        <w:t xml:space="preserve">that </w:t>
      </w:r>
      <w:r w:rsidRPr="007055B7">
        <w:t xml:space="preserve">all reasonable steps are taken to prevent </w:t>
      </w:r>
      <w:r w:rsidR="001076FE" w:rsidRPr="007055B7">
        <w:t xml:space="preserve">modern </w:t>
      </w:r>
      <w:r w:rsidRPr="007055B7">
        <w:t xml:space="preserve">slavery and human trafficking. </w:t>
      </w:r>
    </w:p>
    <w:p w:rsidR="00A40F70" w:rsidRDefault="00A40F70" w:rsidP="00A05527">
      <w:pPr>
        <w:pStyle w:val="Default"/>
        <w:rPr>
          <w:sz w:val="23"/>
          <w:szCs w:val="23"/>
        </w:rPr>
      </w:pPr>
    </w:p>
    <w:p w:rsidR="00A40F70" w:rsidRPr="007055B7" w:rsidRDefault="00A40F70" w:rsidP="00A40F70">
      <w:pPr>
        <w:pStyle w:val="Default"/>
        <w:rPr>
          <w:b/>
        </w:rPr>
      </w:pPr>
      <w:r w:rsidRPr="007055B7">
        <w:rPr>
          <w:b/>
        </w:rPr>
        <w:t xml:space="preserve">8. </w:t>
      </w:r>
      <w:r w:rsidR="00977DF6" w:rsidRPr="007055B7">
        <w:rPr>
          <w:b/>
        </w:rPr>
        <w:t xml:space="preserve">     </w:t>
      </w:r>
      <w:r w:rsidRPr="007055B7">
        <w:rPr>
          <w:b/>
        </w:rPr>
        <w:t>Executive Directors’ Approval</w:t>
      </w:r>
    </w:p>
    <w:p w:rsidR="00A40F70" w:rsidRPr="007055B7" w:rsidRDefault="00B86D52" w:rsidP="00A40F70">
      <w:pPr>
        <w:pStyle w:val="Default"/>
      </w:pPr>
      <w:r w:rsidRPr="007055B7">
        <w:t>The Executive Director L</w:t>
      </w:r>
      <w:r w:rsidR="00A40F70" w:rsidRPr="007055B7">
        <w:t>ead for Safeguarding has considered and approved this statement on behalf of the Board and will continue to support the requirements of the legislation.</w:t>
      </w:r>
    </w:p>
    <w:p w:rsidR="00480BE9" w:rsidRPr="002F3D63" w:rsidRDefault="00480BE9" w:rsidP="00A05527">
      <w:pPr>
        <w:pStyle w:val="Default"/>
        <w:rPr>
          <w:b/>
          <w:bCs/>
          <w:sz w:val="23"/>
          <w:szCs w:val="23"/>
        </w:rPr>
      </w:pPr>
    </w:p>
    <w:p w:rsidR="00540E5D" w:rsidRDefault="00540E5D" w:rsidP="00435604">
      <w:pPr>
        <w:spacing w:after="0" w:line="240" w:lineRule="auto"/>
        <w:rPr>
          <w:b/>
          <w:sz w:val="23"/>
          <w:szCs w:val="23"/>
        </w:rPr>
      </w:pPr>
    </w:p>
    <w:p w:rsidR="00540E5D" w:rsidRDefault="00540E5D" w:rsidP="00435604">
      <w:pPr>
        <w:spacing w:after="0" w:line="240" w:lineRule="auto"/>
        <w:rPr>
          <w:b/>
          <w:sz w:val="23"/>
          <w:szCs w:val="23"/>
        </w:rPr>
      </w:pPr>
    </w:p>
    <w:p w:rsidR="001210AB" w:rsidRDefault="00520701" w:rsidP="004959E6">
      <w:pPr>
        <w:spacing w:after="0" w:line="240" w:lineRule="auto"/>
        <w:rPr>
          <w:b/>
          <w:sz w:val="23"/>
          <w:szCs w:val="23"/>
        </w:rPr>
      </w:pPr>
      <w:r w:rsidRPr="00520701">
        <w:rPr>
          <w:b/>
          <w:sz w:val="23"/>
          <w:szCs w:val="23"/>
        </w:rPr>
        <w:t>Signed:</w:t>
      </w:r>
      <w:r w:rsidR="00480BE9" w:rsidRPr="00480BE9">
        <w:rPr>
          <w:b/>
          <w:sz w:val="23"/>
          <w:szCs w:val="23"/>
        </w:rPr>
        <w:tab/>
      </w:r>
    </w:p>
    <w:p w:rsidR="004959E6" w:rsidRDefault="004959E6" w:rsidP="004959E6">
      <w:pPr>
        <w:spacing w:after="0" w:line="240" w:lineRule="auto"/>
        <w:rPr>
          <w:noProof/>
          <w:lang w:eastAsia="en-GB"/>
        </w:rPr>
      </w:pPr>
    </w:p>
    <w:p w:rsidR="001076FE" w:rsidRDefault="001076FE" w:rsidP="004959E6">
      <w:pPr>
        <w:spacing w:after="0" w:line="240" w:lineRule="auto"/>
        <w:rPr>
          <w:b/>
          <w:sz w:val="23"/>
          <w:szCs w:val="23"/>
        </w:rPr>
      </w:pPr>
    </w:p>
    <w:p w:rsidR="007055B7" w:rsidRDefault="00045306" w:rsidP="00435604">
      <w:pPr>
        <w:spacing w:after="0" w:line="240" w:lineRule="auto"/>
        <w:rPr>
          <w:b/>
          <w:sz w:val="23"/>
          <w:szCs w:val="23"/>
        </w:rPr>
      </w:pPr>
      <w:r>
        <w:rPr>
          <w:noProof/>
          <w:lang w:eastAsia="en-GB"/>
        </w:rPr>
        <w:drawing>
          <wp:inline distT="0" distB="0" distL="0" distR="0" wp14:anchorId="4E586D0A" wp14:editId="315BF34C">
            <wp:extent cx="1628775" cy="559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BEBA8EAE-BF5A-486C-A8C5-ECC9F3942E4B}">
                          <a14:imgProps xmlns:a14="http://schemas.microsoft.com/office/drawing/2010/main">
                            <a14:imgLayer r:embed="rId12">
                              <a14:imgEffect>
                                <a14:backgroundRemoval t="0" b="94776" l="3581" r="100000">
                                  <a14:foregroundMark x1="27621" y1="41045" x2="27621" y2="41045"/>
                                  <a14:foregroundMark x1="34271" y1="39552" x2="34271" y2="39552"/>
                                  <a14:foregroundMark x1="36317" y1="24627" x2="36317" y2="24627"/>
                                  <a14:foregroundMark x1="34783" y1="26866" x2="34783" y2="26866"/>
                                  <a14:foregroundMark x1="45524" y1="36567" x2="45524" y2="36567"/>
                                  <a14:foregroundMark x1="70844" y1="32836" x2="70844" y2="32836"/>
                                  <a14:foregroundMark x1="64706" y1="38060" x2="64706" y2="38060"/>
                                  <a14:foregroundMark x1="53708" y1="38806" x2="53708" y2="38806"/>
                                  <a14:foregroundMark x1="26598" y1="30597" x2="26598" y2="30597"/>
                                  <a14:backgroundMark x1="60614" y1="37313" x2="60614" y2="37313"/>
                                </a14:backgroundRemoval>
                              </a14:imgEffect>
                            </a14:imgLayer>
                          </a14:imgProps>
                        </a:ext>
                        <a:ext uri="{28A0092B-C50C-407E-A947-70E740481C1C}">
                          <a14:useLocalDpi xmlns:a14="http://schemas.microsoft.com/office/drawing/2010/main" val="0"/>
                        </a:ext>
                      </a:extLst>
                    </a:blip>
                    <a:stretch>
                      <a:fillRect/>
                    </a:stretch>
                  </pic:blipFill>
                  <pic:spPr>
                    <a:xfrm>
                      <a:off x="0" y="0"/>
                      <a:ext cx="1628775" cy="559435"/>
                    </a:xfrm>
                    <a:prstGeom prst="rect">
                      <a:avLst/>
                    </a:prstGeom>
                  </pic:spPr>
                </pic:pic>
              </a:graphicData>
            </a:graphic>
          </wp:inline>
        </w:drawing>
      </w:r>
    </w:p>
    <w:p w:rsidR="007055B7" w:rsidRDefault="007055B7" w:rsidP="00435604">
      <w:pPr>
        <w:spacing w:after="0" w:line="240" w:lineRule="auto"/>
        <w:rPr>
          <w:b/>
          <w:sz w:val="23"/>
          <w:szCs w:val="23"/>
        </w:rPr>
      </w:pPr>
    </w:p>
    <w:p w:rsidR="001076FE" w:rsidRDefault="001076FE" w:rsidP="00435604">
      <w:pPr>
        <w:spacing w:after="0" w:line="240" w:lineRule="auto"/>
        <w:rPr>
          <w:b/>
          <w:sz w:val="23"/>
          <w:szCs w:val="23"/>
        </w:rPr>
      </w:pPr>
      <w:r>
        <w:rPr>
          <w:b/>
          <w:sz w:val="23"/>
          <w:szCs w:val="23"/>
        </w:rPr>
        <w:t>Jackie Edwards</w:t>
      </w:r>
    </w:p>
    <w:p w:rsidR="00480BE9" w:rsidRPr="00480BE9" w:rsidRDefault="001076FE" w:rsidP="00435604">
      <w:pPr>
        <w:spacing w:after="0" w:line="240" w:lineRule="auto"/>
        <w:rPr>
          <w:b/>
        </w:rPr>
      </w:pPr>
      <w:r>
        <w:rPr>
          <w:b/>
          <w:sz w:val="23"/>
          <w:szCs w:val="23"/>
        </w:rPr>
        <w:t xml:space="preserve">Interim </w:t>
      </w:r>
      <w:r w:rsidR="00520701" w:rsidRPr="00520701">
        <w:rPr>
          <w:b/>
          <w:sz w:val="23"/>
          <w:szCs w:val="23"/>
        </w:rPr>
        <w:t>Chief Nursing Officer</w:t>
      </w:r>
      <w:r w:rsidR="00480BE9" w:rsidRPr="00480BE9">
        <w:rPr>
          <w:b/>
          <w:sz w:val="23"/>
          <w:szCs w:val="23"/>
        </w:rPr>
        <w:tab/>
      </w:r>
      <w:r w:rsidR="00480BE9" w:rsidRPr="00480BE9">
        <w:rPr>
          <w:b/>
          <w:sz w:val="23"/>
          <w:szCs w:val="23"/>
        </w:rPr>
        <w:tab/>
      </w:r>
      <w:r w:rsidR="00480BE9" w:rsidRPr="00480BE9">
        <w:rPr>
          <w:b/>
          <w:sz w:val="23"/>
          <w:szCs w:val="23"/>
        </w:rPr>
        <w:tab/>
        <w:t xml:space="preserve"> </w:t>
      </w:r>
    </w:p>
    <w:sectPr w:rsidR="00480BE9" w:rsidRPr="00480BE9" w:rsidSect="001D283D">
      <w:headerReference w:type="even" r:id="rId13"/>
      <w:headerReference w:type="default" r:id="rId14"/>
      <w:footerReference w:type="default" r:id="rId15"/>
      <w:headerReference w:type="first" r:id="rId16"/>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BD" w:rsidRDefault="002F28BD" w:rsidP="001D283D">
      <w:pPr>
        <w:spacing w:after="0" w:line="240" w:lineRule="auto"/>
      </w:pPr>
      <w:r>
        <w:separator/>
      </w:r>
    </w:p>
  </w:endnote>
  <w:endnote w:type="continuationSeparator" w:id="0">
    <w:p w:rsidR="002F28BD" w:rsidRDefault="002F28BD" w:rsidP="001D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46816"/>
      <w:docPartObj>
        <w:docPartGallery w:val="Page Numbers (Bottom of Page)"/>
        <w:docPartUnique/>
      </w:docPartObj>
    </w:sdtPr>
    <w:sdtEndPr/>
    <w:sdtContent>
      <w:sdt>
        <w:sdtPr>
          <w:id w:val="860082579"/>
          <w:docPartObj>
            <w:docPartGallery w:val="Page Numbers (Top of Page)"/>
            <w:docPartUnique/>
          </w:docPartObj>
        </w:sdtPr>
        <w:sdtEndPr/>
        <w:sdtContent>
          <w:p w:rsidR="00DC4ED2" w:rsidRPr="00DC4ED2" w:rsidRDefault="00DC4ED2">
            <w:pPr>
              <w:pStyle w:val="Footer"/>
              <w:jc w:val="right"/>
              <w:rPr>
                <w:b/>
                <w:bCs/>
                <w:sz w:val="16"/>
                <w:szCs w:val="16"/>
              </w:rPr>
            </w:pPr>
            <w:r w:rsidRPr="00DC4ED2">
              <w:rPr>
                <w:sz w:val="16"/>
                <w:szCs w:val="16"/>
              </w:rPr>
              <w:t xml:space="preserve">Page </w:t>
            </w:r>
            <w:r w:rsidRPr="00DC4ED2">
              <w:rPr>
                <w:b/>
                <w:bCs/>
                <w:sz w:val="16"/>
                <w:szCs w:val="16"/>
              </w:rPr>
              <w:fldChar w:fldCharType="begin"/>
            </w:r>
            <w:r w:rsidRPr="00DC4ED2">
              <w:rPr>
                <w:b/>
                <w:bCs/>
                <w:sz w:val="16"/>
                <w:szCs w:val="16"/>
              </w:rPr>
              <w:instrText xml:space="preserve"> PAGE </w:instrText>
            </w:r>
            <w:r w:rsidRPr="00DC4ED2">
              <w:rPr>
                <w:b/>
                <w:bCs/>
                <w:sz w:val="16"/>
                <w:szCs w:val="16"/>
              </w:rPr>
              <w:fldChar w:fldCharType="separate"/>
            </w:r>
            <w:r w:rsidR="00AF7A45">
              <w:rPr>
                <w:b/>
                <w:bCs/>
                <w:noProof/>
                <w:sz w:val="16"/>
                <w:szCs w:val="16"/>
              </w:rPr>
              <w:t>4</w:t>
            </w:r>
            <w:r w:rsidRPr="00DC4ED2">
              <w:rPr>
                <w:b/>
                <w:bCs/>
                <w:sz w:val="16"/>
                <w:szCs w:val="16"/>
              </w:rPr>
              <w:fldChar w:fldCharType="end"/>
            </w:r>
            <w:r w:rsidRPr="00DC4ED2">
              <w:rPr>
                <w:sz w:val="16"/>
                <w:szCs w:val="16"/>
              </w:rPr>
              <w:t xml:space="preserve"> of </w:t>
            </w:r>
            <w:r w:rsidRPr="00DC4ED2">
              <w:rPr>
                <w:b/>
                <w:bCs/>
                <w:sz w:val="16"/>
                <w:szCs w:val="16"/>
              </w:rPr>
              <w:fldChar w:fldCharType="begin"/>
            </w:r>
            <w:r w:rsidRPr="00DC4ED2">
              <w:rPr>
                <w:b/>
                <w:bCs/>
                <w:sz w:val="16"/>
                <w:szCs w:val="16"/>
              </w:rPr>
              <w:instrText xml:space="preserve"> NUMPAGES  </w:instrText>
            </w:r>
            <w:r w:rsidRPr="00DC4ED2">
              <w:rPr>
                <w:b/>
                <w:bCs/>
                <w:sz w:val="16"/>
                <w:szCs w:val="16"/>
              </w:rPr>
              <w:fldChar w:fldCharType="separate"/>
            </w:r>
            <w:r w:rsidR="00AF7A45">
              <w:rPr>
                <w:b/>
                <w:bCs/>
                <w:noProof/>
                <w:sz w:val="16"/>
                <w:szCs w:val="16"/>
              </w:rPr>
              <w:t>5</w:t>
            </w:r>
            <w:r w:rsidRPr="00DC4ED2">
              <w:rPr>
                <w:b/>
                <w:bCs/>
                <w:sz w:val="16"/>
                <w:szCs w:val="16"/>
              </w:rPr>
              <w:fldChar w:fldCharType="end"/>
            </w:r>
          </w:p>
          <w:p w:rsidR="00DC4ED2" w:rsidRDefault="00DC4ED2" w:rsidP="00DC4ED2">
            <w:pPr>
              <w:pStyle w:val="Footer"/>
              <w:rPr>
                <w:sz w:val="16"/>
                <w:szCs w:val="16"/>
              </w:rPr>
            </w:pPr>
            <w:r w:rsidRPr="00DC4ED2">
              <w:rPr>
                <w:sz w:val="16"/>
                <w:szCs w:val="16"/>
              </w:rPr>
              <w:t xml:space="preserve">Worcester Acute Hospitals NHS- Modern Slavery and Human Trafficking Act 2015 </w:t>
            </w:r>
          </w:p>
          <w:p w:rsidR="00DC4ED2" w:rsidRDefault="002F3D63" w:rsidP="00B044C8">
            <w:pPr>
              <w:pStyle w:val="Footer"/>
            </w:pPr>
            <w:r>
              <w:rPr>
                <w:sz w:val="16"/>
                <w:szCs w:val="16"/>
              </w:rPr>
              <w:t xml:space="preserve">Statement </w:t>
            </w:r>
            <w:r w:rsidR="005C4DB7">
              <w:rPr>
                <w:sz w:val="16"/>
                <w:szCs w:val="16"/>
              </w:rPr>
              <w:t>Supply C</w:t>
            </w:r>
            <w:r w:rsidR="00C2493A">
              <w:rPr>
                <w:sz w:val="16"/>
                <w:szCs w:val="16"/>
              </w:rPr>
              <w:t xml:space="preserve">hain </w:t>
            </w:r>
            <w:r w:rsidR="00A44D64">
              <w:rPr>
                <w:sz w:val="16"/>
                <w:szCs w:val="16"/>
              </w:rPr>
              <w:t>April 2023.</w:t>
            </w:r>
          </w:p>
        </w:sdtContent>
      </w:sdt>
    </w:sdtContent>
  </w:sdt>
  <w:p w:rsidR="00DC4ED2" w:rsidRDefault="00DC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BD" w:rsidRDefault="002F28BD" w:rsidP="001D283D">
      <w:pPr>
        <w:spacing w:after="0" w:line="240" w:lineRule="auto"/>
      </w:pPr>
      <w:r>
        <w:separator/>
      </w:r>
    </w:p>
  </w:footnote>
  <w:footnote w:type="continuationSeparator" w:id="0">
    <w:p w:rsidR="002F28BD" w:rsidRDefault="002F28BD" w:rsidP="001D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EB" w:rsidRDefault="006A6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3D" w:rsidRDefault="006D44FF" w:rsidP="001D283D">
    <w:pPr>
      <w:pStyle w:val="Header"/>
      <w:tabs>
        <w:tab w:val="clear" w:pos="4513"/>
        <w:tab w:val="clear" w:pos="9026"/>
        <w:tab w:val="left" w:pos="7890"/>
      </w:tabs>
      <w:ind w:right="-755"/>
      <w:jc w:val="right"/>
    </w:pPr>
    <w:r>
      <w:rPr>
        <w:noProof/>
        <w:lang w:eastAsia="en-GB"/>
      </w:rPr>
      <mc:AlternateContent>
        <mc:Choice Requires="wps">
          <w:drawing>
            <wp:anchor distT="0" distB="0" distL="114300" distR="114300" simplePos="0" relativeHeight="251659264" behindDoc="0" locked="0" layoutInCell="1" allowOverlap="1" wp14:anchorId="4BAFE26A" wp14:editId="1B6EEA09">
              <wp:simplePos x="0" y="0"/>
              <wp:positionH relativeFrom="column">
                <wp:posOffset>-634365</wp:posOffset>
              </wp:positionH>
              <wp:positionV relativeFrom="paragraph">
                <wp:posOffset>-107315</wp:posOffset>
              </wp:positionV>
              <wp:extent cx="1943735" cy="12598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9437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D44FF" w:rsidRDefault="006D44FF">
                          <w:r>
                            <w:rPr>
                              <w:noProof/>
                              <w:lang w:eastAsia="en-GB"/>
                            </w:rPr>
                            <w:drawing>
                              <wp:inline distT="0" distB="0" distL="0" distR="0" wp14:anchorId="4F4C7DB1" wp14:editId="2C04EA4D">
                                <wp:extent cx="1744739" cy="8661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ward_FINAL.jpg"/>
                                        <pic:cNvPicPr/>
                                      </pic:nvPicPr>
                                      <pic:blipFill>
                                        <a:blip r:embed="rId1">
                                          <a:extLst>
                                            <a:ext uri="{28A0092B-C50C-407E-A947-70E740481C1C}">
                                              <a14:useLocalDpi xmlns:a14="http://schemas.microsoft.com/office/drawing/2010/main" val="0"/>
                                            </a:ext>
                                          </a:extLst>
                                        </a:blip>
                                        <a:stretch>
                                          <a:fillRect/>
                                        </a:stretch>
                                      </pic:blipFill>
                                      <pic:spPr>
                                        <a:xfrm>
                                          <a:off x="0" y="0"/>
                                          <a:ext cx="1755323" cy="8713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FE26A" id="_x0000_t202" coordsize="21600,21600" o:spt="202" path="m,l,21600r21600,l21600,xe">
              <v:stroke joinstyle="miter"/>
              <v:path gradientshapeok="t" o:connecttype="rect"/>
            </v:shapetype>
            <v:shape id="Text Box 3" o:spid="_x0000_s1026" type="#_x0000_t202" style="position:absolute;left:0;text-align:left;margin-left:-49.95pt;margin-top:-8.45pt;width:153.0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" filled="f" stroked="f">
              <v:textbox>
                <w:txbxContent>
                  <w:p w:rsidR="006D44FF" w:rsidRDefault="006D44FF">
                    <w:r>
                      <w:rPr>
                        <w:noProof/>
                        <w:lang w:eastAsia="en-GB"/>
                      </w:rPr>
                      <w:drawing>
                        <wp:inline distT="0" distB="0" distL="0" distR="0" wp14:anchorId="4F4C7DB1" wp14:editId="2C04EA4D">
                          <wp:extent cx="1744739" cy="8661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ward_FINAL.jpg"/>
                                  <pic:cNvPicPr/>
                                </pic:nvPicPr>
                                <pic:blipFill>
                                  <a:blip r:embed="rId1">
                                    <a:extLst>
                                      <a:ext uri="{28A0092B-C50C-407E-A947-70E740481C1C}">
                                        <a14:useLocalDpi xmlns:a14="http://schemas.microsoft.com/office/drawing/2010/main" val="0"/>
                                      </a:ext>
                                    </a:extLst>
                                  </a:blip>
                                  <a:stretch>
                                    <a:fillRect/>
                                  </a:stretch>
                                </pic:blipFill>
                                <pic:spPr>
                                  <a:xfrm>
                                    <a:off x="0" y="0"/>
                                    <a:ext cx="1755323" cy="871394"/>
                                  </a:xfrm>
                                  <a:prstGeom prst="rect">
                                    <a:avLst/>
                                  </a:prstGeom>
                                </pic:spPr>
                              </pic:pic>
                            </a:graphicData>
                          </a:graphic>
                        </wp:inline>
                      </w:drawing>
                    </w:r>
                  </w:p>
                </w:txbxContent>
              </v:textbox>
            </v:shape>
          </w:pict>
        </mc:Fallback>
      </mc:AlternateContent>
    </w:r>
    <w:r w:rsidR="001D283D">
      <w:rPr>
        <w:noProof/>
        <w:lang w:eastAsia="en-GB"/>
      </w:rPr>
      <w:drawing>
        <wp:inline distT="0" distB="0" distL="0" distR="0" wp14:anchorId="676F0ABA" wp14:editId="29FB67D9">
          <wp:extent cx="1664208" cy="999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4208" cy="9997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EB" w:rsidRDefault="006A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464C"/>
    <w:multiLevelType w:val="hybridMultilevel"/>
    <w:tmpl w:val="1460F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F7C12"/>
    <w:multiLevelType w:val="hybridMultilevel"/>
    <w:tmpl w:val="451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F7317"/>
    <w:multiLevelType w:val="multilevel"/>
    <w:tmpl w:val="9C1C87B2"/>
    <w:lvl w:ilvl="0">
      <w:start w:val="3"/>
      <w:numFmt w:val="decimal"/>
      <w:lvlText w:val="%1."/>
      <w:lvlJc w:val="left"/>
      <w:pPr>
        <w:ind w:left="720" w:hanging="360"/>
      </w:pPr>
      <w:rPr>
        <w:rFonts w:hint="default"/>
      </w:rPr>
    </w:lvl>
    <w:lvl w:ilvl="1">
      <w:start w:val="2"/>
      <w:numFmt w:val="decimal"/>
      <w:isLgl/>
      <w:lvlText w:val="%1.%2"/>
      <w:lvlJc w:val="left"/>
      <w:pPr>
        <w:ind w:left="1160" w:hanging="800"/>
      </w:pPr>
      <w:rPr>
        <w:rFonts w:hint="default"/>
      </w:rPr>
    </w:lvl>
    <w:lvl w:ilvl="2">
      <w:start w:val="1"/>
      <w:numFmt w:val="decimal"/>
      <w:isLgl/>
      <w:lvlText w:val="%1.%2.%3"/>
      <w:lvlJc w:val="left"/>
      <w:pPr>
        <w:ind w:left="1160" w:hanging="8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EF3C0C"/>
    <w:multiLevelType w:val="hybridMultilevel"/>
    <w:tmpl w:val="673037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7153B7"/>
    <w:multiLevelType w:val="hybridMultilevel"/>
    <w:tmpl w:val="BE460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452A78"/>
    <w:multiLevelType w:val="hybridMultilevel"/>
    <w:tmpl w:val="B7E07E0C"/>
    <w:lvl w:ilvl="0" w:tplc="EF66A97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8352C"/>
    <w:multiLevelType w:val="hybridMultilevel"/>
    <w:tmpl w:val="E2AC9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D4C26"/>
    <w:multiLevelType w:val="hybridMultilevel"/>
    <w:tmpl w:val="2370D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846A0"/>
    <w:multiLevelType w:val="hybridMultilevel"/>
    <w:tmpl w:val="7340FA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87ADE"/>
    <w:multiLevelType w:val="hybridMultilevel"/>
    <w:tmpl w:val="C9F43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30C62"/>
    <w:multiLevelType w:val="hybridMultilevel"/>
    <w:tmpl w:val="038A3E5C"/>
    <w:lvl w:ilvl="0" w:tplc="DABAC36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1" w15:restartNumberingAfterBreak="0">
    <w:nsid w:val="742578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BD2FE9"/>
    <w:multiLevelType w:val="hybridMultilevel"/>
    <w:tmpl w:val="8DF4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07E66"/>
    <w:multiLevelType w:val="hybridMultilevel"/>
    <w:tmpl w:val="0814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C41059"/>
    <w:multiLevelType w:val="hybridMultilevel"/>
    <w:tmpl w:val="C5BA1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5"/>
  </w:num>
  <w:num w:numId="5">
    <w:abstractNumId w:val="11"/>
  </w:num>
  <w:num w:numId="6">
    <w:abstractNumId w:val="13"/>
  </w:num>
  <w:num w:numId="7">
    <w:abstractNumId w:val="2"/>
  </w:num>
  <w:num w:numId="8">
    <w:abstractNumId w:val="12"/>
  </w:num>
  <w:num w:numId="9">
    <w:abstractNumId w:val="9"/>
  </w:num>
  <w:num w:numId="10">
    <w:abstractNumId w:val="0"/>
  </w:num>
  <w:num w:numId="11">
    <w:abstractNumId w:val="6"/>
  </w:num>
  <w:num w:numId="12">
    <w:abstractNumId w:val="3"/>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3D"/>
    <w:rsid w:val="00002DD2"/>
    <w:rsid w:val="0002026E"/>
    <w:rsid w:val="00045306"/>
    <w:rsid w:val="0006448E"/>
    <w:rsid w:val="00085DA0"/>
    <w:rsid w:val="0009282E"/>
    <w:rsid w:val="000B254E"/>
    <w:rsid w:val="00103E74"/>
    <w:rsid w:val="001076FE"/>
    <w:rsid w:val="001210AB"/>
    <w:rsid w:val="00123E86"/>
    <w:rsid w:val="0014615B"/>
    <w:rsid w:val="00151C0F"/>
    <w:rsid w:val="00151D3E"/>
    <w:rsid w:val="00165087"/>
    <w:rsid w:val="001657BD"/>
    <w:rsid w:val="001A7735"/>
    <w:rsid w:val="001C42D7"/>
    <w:rsid w:val="001D283D"/>
    <w:rsid w:val="001E7451"/>
    <w:rsid w:val="001F47C4"/>
    <w:rsid w:val="00234326"/>
    <w:rsid w:val="0024134B"/>
    <w:rsid w:val="00280EC5"/>
    <w:rsid w:val="002F28BD"/>
    <w:rsid w:val="002F3D63"/>
    <w:rsid w:val="002F4AA1"/>
    <w:rsid w:val="003009DC"/>
    <w:rsid w:val="00304748"/>
    <w:rsid w:val="00307AD4"/>
    <w:rsid w:val="00322E47"/>
    <w:rsid w:val="00332F82"/>
    <w:rsid w:val="003605AC"/>
    <w:rsid w:val="00367C51"/>
    <w:rsid w:val="003E55DD"/>
    <w:rsid w:val="003E62D2"/>
    <w:rsid w:val="004061D5"/>
    <w:rsid w:val="00435604"/>
    <w:rsid w:val="00450C3F"/>
    <w:rsid w:val="00472005"/>
    <w:rsid w:val="00480BE9"/>
    <w:rsid w:val="004959E6"/>
    <w:rsid w:val="004C13BD"/>
    <w:rsid w:val="004E0A2E"/>
    <w:rsid w:val="00520701"/>
    <w:rsid w:val="00537E52"/>
    <w:rsid w:val="00540E5D"/>
    <w:rsid w:val="00544E59"/>
    <w:rsid w:val="00547E28"/>
    <w:rsid w:val="00557578"/>
    <w:rsid w:val="0056162D"/>
    <w:rsid w:val="00565DB3"/>
    <w:rsid w:val="00591E1B"/>
    <w:rsid w:val="005B0EE5"/>
    <w:rsid w:val="005B46A9"/>
    <w:rsid w:val="005C4DB7"/>
    <w:rsid w:val="005F5858"/>
    <w:rsid w:val="006150F1"/>
    <w:rsid w:val="00616F04"/>
    <w:rsid w:val="006723D3"/>
    <w:rsid w:val="00693CEA"/>
    <w:rsid w:val="006A63EB"/>
    <w:rsid w:val="006B436F"/>
    <w:rsid w:val="006D44FF"/>
    <w:rsid w:val="00703E26"/>
    <w:rsid w:val="007055B7"/>
    <w:rsid w:val="007063BF"/>
    <w:rsid w:val="00714103"/>
    <w:rsid w:val="00784D50"/>
    <w:rsid w:val="007A457C"/>
    <w:rsid w:val="007E36CE"/>
    <w:rsid w:val="0085316A"/>
    <w:rsid w:val="00886292"/>
    <w:rsid w:val="008A038E"/>
    <w:rsid w:val="008B2E94"/>
    <w:rsid w:val="008B4CA5"/>
    <w:rsid w:val="008D1D05"/>
    <w:rsid w:val="00901E97"/>
    <w:rsid w:val="00915077"/>
    <w:rsid w:val="00924C84"/>
    <w:rsid w:val="00974708"/>
    <w:rsid w:val="00977DF6"/>
    <w:rsid w:val="00990F7A"/>
    <w:rsid w:val="009A38E8"/>
    <w:rsid w:val="009B4FBA"/>
    <w:rsid w:val="00A015FC"/>
    <w:rsid w:val="00A05527"/>
    <w:rsid w:val="00A200C8"/>
    <w:rsid w:val="00A20471"/>
    <w:rsid w:val="00A27BE2"/>
    <w:rsid w:val="00A307D7"/>
    <w:rsid w:val="00A31407"/>
    <w:rsid w:val="00A40F70"/>
    <w:rsid w:val="00A44D64"/>
    <w:rsid w:val="00A44DF4"/>
    <w:rsid w:val="00A44DF8"/>
    <w:rsid w:val="00A64811"/>
    <w:rsid w:val="00A702EF"/>
    <w:rsid w:val="00A7757E"/>
    <w:rsid w:val="00A837BE"/>
    <w:rsid w:val="00A92D71"/>
    <w:rsid w:val="00AA3847"/>
    <w:rsid w:val="00AD7814"/>
    <w:rsid w:val="00AF67E4"/>
    <w:rsid w:val="00AF7A45"/>
    <w:rsid w:val="00B0128F"/>
    <w:rsid w:val="00B044C8"/>
    <w:rsid w:val="00B16E4F"/>
    <w:rsid w:val="00B21619"/>
    <w:rsid w:val="00B32051"/>
    <w:rsid w:val="00B50F11"/>
    <w:rsid w:val="00B61A46"/>
    <w:rsid w:val="00B645C9"/>
    <w:rsid w:val="00B67D24"/>
    <w:rsid w:val="00B82F9F"/>
    <w:rsid w:val="00B86D52"/>
    <w:rsid w:val="00BC6D71"/>
    <w:rsid w:val="00BD2EEF"/>
    <w:rsid w:val="00BD7C35"/>
    <w:rsid w:val="00C2493A"/>
    <w:rsid w:val="00C3303A"/>
    <w:rsid w:val="00C51F14"/>
    <w:rsid w:val="00CC1F1B"/>
    <w:rsid w:val="00CC3B59"/>
    <w:rsid w:val="00CC3F57"/>
    <w:rsid w:val="00CF1515"/>
    <w:rsid w:val="00CF1AF1"/>
    <w:rsid w:val="00D0476B"/>
    <w:rsid w:val="00D10AFC"/>
    <w:rsid w:val="00D45F97"/>
    <w:rsid w:val="00D648DC"/>
    <w:rsid w:val="00D64CA9"/>
    <w:rsid w:val="00DA6DA1"/>
    <w:rsid w:val="00DB03BC"/>
    <w:rsid w:val="00DC4ED2"/>
    <w:rsid w:val="00DD48BE"/>
    <w:rsid w:val="00DD78A7"/>
    <w:rsid w:val="00DE2CD0"/>
    <w:rsid w:val="00E25ECA"/>
    <w:rsid w:val="00E27CCB"/>
    <w:rsid w:val="00E3475A"/>
    <w:rsid w:val="00E37512"/>
    <w:rsid w:val="00E40E5C"/>
    <w:rsid w:val="00E51A0E"/>
    <w:rsid w:val="00EB019D"/>
    <w:rsid w:val="00EC4269"/>
    <w:rsid w:val="00EC536E"/>
    <w:rsid w:val="00EF5002"/>
    <w:rsid w:val="00F535A2"/>
    <w:rsid w:val="00F92C34"/>
    <w:rsid w:val="00F93558"/>
    <w:rsid w:val="00FB3F2C"/>
    <w:rsid w:val="00FB7E92"/>
    <w:rsid w:val="00FD47AF"/>
    <w:rsid w:val="00FE31CE"/>
    <w:rsid w:val="00FF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F784F45E-E050-4C38-A01C-01159F0B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71"/>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A05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2D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D71"/>
    <w:rPr>
      <w:rFonts w:ascii="Cambria" w:eastAsia="Times New Roman" w:hAnsi="Cambria"/>
      <w:b/>
      <w:bCs/>
      <w:i/>
      <w:iCs/>
      <w:sz w:val="28"/>
      <w:szCs w:val="28"/>
    </w:rPr>
  </w:style>
  <w:style w:type="paragraph" w:styleId="Header">
    <w:name w:val="header"/>
    <w:basedOn w:val="Normal"/>
    <w:link w:val="HeaderChar"/>
    <w:uiPriority w:val="99"/>
    <w:unhideWhenUsed/>
    <w:rsid w:val="001D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83D"/>
    <w:rPr>
      <w:rFonts w:ascii="Arial" w:hAnsi="Arial"/>
      <w:sz w:val="22"/>
      <w:szCs w:val="22"/>
    </w:rPr>
  </w:style>
  <w:style w:type="paragraph" w:styleId="Footer">
    <w:name w:val="footer"/>
    <w:basedOn w:val="Normal"/>
    <w:link w:val="FooterChar"/>
    <w:uiPriority w:val="99"/>
    <w:unhideWhenUsed/>
    <w:rsid w:val="001D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3D"/>
    <w:rPr>
      <w:rFonts w:ascii="Arial" w:hAnsi="Arial"/>
      <w:sz w:val="22"/>
      <w:szCs w:val="22"/>
    </w:rPr>
  </w:style>
  <w:style w:type="paragraph" w:styleId="BalloonText">
    <w:name w:val="Balloon Text"/>
    <w:basedOn w:val="Normal"/>
    <w:link w:val="BalloonTextChar"/>
    <w:uiPriority w:val="99"/>
    <w:semiHidden/>
    <w:unhideWhenUsed/>
    <w:rsid w:val="001D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3D"/>
    <w:rPr>
      <w:rFonts w:ascii="Tahoma" w:hAnsi="Tahoma" w:cs="Tahoma"/>
      <w:sz w:val="16"/>
      <w:szCs w:val="16"/>
    </w:rPr>
  </w:style>
  <w:style w:type="paragraph" w:customStyle="1" w:styleId="Default">
    <w:name w:val="Default"/>
    <w:rsid w:val="00A0552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0552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0552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A05527"/>
    <w:rPr>
      <w:color w:val="0000FF"/>
      <w:u w:val="single"/>
    </w:rPr>
  </w:style>
  <w:style w:type="character" w:customStyle="1" w:styleId="highlight">
    <w:name w:val="highlight"/>
    <w:basedOn w:val="DefaultParagraphFont"/>
    <w:rsid w:val="00A05527"/>
  </w:style>
  <w:style w:type="paragraph" w:styleId="ListParagraph">
    <w:name w:val="List Paragraph"/>
    <w:basedOn w:val="Normal"/>
    <w:uiPriority w:val="34"/>
    <w:qFormat/>
    <w:rsid w:val="003605AC"/>
    <w:pPr>
      <w:ind w:left="720"/>
      <w:contextualSpacing/>
    </w:pPr>
  </w:style>
  <w:style w:type="paragraph" w:styleId="NoSpacing">
    <w:name w:val="No Spacing"/>
    <w:uiPriority w:val="1"/>
    <w:qFormat/>
    <w:rsid w:val="00A6481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531">
      <w:bodyDiv w:val="1"/>
      <w:marLeft w:val="0"/>
      <w:marRight w:val="0"/>
      <w:marTop w:val="0"/>
      <w:marBottom w:val="0"/>
      <w:divBdr>
        <w:top w:val="none" w:sz="0" w:space="0" w:color="auto"/>
        <w:left w:val="none" w:sz="0" w:space="0" w:color="auto"/>
        <w:bottom w:val="none" w:sz="0" w:space="0" w:color="auto"/>
        <w:right w:val="none" w:sz="0" w:space="0" w:color="auto"/>
      </w:divBdr>
    </w:div>
    <w:div w:id="574702665">
      <w:bodyDiv w:val="1"/>
      <w:marLeft w:val="0"/>
      <w:marRight w:val="0"/>
      <w:marTop w:val="0"/>
      <w:marBottom w:val="0"/>
      <w:divBdr>
        <w:top w:val="none" w:sz="0" w:space="0" w:color="auto"/>
        <w:left w:val="none" w:sz="0" w:space="0" w:color="auto"/>
        <w:bottom w:val="none" w:sz="0" w:space="0" w:color="auto"/>
        <w:right w:val="none" w:sz="0" w:space="0" w:color="auto"/>
      </w:divBdr>
    </w:div>
    <w:div w:id="715466013">
      <w:bodyDiv w:val="1"/>
      <w:marLeft w:val="0"/>
      <w:marRight w:val="0"/>
      <w:marTop w:val="0"/>
      <w:marBottom w:val="0"/>
      <w:divBdr>
        <w:top w:val="none" w:sz="0" w:space="0" w:color="auto"/>
        <w:left w:val="none" w:sz="0" w:space="0" w:color="auto"/>
        <w:bottom w:val="none" w:sz="0" w:space="0" w:color="auto"/>
        <w:right w:val="none" w:sz="0" w:space="0" w:color="auto"/>
      </w:divBdr>
    </w:div>
    <w:div w:id="15184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sacute.nhs.uk/our-hospitals/alexandra-hospital-reddit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rcsacute.nhs.uk/our-hospitals/worcestershire-royal-hospital" TargetMode="External"/><Relationship Id="rId4" Type="http://schemas.openxmlformats.org/officeDocument/2006/relationships/settings" Target="settings.xml"/><Relationship Id="rId9" Type="http://schemas.openxmlformats.org/officeDocument/2006/relationships/hyperlink" Target="http://www.worcsacute.nhs.uk/our-hospitals/kidderminster-hospital-and-treatment-centr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9921-AEF6-4A99-92B3-8CA86C19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Joanne (Communications)</dc:creator>
  <cp:lastModifiedBy>Narburgh, Deborah (A Block)1</cp:lastModifiedBy>
  <cp:revision>2</cp:revision>
  <cp:lastPrinted>2020-08-18T14:09:00Z</cp:lastPrinted>
  <dcterms:created xsi:type="dcterms:W3CDTF">2023-06-06T13:32:00Z</dcterms:created>
  <dcterms:modified xsi:type="dcterms:W3CDTF">2023-06-06T13:32:00Z</dcterms:modified>
</cp:coreProperties>
</file>