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FBD4B4" w:themeFill="accent6" w:themeFillTint="66"/>
        <w:tblLook w:val="04A0" w:firstRow="1" w:lastRow="0" w:firstColumn="1" w:lastColumn="0" w:noHBand="0" w:noVBand="1"/>
      </w:tblPr>
      <w:tblGrid>
        <w:gridCol w:w="9242"/>
      </w:tblGrid>
      <w:tr w:rsidR="00362FD7" w:rsidRPr="00840488" w:rsidTr="004263A5">
        <w:tc>
          <w:tcPr>
            <w:tcW w:w="9242" w:type="dxa"/>
            <w:shd w:val="clear" w:color="auto" w:fill="B8CCE4" w:themeFill="accent1" w:themeFillTint="66"/>
          </w:tcPr>
          <w:p w:rsidR="00362FD7" w:rsidRPr="00F10F63" w:rsidRDefault="004263A5" w:rsidP="005846BC">
            <w:pPr>
              <w:tabs>
                <w:tab w:val="center" w:pos="4513"/>
                <w:tab w:val="left" w:pos="5785"/>
              </w:tabs>
              <w:rPr>
                <w:rFonts w:ascii="Arial" w:hAnsi="Arial" w:cs="Arial"/>
                <w:b/>
                <w:color w:val="FF0000"/>
              </w:rPr>
            </w:pPr>
            <w:r>
              <w:rPr>
                <w:rFonts w:ascii="Arial" w:hAnsi="Arial" w:cs="Arial"/>
                <w:b/>
              </w:rPr>
              <w:tab/>
            </w:r>
            <w:r w:rsidR="002C6E13">
              <w:rPr>
                <w:rFonts w:ascii="Arial" w:hAnsi="Arial" w:cs="Arial"/>
                <w:b/>
              </w:rPr>
              <w:t>Report on Nursing and Midwifery</w:t>
            </w:r>
            <w:r w:rsidR="00BF2A32">
              <w:rPr>
                <w:rFonts w:ascii="Arial" w:hAnsi="Arial" w:cs="Arial"/>
                <w:b/>
              </w:rPr>
              <w:t xml:space="preserve"> Staffing Levels</w:t>
            </w:r>
            <w:r w:rsidR="0064291D">
              <w:rPr>
                <w:rFonts w:ascii="Arial" w:hAnsi="Arial" w:cs="Arial"/>
                <w:b/>
              </w:rPr>
              <w:t xml:space="preserve"> </w:t>
            </w:r>
            <w:r w:rsidR="005846BC">
              <w:rPr>
                <w:rFonts w:ascii="Arial" w:hAnsi="Arial" w:cs="Arial"/>
                <w:b/>
              </w:rPr>
              <w:t>–</w:t>
            </w:r>
            <w:r w:rsidR="00BF2A32">
              <w:rPr>
                <w:rFonts w:ascii="Arial" w:hAnsi="Arial" w:cs="Arial"/>
                <w:b/>
              </w:rPr>
              <w:t xml:space="preserve"> </w:t>
            </w:r>
            <w:r w:rsidR="005846BC">
              <w:rPr>
                <w:rFonts w:ascii="Arial" w:hAnsi="Arial" w:cs="Arial"/>
                <w:b/>
              </w:rPr>
              <w:t>October 2018</w:t>
            </w:r>
            <w:r>
              <w:rPr>
                <w:rFonts w:ascii="Arial" w:hAnsi="Arial" w:cs="Arial"/>
                <w:b/>
              </w:rPr>
              <w:tab/>
            </w:r>
          </w:p>
        </w:tc>
      </w:tr>
    </w:tbl>
    <w:p w:rsidR="00362FD7" w:rsidRDefault="00362FD7" w:rsidP="00362FD7">
      <w:pPr>
        <w:spacing w:after="0" w:line="240" w:lineRule="auto"/>
        <w:rPr>
          <w:rFonts w:ascii="Arial" w:hAnsi="Arial" w:cs="Arial"/>
        </w:rPr>
      </w:pPr>
    </w:p>
    <w:tbl>
      <w:tblPr>
        <w:tblStyle w:val="TableGrid"/>
        <w:tblW w:w="7677" w:type="dxa"/>
        <w:tblInd w:w="959" w:type="dxa"/>
        <w:tblLook w:val="04A0" w:firstRow="1" w:lastRow="0" w:firstColumn="1" w:lastColumn="0" w:noHBand="0" w:noVBand="1"/>
      </w:tblPr>
      <w:tblGrid>
        <w:gridCol w:w="2104"/>
        <w:gridCol w:w="425"/>
        <w:gridCol w:w="1821"/>
        <w:gridCol w:w="425"/>
        <w:gridCol w:w="2477"/>
        <w:gridCol w:w="425"/>
      </w:tblGrid>
      <w:tr w:rsidR="00362FD7" w:rsidRPr="00840488" w:rsidTr="004263A5">
        <w:tc>
          <w:tcPr>
            <w:tcW w:w="1966" w:type="dxa"/>
            <w:shd w:val="clear" w:color="auto" w:fill="B8CCE4" w:themeFill="accent1" w:themeFillTint="66"/>
            <w:vAlign w:val="center"/>
          </w:tcPr>
          <w:p w:rsidR="00362FD7" w:rsidRPr="00840488" w:rsidRDefault="00362FD7" w:rsidP="00362FD7">
            <w:pPr>
              <w:rPr>
                <w:rFonts w:ascii="Arial" w:hAnsi="Arial" w:cs="Arial"/>
              </w:rPr>
            </w:pPr>
            <w:r w:rsidRPr="00840488">
              <w:rPr>
                <w:rFonts w:ascii="Arial" w:hAnsi="Arial" w:cs="Arial"/>
              </w:rPr>
              <w:t>For approval:</w:t>
            </w:r>
          </w:p>
        </w:tc>
        <w:tc>
          <w:tcPr>
            <w:tcW w:w="397" w:type="dxa"/>
            <w:vAlign w:val="center"/>
          </w:tcPr>
          <w:p w:rsidR="00362FD7" w:rsidRPr="00840488" w:rsidRDefault="00362FD7" w:rsidP="00362FD7">
            <w:pPr>
              <w:rPr>
                <w:rFonts w:ascii="Arial" w:hAnsi="Arial" w:cs="Arial"/>
              </w:rPr>
            </w:pPr>
          </w:p>
        </w:tc>
        <w:tc>
          <w:tcPr>
            <w:tcW w:w="1701" w:type="dxa"/>
            <w:shd w:val="clear" w:color="auto" w:fill="B8CCE4" w:themeFill="accent1" w:themeFillTint="66"/>
            <w:vAlign w:val="center"/>
          </w:tcPr>
          <w:p w:rsidR="00362FD7" w:rsidRPr="00840488" w:rsidRDefault="00362FD7" w:rsidP="00362FD7">
            <w:pPr>
              <w:rPr>
                <w:rFonts w:ascii="Arial" w:hAnsi="Arial" w:cs="Arial"/>
              </w:rPr>
            </w:pPr>
            <w:r w:rsidRPr="00840488">
              <w:rPr>
                <w:rFonts w:ascii="Arial" w:hAnsi="Arial" w:cs="Arial"/>
              </w:rPr>
              <w:t>For assurance:</w:t>
            </w:r>
          </w:p>
        </w:tc>
        <w:tc>
          <w:tcPr>
            <w:tcW w:w="397" w:type="dxa"/>
            <w:tcBorders>
              <w:right w:val="single" w:sz="4" w:space="0" w:color="auto"/>
            </w:tcBorders>
          </w:tcPr>
          <w:p w:rsidR="00362FD7" w:rsidRPr="00840488" w:rsidRDefault="00362FD7" w:rsidP="00362FD7">
            <w:pPr>
              <w:rPr>
                <w:rFonts w:ascii="Arial" w:hAnsi="Arial" w:cs="Arial"/>
              </w:rPr>
            </w:pPr>
          </w:p>
        </w:tc>
        <w:tc>
          <w:tcPr>
            <w:tcW w:w="2314" w:type="dxa"/>
            <w:shd w:val="clear" w:color="auto" w:fill="B8CCE4" w:themeFill="accent1" w:themeFillTint="66"/>
            <w:vAlign w:val="center"/>
          </w:tcPr>
          <w:p w:rsidR="00362FD7" w:rsidRPr="00840488" w:rsidRDefault="002E4321" w:rsidP="003B4548">
            <w:pPr>
              <w:rPr>
                <w:rFonts w:ascii="Arial" w:hAnsi="Arial" w:cs="Arial"/>
              </w:rPr>
            </w:pPr>
            <w:r>
              <w:rPr>
                <w:rFonts w:ascii="Arial" w:hAnsi="Arial" w:cs="Arial"/>
              </w:rPr>
              <w:t xml:space="preserve">To </w:t>
            </w:r>
            <w:r w:rsidR="003B4548">
              <w:rPr>
                <w:rFonts w:ascii="Arial" w:hAnsi="Arial" w:cs="Arial"/>
              </w:rPr>
              <w:t>note</w:t>
            </w:r>
            <w:r w:rsidR="00362FD7" w:rsidRPr="00840488">
              <w:rPr>
                <w:rFonts w:ascii="Arial" w:hAnsi="Arial" w:cs="Arial"/>
              </w:rPr>
              <w:t>:</w:t>
            </w:r>
          </w:p>
        </w:tc>
        <w:tc>
          <w:tcPr>
            <w:tcW w:w="397" w:type="dxa"/>
          </w:tcPr>
          <w:p w:rsidR="00362FD7" w:rsidRPr="00840488" w:rsidRDefault="00CA68E3" w:rsidP="00362FD7">
            <w:pPr>
              <w:rPr>
                <w:rFonts w:ascii="Arial" w:hAnsi="Arial" w:cs="Arial"/>
              </w:rPr>
            </w:pPr>
            <w:r>
              <w:rPr>
                <w:rFonts w:ascii="Arial" w:hAnsi="Arial" w:cs="Arial"/>
              </w:rPr>
              <w:t>x</w:t>
            </w:r>
          </w:p>
        </w:tc>
      </w:tr>
    </w:tbl>
    <w:p w:rsidR="00865722" w:rsidRDefault="00865722" w:rsidP="00362FD7">
      <w:pPr>
        <w:spacing w:after="0" w:line="240" w:lineRule="auto"/>
        <w:rPr>
          <w:rFonts w:ascii="Arial" w:hAnsi="Arial" w:cs="Arial"/>
        </w:rPr>
      </w:pPr>
    </w:p>
    <w:tbl>
      <w:tblPr>
        <w:tblStyle w:val="TableGrid"/>
        <w:tblW w:w="9322" w:type="dxa"/>
        <w:tblLook w:val="04A0" w:firstRow="1" w:lastRow="0" w:firstColumn="1" w:lastColumn="0" w:noHBand="0" w:noVBand="1"/>
      </w:tblPr>
      <w:tblGrid>
        <w:gridCol w:w="2235"/>
        <w:gridCol w:w="283"/>
        <w:gridCol w:w="142"/>
        <w:gridCol w:w="79"/>
        <w:gridCol w:w="382"/>
        <w:gridCol w:w="1240"/>
        <w:gridCol w:w="425"/>
        <w:gridCol w:w="425"/>
        <w:gridCol w:w="609"/>
        <w:gridCol w:w="382"/>
        <w:gridCol w:w="285"/>
        <w:gridCol w:w="284"/>
        <w:gridCol w:w="425"/>
        <w:gridCol w:w="1744"/>
        <w:gridCol w:w="382"/>
      </w:tblGrid>
      <w:tr w:rsidR="00362FD7" w:rsidRPr="00840488" w:rsidTr="00B87353">
        <w:tc>
          <w:tcPr>
            <w:tcW w:w="2518" w:type="dxa"/>
            <w:gridSpan w:val="2"/>
          </w:tcPr>
          <w:p w:rsidR="00362FD7" w:rsidRPr="00F10F63" w:rsidRDefault="00362FD7" w:rsidP="0052040C">
            <w:pPr>
              <w:rPr>
                <w:rFonts w:ascii="Arial" w:hAnsi="Arial" w:cs="Arial"/>
                <w:b/>
              </w:rPr>
            </w:pPr>
            <w:r w:rsidRPr="00F10F63">
              <w:rPr>
                <w:rFonts w:ascii="Arial" w:hAnsi="Arial" w:cs="Arial"/>
                <w:b/>
              </w:rPr>
              <w:t>Accountable Director</w:t>
            </w:r>
          </w:p>
          <w:p w:rsidR="00362FD7" w:rsidRPr="00F10F63" w:rsidRDefault="00362FD7" w:rsidP="0052040C">
            <w:pPr>
              <w:rPr>
                <w:rFonts w:ascii="Arial" w:hAnsi="Arial" w:cs="Arial"/>
                <w:b/>
              </w:rPr>
            </w:pPr>
          </w:p>
        </w:tc>
        <w:tc>
          <w:tcPr>
            <w:tcW w:w="6804" w:type="dxa"/>
            <w:gridSpan w:val="13"/>
          </w:tcPr>
          <w:p w:rsidR="00362FD7" w:rsidRPr="00840488" w:rsidRDefault="00BF2A32" w:rsidP="00EE4389">
            <w:pPr>
              <w:rPr>
                <w:rFonts w:ascii="Arial" w:hAnsi="Arial" w:cs="Arial"/>
              </w:rPr>
            </w:pPr>
            <w:r>
              <w:rPr>
                <w:rFonts w:ascii="Arial" w:hAnsi="Arial" w:cs="Arial"/>
              </w:rPr>
              <w:t>Vicky Morris</w:t>
            </w:r>
            <w:r w:rsidR="00EE4389">
              <w:rPr>
                <w:rFonts w:ascii="Arial" w:hAnsi="Arial" w:cs="Arial"/>
              </w:rPr>
              <w:t>,</w:t>
            </w:r>
            <w:r>
              <w:rPr>
                <w:rFonts w:ascii="Arial" w:hAnsi="Arial" w:cs="Arial"/>
              </w:rPr>
              <w:t xml:space="preserve"> Chief Nursing Officer</w:t>
            </w:r>
          </w:p>
        </w:tc>
      </w:tr>
      <w:tr w:rsidR="00362FD7" w:rsidRPr="00840488" w:rsidTr="00B87353">
        <w:tc>
          <w:tcPr>
            <w:tcW w:w="2518" w:type="dxa"/>
            <w:gridSpan w:val="2"/>
            <w:tcBorders>
              <w:bottom w:val="single" w:sz="4" w:space="0" w:color="auto"/>
            </w:tcBorders>
          </w:tcPr>
          <w:p w:rsidR="00362FD7" w:rsidRPr="00F10F63" w:rsidRDefault="00362FD7" w:rsidP="0052040C">
            <w:pPr>
              <w:rPr>
                <w:rFonts w:ascii="Arial" w:hAnsi="Arial" w:cs="Arial"/>
                <w:b/>
              </w:rPr>
            </w:pPr>
            <w:r w:rsidRPr="00F10F63">
              <w:rPr>
                <w:rFonts w:ascii="Arial" w:hAnsi="Arial" w:cs="Arial"/>
                <w:b/>
              </w:rPr>
              <w:t>Presented by</w:t>
            </w:r>
          </w:p>
          <w:p w:rsidR="00362FD7" w:rsidRPr="00F10F63" w:rsidRDefault="00362FD7" w:rsidP="0052040C">
            <w:pPr>
              <w:rPr>
                <w:rFonts w:ascii="Arial" w:hAnsi="Arial" w:cs="Arial"/>
                <w:b/>
              </w:rPr>
            </w:pPr>
          </w:p>
        </w:tc>
        <w:tc>
          <w:tcPr>
            <w:tcW w:w="2693" w:type="dxa"/>
            <w:gridSpan w:val="6"/>
            <w:tcBorders>
              <w:bottom w:val="single" w:sz="4" w:space="0" w:color="auto"/>
            </w:tcBorders>
          </w:tcPr>
          <w:p w:rsidR="00EE4389" w:rsidRDefault="00EE4389" w:rsidP="0052040C">
            <w:pPr>
              <w:rPr>
                <w:rFonts w:ascii="Arial" w:hAnsi="Arial" w:cs="Arial"/>
              </w:rPr>
            </w:pPr>
            <w:r>
              <w:rPr>
                <w:rFonts w:ascii="Arial" w:hAnsi="Arial" w:cs="Arial"/>
              </w:rPr>
              <w:t>Vicky Morris</w:t>
            </w:r>
          </w:p>
          <w:p w:rsidR="00362FD7" w:rsidRPr="00840488" w:rsidRDefault="00EE4389" w:rsidP="0052040C">
            <w:pPr>
              <w:rPr>
                <w:rFonts w:ascii="Arial" w:hAnsi="Arial" w:cs="Arial"/>
              </w:rPr>
            </w:pPr>
            <w:r>
              <w:rPr>
                <w:rFonts w:ascii="Arial" w:hAnsi="Arial" w:cs="Arial"/>
              </w:rPr>
              <w:t>Chief Nursing Officer</w:t>
            </w:r>
          </w:p>
        </w:tc>
        <w:tc>
          <w:tcPr>
            <w:tcW w:w="1276" w:type="dxa"/>
            <w:gridSpan w:val="3"/>
            <w:tcBorders>
              <w:bottom w:val="single" w:sz="4" w:space="0" w:color="auto"/>
            </w:tcBorders>
          </w:tcPr>
          <w:p w:rsidR="00362FD7" w:rsidRPr="00F10F63" w:rsidRDefault="00362FD7" w:rsidP="00362FD7">
            <w:pPr>
              <w:rPr>
                <w:rFonts w:ascii="Arial" w:hAnsi="Arial" w:cs="Arial"/>
                <w:b/>
              </w:rPr>
            </w:pPr>
            <w:r w:rsidRPr="00F10F63">
              <w:rPr>
                <w:rFonts w:ascii="Arial" w:hAnsi="Arial" w:cs="Arial"/>
                <w:b/>
              </w:rPr>
              <w:t>Author</w:t>
            </w:r>
            <w:r w:rsidR="00AC452A">
              <w:rPr>
                <w:rFonts w:ascii="Arial" w:hAnsi="Arial" w:cs="Arial"/>
                <w:b/>
              </w:rPr>
              <w:t xml:space="preserve"> </w:t>
            </w:r>
            <w:r w:rsidR="009E4466">
              <w:rPr>
                <w:rFonts w:ascii="Arial" w:hAnsi="Arial" w:cs="Arial"/>
                <w:b/>
              </w:rPr>
              <w:t>/s</w:t>
            </w:r>
          </w:p>
          <w:p w:rsidR="00362FD7" w:rsidRPr="00840488" w:rsidRDefault="00362FD7" w:rsidP="0052040C">
            <w:pPr>
              <w:rPr>
                <w:rFonts w:ascii="Arial" w:hAnsi="Arial" w:cs="Arial"/>
              </w:rPr>
            </w:pPr>
          </w:p>
        </w:tc>
        <w:tc>
          <w:tcPr>
            <w:tcW w:w="2835" w:type="dxa"/>
            <w:gridSpan w:val="4"/>
            <w:tcBorders>
              <w:bottom w:val="single" w:sz="4" w:space="0" w:color="auto"/>
            </w:tcBorders>
          </w:tcPr>
          <w:p w:rsidR="00362FD7" w:rsidRPr="00840488" w:rsidRDefault="0052040C" w:rsidP="00D95AE5">
            <w:pPr>
              <w:rPr>
                <w:rFonts w:ascii="Arial" w:hAnsi="Arial" w:cs="Arial"/>
              </w:rPr>
            </w:pPr>
            <w:r>
              <w:rPr>
                <w:rFonts w:ascii="Arial" w:hAnsi="Arial" w:cs="Arial"/>
              </w:rPr>
              <w:t>Louise Pearson</w:t>
            </w:r>
            <w:r w:rsidR="005F6723">
              <w:rPr>
                <w:rFonts w:ascii="Arial" w:hAnsi="Arial" w:cs="Arial"/>
              </w:rPr>
              <w:t xml:space="preserve">: Lead for Nursing and Midwifery </w:t>
            </w:r>
            <w:r w:rsidR="00D95AE5">
              <w:rPr>
                <w:rFonts w:ascii="Arial" w:hAnsi="Arial" w:cs="Arial"/>
              </w:rPr>
              <w:t>W</w:t>
            </w:r>
            <w:r w:rsidR="005F6723">
              <w:rPr>
                <w:rFonts w:ascii="Arial" w:hAnsi="Arial" w:cs="Arial"/>
              </w:rPr>
              <w:t>orkforce</w:t>
            </w:r>
          </w:p>
        </w:tc>
      </w:tr>
      <w:tr w:rsidR="00362FD7" w:rsidTr="00B87353">
        <w:tc>
          <w:tcPr>
            <w:tcW w:w="9322" w:type="dxa"/>
            <w:gridSpan w:val="15"/>
            <w:tcBorders>
              <w:left w:val="nil"/>
              <w:right w:val="nil"/>
            </w:tcBorders>
          </w:tcPr>
          <w:p w:rsidR="00362FD7" w:rsidRPr="00F10F63" w:rsidRDefault="00362FD7" w:rsidP="00362FD7">
            <w:pPr>
              <w:rPr>
                <w:rFonts w:ascii="Arial" w:hAnsi="Arial" w:cs="Arial"/>
                <w:b/>
              </w:rPr>
            </w:pPr>
          </w:p>
        </w:tc>
      </w:tr>
      <w:tr w:rsidR="00362FD7" w:rsidTr="00B87353">
        <w:tc>
          <w:tcPr>
            <w:tcW w:w="9322" w:type="dxa"/>
            <w:gridSpan w:val="15"/>
          </w:tcPr>
          <w:p w:rsidR="00362FD7" w:rsidRDefault="00362FD7" w:rsidP="00362FD7">
            <w:pPr>
              <w:rPr>
                <w:rFonts w:ascii="Arial" w:hAnsi="Arial" w:cs="Arial"/>
              </w:rPr>
            </w:pPr>
            <w:r w:rsidRPr="00F10F63">
              <w:rPr>
                <w:rFonts w:ascii="Arial" w:hAnsi="Arial" w:cs="Arial"/>
                <w:b/>
              </w:rPr>
              <w:t>Alignment to the Trust’s strategic priorities</w:t>
            </w:r>
          </w:p>
        </w:tc>
      </w:tr>
      <w:tr w:rsidR="00362FD7" w:rsidTr="00B87353">
        <w:tc>
          <w:tcPr>
            <w:tcW w:w="2739" w:type="dxa"/>
            <w:gridSpan w:val="4"/>
          </w:tcPr>
          <w:p w:rsidR="00362FD7" w:rsidRDefault="00362FD7" w:rsidP="00362FD7">
            <w:pPr>
              <w:rPr>
                <w:rFonts w:ascii="Arial" w:hAnsi="Arial" w:cs="Arial"/>
              </w:rPr>
            </w:pPr>
            <w:r w:rsidRPr="007E2FB4">
              <w:rPr>
                <w:rFonts w:ascii="Arial" w:hAnsi="Arial" w:cs="Arial"/>
                <w:iCs/>
                <w:color w:val="000000"/>
              </w:rPr>
              <w:t>Deliver safe, high quality, compassionate patient care</w:t>
            </w:r>
          </w:p>
        </w:tc>
        <w:tc>
          <w:tcPr>
            <w:tcW w:w="382" w:type="dxa"/>
          </w:tcPr>
          <w:p w:rsidR="00362FD7" w:rsidRDefault="00BF2A32" w:rsidP="0052040C">
            <w:pPr>
              <w:rPr>
                <w:rFonts w:ascii="Arial" w:hAnsi="Arial" w:cs="Arial"/>
              </w:rPr>
            </w:pPr>
            <w:r>
              <w:rPr>
                <w:rFonts w:ascii="Arial" w:hAnsi="Arial" w:cs="Arial"/>
              </w:rPr>
              <w:t>x</w:t>
            </w:r>
          </w:p>
        </w:tc>
        <w:tc>
          <w:tcPr>
            <w:tcW w:w="2699" w:type="dxa"/>
            <w:gridSpan w:val="4"/>
          </w:tcPr>
          <w:p w:rsidR="00362FD7" w:rsidRDefault="00362FD7" w:rsidP="00362FD7">
            <w:pPr>
              <w:rPr>
                <w:rFonts w:ascii="Arial" w:hAnsi="Arial" w:cs="Arial"/>
              </w:rPr>
            </w:pPr>
            <w:r w:rsidRPr="007E2FB4">
              <w:rPr>
                <w:rFonts w:ascii="Arial" w:hAnsi="Arial" w:cs="Arial"/>
                <w:iCs/>
                <w:color w:val="000000"/>
              </w:rPr>
              <w:t>Design healthcare around the needs of our patients, with our partners</w:t>
            </w:r>
          </w:p>
        </w:tc>
        <w:tc>
          <w:tcPr>
            <w:tcW w:w="382" w:type="dxa"/>
          </w:tcPr>
          <w:p w:rsidR="00362FD7" w:rsidRDefault="00362FD7" w:rsidP="00362FD7">
            <w:pPr>
              <w:rPr>
                <w:rFonts w:ascii="Arial" w:hAnsi="Arial" w:cs="Arial"/>
              </w:rPr>
            </w:pPr>
          </w:p>
        </w:tc>
        <w:tc>
          <w:tcPr>
            <w:tcW w:w="2738" w:type="dxa"/>
            <w:gridSpan w:val="4"/>
          </w:tcPr>
          <w:p w:rsidR="00362FD7" w:rsidRPr="007E2FB4" w:rsidRDefault="00362FD7" w:rsidP="0052040C">
            <w:pPr>
              <w:rPr>
                <w:rFonts w:ascii="Arial" w:hAnsi="Arial" w:cs="Arial"/>
                <w:b/>
              </w:rPr>
            </w:pPr>
            <w:r w:rsidRPr="007E2FB4">
              <w:rPr>
                <w:rFonts w:ascii="Arial" w:hAnsi="Arial" w:cs="Arial"/>
                <w:iCs/>
                <w:color w:val="000000"/>
              </w:rPr>
              <w:t>Invest and realise the full potential of our staff to provide compassionate and personalised care</w:t>
            </w:r>
          </w:p>
        </w:tc>
        <w:tc>
          <w:tcPr>
            <w:tcW w:w="382" w:type="dxa"/>
          </w:tcPr>
          <w:p w:rsidR="00362FD7" w:rsidRDefault="00BF2A32" w:rsidP="0052040C">
            <w:pPr>
              <w:rPr>
                <w:rFonts w:ascii="Arial" w:hAnsi="Arial" w:cs="Arial"/>
              </w:rPr>
            </w:pPr>
            <w:r>
              <w:rPr>
                <w:rFonts w:ascii="Arial" w:hAnsi="Arial" w:cs="Arial"/>
              </w:rPr>
              <w:t>x</w:t>
            </w:r>
          </w:p>
        </w:tc>
      </w:tr>
      <w:tr w:rsidR="00362FD7" w:rsidTr="00B87353">
        <w:tc>
          <w:tcPr>
            <w:tcW w:w="2739" w:type="dxa"/>
            <w:gridSpan w:val="4"/>
            <w:tcBorders>
              <w:bottom w:val="single" w:sz="4" w:space="0" w:color="auto"/>
            </w:tcBorders>
          </w:tcPr>
          <w:p w:rsidR="00362FD7" w:rsidRPr="007E2FB4" w:rsidRDefault="00362FD7" w:rsidP="0052040C">
            <w:pPr>
              <w:rPr>
                <w:rFonts w:ascii="Arial" w:hAnsi="Arial" w:cs="Arial"/>
                <w:iCs/>
                <w:color w:val="000000"/>
              </w:rPr>
            </w:pPr>
            <w:r w:rsidRPr="007E2FB4">
              <w:rPr>
                <w:rFonts w:ascii="Arial" w:hAnsi="Arial" w:cs="Arial"/>
                <w:iCs/>
                <w:color w:val="000000"/>
              </w:rPr>
              <w:t>Ensure the Trust is financially viable and makes the best use of resources for our patients</w:t>
            </w:r>
          </w:p>
        </w:tc>
        <w:tc>
          <w:tcPr>
            <w:tcW w:w="382" w:type="dxa"/>
            <w:tcBorders>
              <w:bottom w:val="single" w:sz="4" w:space="0" w:color="auto"/>
            </w:tcBorders>
          </w:tcPr>
          <w:p w:rsidR="00362FD7" w:rsidRDefault="00362FD7" w:rsidP="00362FD7">
            <w:pPr>
              <w:rPr>
                <w:rFonts w:ascii="Arial" w:hAnsi="Arial" w:cs="Arial"/>
              </w:rPr>
            </w:pPr>
          </w:p>
        </w:tc>
        <w:tc>
          <w:tcPr>
            <w:tcW w:w="2699" w:type="dxa"/>
            <w:gridSpan w:val="4"/>
            <w:tcBorders>
              <w:bottom w:val="single" w:sz="4" w:space="0" w:color="auto"/>
            </w:tcBorders>
          </w:tcPr>
          <w:p w:rsidR="00362FD7" w:rsidRDefault="00B87353" w:rsidP="00362FD7">
            <w:pPr>
              <w:rPr>
                <w:rFonts w:ascii="Arial" w:hAnsi="Arial" w:cs="Arial"/>
              </w:rPr>
            </w:pPr>
            <w:r>
              <w:rPr>
                <w:rFonts w:ascii="Arial" w:hAnsi="Arial" w:cs="Arial"/>
                <w:iCs/>
                <w:color w:val="000000"/>
              </w:rPr>
              <w:t>Continuously improve our services to secure our reputation as the local provider of choice</w:t>
            </w:r>
          </w:p>
        </w:tc>
        <w:tc>
          <w:tcPr>
            <w:tcW w:w="382" w:type="dxa"/>
            <w:tcBorders>
              <w:bottom w:val="single" w:sz="4" w:space="0" w:color="auto"/>
            </w:tcBorders>
          </w:tcPr>
          <w:p w:rsidR="00362FD7" w:rsidRDefault="00362FD7" w:rsidP="00362FD7">
            <w:pPr>
              <w:rPr>
                <w:rFonts w:ascii="Arial" w:hAnsi="Arial" w:cs="Arial"/>
              </w:rPr>
            </w:pPr>
          </w:p>
        </w:tc>
        <w:tc>
          <w:tcPr>
            <w:tcW w:w="2738" w:type="dxa"/>
            <w:gridSpan w:val="4"/>
            <w:tcBorders>
              <w:bottom w:val="single" w:sz="4" w:space="0" w:color="auto"/>
            </w:tcBorders>
          </w:tcPr>
          <w:p w:rsidR="00362FD7" w:rsidRDefault="00362FD7" w:rsidP="00362FD7">
            <w:pPr>
              <w:rPr>
                <w:rFonts w:ascii="Arial" w:hAnsi="Arial" w:cs="Arial"/>
              </w:rPr>
            </w:pPr>
          </w:p>
        </w:tc>
        <w:tc>
          <w:tcPr>
            <w:tcW w:w="382" w:type="dxa"/>
            <w:tcBorders>
              <w:bottom w:val="single" w:sz="4" w:space="0" w:color="auto"/>
            </w:tcBorders>
          </w:tcPr>
          <w:p w:rsidR="00362FD7" w:rsidRDefault="00362FD7" w:rsidP="00362FD7">
            <w:pPr>
              <w:rPr>
                <w:rFonts w:ascii="Arial" w:hAnsi="Arial" w:cs="Arial"/>
              </w:rPr>
            </w:pPr>
          </w:p>
        </w:tc>
      </w:tr>
      <w:tr w:rsidR="00362FD7" w:rsidTr="00B87353">
        <w:tc>
          <w:tcPr>
            <w:tcW w:w="9322" w:type="dxa"/>
            <w:gridSpan w:val="15"/>
            <w:tcBorders>
              <w:left w:val="nil"/>
              <w:right w:val="nil"/>
            </w:tcBorders>
          </w:tcPr>
          <w:p w:rsidR="00362FD7" w:rsidRPr="00F10F63" w:rsidRDefault="00362FD7" w:rsidP="0052040C">
            <w:pPr>
              <w:rPr>
                <w:rFonts w:ascii="Arial" w:hAnsi="Arial" w:cs="Arial"/>
                <w:b/>
              </w:rPr>
            </w:pPr>
          </w:p>
        </w:tc>
      </w:tr>
      <w:tr w:rsidR="00362FD7" w:rsidTr="00B87353">
        <w:tc>
          <w:tcPr>
            <w:tcW w:w="9322" w:type="dxa"/>
            <w:gridSpan w:val="15"/>
          </w:tcPr>
          <w:p w:rsidR="00362FD7" w:rsidRDefault="00362FD7" w:rsidP="00B87353">
            <w:pPr>
              <w:rPr>
                <w:rFonts w:ascii="Arial" w:hAnsi="Arial" w:cs="Arial"/>
              </w:rPr>
            </w:pPr>
            <w:r w:rsidRPr="00F10F63">
              <w:rPr>
                <w:rFonts w:ascii="Arial" w:hAnsi="Arial" w:cs="Arial"/>
                <w:b/>
              </w:rPr>
              <w:t xml:space="preserve">Alignment to the </w:t>
            </w:r>
            <w:r w:rsidR="00B87353">
              <w:rPr>
                <w:rFonts w:ascii="Arial" w:hAnsi="Arial" w:cs="Arial"/>
                <w:b/>
              </w:rPr>
              <w:t>Trust’s goals</w:t>
            </w:r>
          </w:p>
        </w:tc>
      </w:tr>
      <w:tr w:rsidR="00B87353" w:rsidTr="00B87353">
        <w:tc>
          <w:tcPr>
            <w:tcW w:w="2235" w:type="dxa"/>
          </w:tcPr>
          <w:p w:rsidR="00B87353" w:rsidRPr="00507A6C" w:rsidRDefault="00B87353" w:rsidP="0052040C">
            <w:pPr>
              <w:rPr>
                <w:rFonts w:ascii="Arial" w:hAnsi="Arial" w:cs="Arial"/>
                <w:i/>
                <w:iCs/>
                <w:color w:val="000000"/>
                <w:szCs w:val="24"/>
              </w:rPr>
            </w:pPr>
            <w:r>
              <w:rPr>
                <w:rFonts w:ascii="Arial" w:hAnsi="Arial" w:cs="Arial"/>
                <w:szCs w:val="24"/>
              </w:rPr>
              <w:t>Timely access to our services</w:t>
            </w:r>
          </w:p>
        </w:tc>
        <w:tc>
          <w:tcPr>
            <w:tcW w:w="425" w:type="dxa"/>
            <w:gridSpan w:val="2"/>
          </w:tcPr>
          <w:p w:rsidR="00B87353" w:rsidRDefault="00BF2A32" w:rsidP="0052040C">
            <w:pPr>
              <w:rPr>
                <w:rFonts w:ascii="Arial" w:hAnsi="Arial" w:cs="Arial"/>
              </w:rPr>
            </w:pPr>
            <w:r>
              <w:rPr>
                <w:rFonts w:ascii="Arial" w:hAnsi="Arial" w:cs="Arial"/>
              </w:rPr>
              <w:t>x</w:t>
            </w:r>
          </w:p>
        </w:tc>
        <w:tc>
          <w:tcPr>
            <w:tcW w:w="1701" w:type="dxa"/>
            <w:gridSpan w:val="3"/>
          </w:tcPr>
          <w:p w:rsidR="00B87353" w:rsidRPr="00507A6C" w:rsidRDefault="00B87353" w:rsidP="0052040C">
            <w:pPr>
              <w:rPr>
                <w:rFonts w:ascii="Arial" w:hAnsi="Arial" w:cs="Arial"/>
                <w:i/>
                <w:iCs/>
                <w:color w:val="000000"/>
                <w:szCs w:val="24"/>
              </w:rPr>
            </w:pPr>
            <w:r>
              <w:rPr>
                <w:rFonts w:ascii="Arial" w:hAnsi="Arial" w:cs="Arial"/>
                <w:szCs w:val="24"/>
              </w:rPr>
              <w:t>Better quality patient care</w:t>
            </w:r>
          </w:p>
        </w:tc>
        <w:tc>
          <w:tcPr>
            <w:tcW w:w="425" w:type="dxa"/>
          </w:tcPr>
          <w:p w:rsidR="00B87353" w:rsidRDefault="00BF2A32" w:rsidP="0052040C">
            <w:pPr>
              <w:rPr>
                <w:rFonts w:ascii="Arial" w:hAnsi="Arial" w:cs="Arial"/>
              </w:rPr>
            </w:pPr>
            <w:r>
              <w:rPr>
                <w:rFonts w:ascii="Arial" w:hAnsi="Arial" w:cs="Arial"/>
              </w:rPr>
              <w:t>x</w:t>
            </w:r>
          </w:p>
        </w:tc>
        <w:tc>
          <w:tcPr>
            <w:tcW w:w="1985" w:type="dxa"/>
            <w:gridSpan w:val="5"/>
          </w:tcPr>
          <w:p w:rsidR="00B87353" w:rsidRPr="00507A6C" w:rsidRDefault="00B87353" w:rsidP="0052040C">
            <w:pPr>
              <w:rPr>
                <w:rFonts w:ascii="Arial" w:hAnsi="Arial" w:cs="Arial"/>
                <w:i/>
                <w:szCs w:val="24"/>
                <w:lang w:eastAsia="en-GB"/>
              </w:rPr>
            </w:pPr>
            <w:r>
              <w:rPr>
                <w:rFonts w:ascii="Arial" w:hAnsi="Arial" w:cs="Arial"/>
                <w:szCs w:val="24"/>
              </w:rPr>
              <w:t>More productive services</w:t>
            </w:r>
          </w:p>
        </w:tc>
        <w:tc>
          <w:tcPr>
            <w:tcW w:w="425" w:type="dxa"/>
          </w:tcPr>
          <w:p w:rsidR="00B87353" w:rsidRPr="00507A6C" w:rsidRDefault="00B87353" w:rsidP="0052040C">
            <w:pPr>
              <w:rPr>
                <w:rFonts w:ascii="Arial" w:hAnsi="Arial" w:cs="Arial"/>
                <w:i/>
                <w:szCs w:val="24"/>
                <w:lang w:eastAsia="en-GB"/>
              </w:rPr>
            </w:pPr>
          </w:p>
        </w:tc>
        <w:tc>
          <w:tcPr>
            <w:tcW w:w="1744" w:type="dxa"/>
          </w:tcPr>
          <w:p w:rsidR="00B87353" w:rsidRPr="00B87353" w:rsidRDefault="00B87353" w:rsidP="0052040C">
            <w:pPr>
              <w:rPr>
                <w:rFonts w:ascii="Arial" w:hAnsi="Arial" w:cs="Arial"/>
                <w:szCs w:val="24"/>
                <w:lang w:eastAsia="en-GB"/>
              </w:rPr>
            </w:pPr>
            <w:r>
              <w:rPr>
                <w:rFonts w:ascii="Arial" w:hAnsi="Arial" w:cs="Arial"/>
                <w:szCs w:val="24"/>
                <w:lang w:eastAsia="en-GB"/>
              </w:rPr>
              <w:t>Well-Led</w:t>
            </w:r>
          </w:p>
        </w:tc>
        <w:tc>
          <w:tcPr>
            <w:tcW w:w="382" w:type="dxa"/>
          </w:tcPr>
          <w:p w:rsidR="00B87353" w:rsidRDefault="00B87353" w:rsidP="0052040C">
            <w:pPr>
              <w:rPr>
                <w:rFonts w:ascii="Arial" w:hAnsi="Arial" w:cs="Arial"/>
              </w:rPr>
            </w:pPr>
          </w:p>
        </w:tc>
      </w:tr>
    </w:tbl>
    <w:tbl>
      <w:tblPr>
        <w:tblStyle w:val="TableGrid1"/>
        <w:tblW w:w="9322" w:type="dxa"/>
        <w:tblLook w:val="04A0" w:firstRow="1" w:lastRow="0" w:firstColumn="1" w:lastColumn="0" w:noHBand="0" w:noVBand="1"/>
      </w:tblPr>
      <w:tblGrid>
        <w:gridCol w:w="2217"/>
        <w:gridCol w:w="863"/>
        <w:gridCol w:w="2995"/>
        <w:gridCol w:w="3247"/>
      </w:tblGrid>
      <w:tr w:rsidR="00362FD7" w:rsidRPr="00840488" w:rsidTr="00362FD7">
        <w:tc>
          <w:tcPr>
            <w:tcW w:w="2217" w:type="dxa"/>
            <w:tcBorders>
              <w:left w:val="nil"/>
              <w:right w:val="nil"/>
            </w:tcBorders>
          </w:tcPr>
          <w:p w:rsidR="00362FD7" w:rsidRPr="00840488" w:rsidRDefault="00362FD7" w:rsidP="0052040C">
            <w:pPr>
              <w:rPr>
                <w:rFonts w:ascii="Arial" w:hAnsi="Arial" w:cs="Arial"/>
              </w:rPr>
            </w:pPr>
          </w:p>
        </w:tc>
        <w:tc>
          <w:tcPr>
            <w:tcW w:w="7105" w:type="dxa"/>
            <w:gridSpan w:val="3"/>
            <w:tcBorders>
              <w:left w:val="nil"/>
              <w:right w:val="nil"/>
            </w:tcBorders>
          </w:tcPr>
          <w:p w:rsidR="00362FD7" w:rsidRPr="00840488" w:rsidRDefault="00362FD7" w:rsidP="0052040C">
            <w:pPr>
              <w:rPr>
                <w:rFonts w:ascii="Arial" w:hAnsi="Arial" w:cs="Arial"/>
                <w:i/>
                <w:iCs/>
                <w:color w:val="000000"/>
              </w:rPr>
            </w:pPr>
          </w:p>
        </w:tc>
      </w:tr>
      <w:tr w:rsidR="00362FD7" w:rsidRPr="00840488" w:rsidTr="004263A5">
        <w:tc>
          <w:tcPr>
            <w:tcW w:w="9322" w:type="dxa"/>
            <w:gridSpan w:val="4"/>
            <w:shd w:val="clear" w:color="auto" w:fill="B8CCE4" w:themeFill="accent1" w:themeFillTint="66"/>
          </w:tcPr>
          <w:p w:rsidR="00362FD7" w:rsidRPr="00F10F63" w:rsidRDefault="00362FD7" w:rsidP="0052040C">
            <w:pPr>
              <w:rPr>
                <w:rFonts w:ascii="Arial" w:hAnsi="Arial" w:cs="Arial"/>
                <w:b/>
                <w:i/>
                <w:iCs/>
                <w:color w:val="000000"/>
              </w:rPr>
            </w:pPr>
            <w:r w:rsidRPr="00F10F63">
              <w:rPr>
                <w:rFonts w:ascii="Arial" w:hAnsi="Arial" w:cs="Arial"/>
                <w:b/>
              </w:rPr>
              <w:t xml:space="preserve">Report previously reviewed by </w:t>
            </w:r>
          </w:p>
        </w:tc>
      </w:tr>
      <w:tr w:rsidR="00362FD7" w:rsidRPr="00840488" w:rsidTr="00362FD7">
        <w:tc>
          <w:tcPr>
            <w:tcW w:w="3080" w:type="dxa"/>
            <w:gridSpan w:val="2"/>
          </w:tcPr>
          <w:p w:rsidR="00362FD7" w:rsidRPr="00840488" w:rsidRDefault="00362FD7" w:rsidP="0052040C">
            <w:pPr>
              <w:rPr>
                <w:rFonts w:ascii="Arial" w:hAnsi="Arial" w:cs="Arial"/>
              </w:rPr>
            </w:pPr>
            <w:r w:rsidRPr="00840488">
              <w:rPr>
                <w:rFonts w:ascii="Arial" w:hAnsi="Arial" w:cs="Arial"/>
              </w:rPr>
              <w:t>Committee/Group</w:t>
            </w:r>
          </w:p>
        </w:tc>
        <w:tc>
          <w:tcPr>
            <w:tcW w:w="2995" w:type="dxa"/>
          </w:tcPr>
          <w:p w:rsidR="00362FD7" w:rsidRPr="00840488" w:rsidRDefault="00362FD7" w:rsidP="0052040C">
            <w:pPr>
              <w:rPr>
                <w:rFonts w:ascii="Arial" w:hAnsi="Arial" w:cs="Arial"/>
              </w:rPr>
            </w:pPr>
            <w:r w:rsidRPr="00840488">
              <w:rPr>
                <w:rFonts w:ascii="Arial" w:hAnsi="Arial" w:cs="Arial"/>
              </w:rPr>
              <w:t>Date</w:t>
            </w:r>
          </w:p>
        </w:tc>
        <w:tc>
          <w:tcPr>
            <w:tcW w:w="3247" w:type="dxa"/>
          </w:tcPr>
          <w:p w:rsidR="00362FD7" w:rsidRPr="00840488" w:rsidRDefault="00362FD7" w:rsidP="0052040C">
            <w:pPr>
              <w:rPr>
                <w:rFonts w:ascii="Arial" w:hAnsi="Arial" w:cs="Arial"/>
              </w:rPr>
            </w:pPr>
            <w:r w:rsidRPr="00840488">
              <w:rPr>
                <w:rFonts w:ascii="Arial" w:hAnsi="Arial" w:cs="Arial"/>
              </w:rPr>
              <w:t>Outcome</w:t>
            </w:r>
          </w:p>
        </w:tc>
      </w:tr>
      <w:tr w:rsidR="00362FD7" w:rsidRPr="00840488" w:rsidTr="00362FD7">
        <w:tc>
          <w:tcPr>
            <w:tcW w:w="3080" w:type="dxa"/>
            <w:gridSpan w:val="2"/>
            <w:tcBorders>
              <w:bottom w:val="single" w:sz="4" w:space="0" w:color="auto"/>
            </w:tcBorders>
          </w:tcPr>
          <w:p w:rsidR="00362FD7" w:rsidRPr="00840488" w:rsidRDefault="00EE4389" w:rsidP="0052040C">
            <w:pPr>
              <w:rPr>
                <w:rFonts w:ascii="Arial" w:hAnsi="Arial" w:cs="Arial"/>
              </w:rPr>
            </w:pPr>
            <w:r>
              <w:rPr>
                <w:rFonts w:ascii="Arial" w:hAnsi="Arial" w:cs="Arial"/>
              </w:rPr>
              <w:t>People and Culture Committee</w:t>
            </w:r>
          </w:p>
        </w:tc>
        <w:tc>
          <w:tcPr>
            <w:tcW w:w="2995" w:type="dxa"/>
            <w:tcBorders>
              <w:bottom w:val="single" w:sz="4" w:space="0" w:color="auto"/>
            </w:tcBorders>
          </w:tcPr>
          <w:p w:rsidR="00362FD7" w:rsidRPr="00840488" w:rsidRDefault="00B05701" w:rsidP="0052040C">
            <w:pPr>
              <w:rPr>
                <w:rFonts w:ascii="Arial" w:hAnsi="Arial" w:cs="Arial"/>
              </w:rPr>
            </w:pPr>
            <w:r>
              <w:rPr>
                <w:rFonts w:ascii="Arial" w:hAnsi="Arial" w:cs="Arial"/>
              </w:rPr>
              <w:t>18</w:t>
            </w:r>
            <w:r w:rsidRPr="00B05701">
              <w:rPr>
                <w:rFonts w:ascii="Arial" w:hAnsi="Arial" w:cs="Arial"/>
                <w:vertAlign w:val="superscript"/>
              </w:rPr>
              <w:t>th</w:t>
            </w:r>
            <w:r>
              <w:rPr>
                <w:rFonts w:ascii="Arial" w:hAnsi="Arial" w:cs="Arial"/>
              </w:rPr>
              <w:t xml:space="preserve"> December </w:t>
            </w:r>
            <w:r w:rsidR="00EE4389">
              <w:rPr>
                <w:rFonts w:ascii="Arial" w:hAnsi="Arial" w:cs="Arial"/>
              </w:rPr>
              <w:t xml:space="preserve"> 2018</w:t>
            </w:r>
          </w:p>
        </w:tc>
        <w:tc>
          <w:tcPr>
            <w:tcW w:w="3247" w:type="dxa"/>
            <w:tcBorders>
              <w:bottom w:val="single" w:sz="4" w:space="0" w:color="auto"/>
            </w:tcBorders>
          </w:tcPr>
          <w:p w:rsidR="00362FD7" w:rsidRPr="00840488" w:rsidRDefault="00EE4389" w:rsidP="0052040C">
            <w:pPr>
              <w:rPr>
                <w:rFonts w:ascii="Arial" w:hAnsi="Arial" w:cs="Arial"/>
              </w:rPr>
            </w:pPr>
            <w:r>
              <w:rPr>
                <w:rFonts w:ascii="Arial" w:hAnsi="Arial" w:cs="Arial"/>
              </w:rPr>
              <w:t>Received for assurance</w:t>
            </w:r>
          </w:p>
        </w:tc>
      </w:tr>
      <w:tr w:rsidR="00362FD7" w:rsidRPr="00840488" w:rsidTr="00362FD7">
        <w:tc>
          <w:tcPr>
            <w:tcW w:w="3080" w:type="dxa"/>
            <w:gridSpan w:val="2"/>
            <w:tcBorders>
              <w:left w:val="nil"/>
              <w:right w:val="nil"/>
            </w:tcBorders>
          </w:tcPr>
          <w:p w:rsidR="00362FD7" w:rsidRPr="00840488" w:rsidRDefault="00362FD7" w:rsidP="0052040C">
            <w:pPr>
              <w:rPr>
                <w:rFonts w:ascii="Arial" w:hAnsi="Arial" w:cs="Arial"/>
              </w:rPr>
            </w:pPr>
          </w:p>
        </w:tc>
        <w:tc>
          <w:tcPr>
            <w:tcW w:w="2995" w:type="dxa"/>
            <w:tcBorders>
              <w:left w:val="nil"/>
              <w:right w:val="nil"/>
            </w:tcBorders>
          </w:tcPr>
          <w:p w:rsidR="00362FD7" w:rsidRPr="00840488" w:rsidRDefault="00362FD7" w:rsidP="0052040C">
            <w:pPr>
              <w:rPr>
                <w:rFonts w:ascii="Arial" w:hAnsi="Arial" w:cs="Arial"/>
              </w:rPr>
            </w:pPr>
          </w:p>
        </w:tc>
        <w:tc>
          <w:tcPr>
            <w:tcW w:w="3247" w:type="dxa"/>
            <w:tcBorders>
              <w:left w:val="nil"/>
              <w:right w:val="nil"/>
            </w:tcBorders>
          </w:tcPr>
          <w:p w:rsidR="00362FD7" w:rsidRPr="00840488" w:rsidRDefault="00362FD7" w:rsidP="0052040C">
            <w:pPr>
              <w:rPr>
                <w:rFonts w:ascii="Arial" w:hAnsi="Arial" w:cs="Arial"/>
              </w:rPr>
            </w:pPr>
          </w:p>
        </w:tc>
      </w:tr>
    </w:tbl>
    <w:tbl>
      <w:tblPr>
        <w:tblStyle w:val="TableGrid2"/>
        <w:tblW w:w="9322" w:type="dxa"/>
        <w:tblLayout w:type="fixed"/>
        <w:tblLook w:val="04A0" w:firstRow="1" w:lastRow="0" w:firstColumn="1" w:lastColumn="0" w:noHBand="0" w:noVBand="1"/>
      </w:tblPr>
      <w:tblGrid>
        <w:gridCol w:w="2216"/>
        <w:gridCol w:w="160"/>
        <w:gridCol w:w="518"/>
        <w:gridCol w:w="1609"/>
        <w:gridCol w:w="153"/>
        <w:gridCol w:w="361"/>
        <w:gridCol w:w="51"/>
        <w:gridCol w:w="710"/>
        <w:gridCol w:w="984"/>
        <w:gridCol w:w="436"/>
        <w:gridCol w:w="1130"/>
        <w:gridCol w:w="122"/>
        <w:gridCol w:w="305"/>
        <w:gridCol w:w="567"/>
      </w:tblGrid>
      <w:tr w:rsidR="00AC452A" w:rsidRPr="00840488" w:rsidTr="004263A5">
        <w:tc>
          <w:tcPr>
            <w:tcW w:w="5068" w:type="dxa"/>
            <w:gridSpan w:val="7"/>
            <w:tcBorders>
              <w:bottom w:val="single" w:sz="4" w:space="0" w:color="auto"/>
            </w:tcBorders>
            <w:shd w:val="clear" w:color="auto" w:fill="B8CCE4" w:themeFill="accent1" w:themeFillTint="66"/>
          </w:tcPr>
          <w:p w:rsidR="00AC452A" w:rsidRPr="00840488" w:rsidRDefault="00AC452A" w:rsidP="0052040C">
            <w:pPr>
              <w:rPr>
                <w:rFonts w:ascii="Arial" w:hAnsi="Arial" w:cs="Arial"/>
              </w:rPr>
            </w:pPr>
            <w:r w:rsidRPr="00F10F63">
              <w:rPr>
                <w:rFonts w:ascii="Arial" w:hAnsi="Arial" w:cs="Arial"/>
                <w:b/>
              </w:rPr>
              <w:t>Assurance</w:t>
            </w:r>
            <w:r w:rsidRPr="00840488">
              <w:rPr>
                <w:rFonts w:ascii="Arial" w:hAnsi="Arial" w:cs="Arial"/>
              </w:rPr>
              <w:t xml:space="preserve">: </w:t>
            </w:r>
            <w:r w:rsidRPr="00FF779E">
              <w:rPr>
                <w:rFonts w:ascii="Arial" w:hAnsi="Arial" w:cs="Arial"/>
                <w:i/>
              </w:rPr>
              <w:t>Does this report provide assurance in respect of the Board Assurance Framework strategic risks?</w:t>
            </w:r>
            <w:r w:rsidRPr="00840488">
              <w:rPr>
                <w:rFonts w:ascii="Arial" w:hAnsi="Arial" w:cs="Arial"/>
              </w:rPr>
              <w:t xml:space="preserve"> </w:t>
            </w:r>
          </w:p>
        </w:tc>
        <w:tc>
          <w:tcPr>
            <w:tcW w:w="710" w:type="dxa"/>
            <w:tcBorders>
              <w:bottom w:val="single" w:sz="4" w:space="0" w:color="auto"/>
            </w:tcBorders>
            <w:shd w:val="clear" w:color="auto" w:fill="auto"/>
          </w:tcPr>
          <w:p w:rsidR="00AC452A" w:rsidRDefault="009E4466" w:rsidP="0052040C">
            <w:pPr>
              <w:rPr>
                <w:rFonts w:ascii="Arial" w:hAnsi="Arial" w:cs="Arial"/>
              </w:rPr>
            </w:pPr>
            <w:r>
              <w:rPr>
                <w:rFonts w:ascii="Arial" w:hAnsi="Arial" w:cs="Arial"/>
              </w:rPr>
              <w:t>Y</w:t>
            </w:r>
          </w:p>
          <w:p w:rsidR="00CA626C" w:rsidRPr="00840488" w:rsidRDefault="00CA626C" w:rsidP="0052040C">
            <w:pPr>
              <w:rPr>
                <w:rFonts w:ascii="Arial" w:hAnsi="Arial" w:cs="Arial"/>
              </w:rPr>
            </w:pPr>
          </w:p>
        </w:tc>
        <w:tc>
          <w:tcPr>
            <w:tcW w:w="2550" w:type="dxa"/>
            <w:gridSpan w:val="3"/>
            <w:tcBorders>
              <w:bottom w:val="single" w:sz="4" w:space="0" w:color="auto"/>
            </w:tcBorders>
            <w:shd w:val="clear" w:color="auto" w:fill="B8CCE4" w:themeFill="accent1" w:themeFillTint="66"/>
          </w:tcPr>
          <w:p w:rsidR="00AC452A" w:rsidRPr="00840488" w:rsidRDefault="00AC452A" w:rsidP="0052040C">
            <w:pPr>
              <w:rPr>
                <w:rFonts w:ascii="Arial" w:hAnsi="Arial" w:cs="Arial"/>
              </w:rPr>
            </w:pPr>
            <w:r>
              <w:rPr>
                <w:rFonts w:ascii="Arial" w:hAnsi="Arial" w:cs="Arial"/>
              </w:rPr>
              <w:t>BAF number(s)</w:t>
            </w:r>
          </w:p>
        </w:tc>
        <w:tc>
          <w:tcPr>
            <w:tcW w:w="994" w:type="dxa"/>
            <w:gridSpan w:val="3"/>
            <w:tcBorders>
              <w:bottom w:val="single" w:sz="4" w:space="0" w:color="auto"/>
            </w:tcBorders>
            <w:shd w:val="clear" w:color="auto" w:fill="auto"/>
          </w:tcPr>
          <w:p w:rsidR="009E4466" w:rsidRPr="00840488" w:rsidRDefault="00922A51" w:rsidP="0052040C">
            <w:pPr>
              <w:rPr>
                <w:rFonts w:ascii="Arial" w:hAnsi="Arial" w:cs="Arial"/>
              </w:rPr>
            </w:pPr>
            <w:r>
              <w:rPr>
                <w:rFonts w:ascii="Arial" w:hAnsi="Arial" w:cs="Arial"/>
              </w:rPr>
              <w:t>11</w:t>
            </w:r>
          </w:p>
        </w:tc>
      </w:tr>
      <w:tr w:rsidR="0093596B" w:rsidRPr="00840488" w:rsidTr="001851B8">
        <w:tc>
          <w:tcPr>
            <w:tcW w:w="9322" w:type="dxa"/>
            <w:gridSpan w:val="14"/>
            <w:tcBorders>
              <w:left w:val="single" w:sz="4" w:space="0" w:color="auto"/>
              <w:right w:val="single" w:sz="4" w:space="0" w:color="auto"/>
            </w:tcBorders>
          </w:tcPr>
          <w:p w:rsidR="0093596B" w:rsidRPr="00840488" w:rsidRDefault="0093596B" w:rsidP="0052040C">
            <w:pPr>
              <w:rPr>
                <w:rFonts w:ascii="Arial" w:hAnsi="Arial" w:cs="Arial"/>
              </w:rPr>
            </w:pPr>
          </w:p>
        </w:tc>
      </w:tr>
      <w:tr w:rsidR="001851B8" w:rsidRPr="00840488" w:rsidTr="00B87353">
        <w:trPr>
          <w:trHeight w:val="439"/>
        </w:trPr>
        <w:tc>
          <w:tcPr>
            <w:tcW w:w="2376" w:type="dxa"/>
            <w:gridSpan w:val="2"/>
            <w:tcBorders>
              <w:left w:val="single" w:sz="4" w:space="0" w:color="auto"/>
              <w:bottom w:val="nil"/>
              <w:right w:val="nil"/>
            </w:tcBorders>
          </w:tcPr>
          <w:p w:rsidR="001851B8" w:rsidRPr="00840488" w:rsidRDefault="001851B8" w:rsidP="0052040C">
            <w:pPr>
              <w:rPr>
                <w:rFonts w:ascii="Arial" w:hAnsi="Arial" w:cs="Arial"/>
              </w:rPr>
            </w:pPr>
            <w:r>
              <w:rPr>
                <w:rFonts w:ascii="Arial" w:hAnsi="Arial" w:cs="Arial"/>
                <w:b/>
                <w:bCs/>
              </w:rPr>
              <w:t>Significant</w:t>
            </w:r>
            <w:r w:rsidRPr="0099348F">
              <w:rPr>
                <w:rFonts w:ascii="Arial" w:hAnsi="Arial" w:cs="Arial"/>
                <w:b/>
                <w:bCs/>
              </w:rPr>
              <w:t xml:space="preserve"> assurance</w:t>
            </w:r>
          </w:p>
        </w:tc>
        <w:sdt>
          <w:sdtPr>
            <w:rPr>
              <w:rFonts w:ascii="Arial" w:hAnsi="Arial" w:cs="Arial"/>
            </w:rPr>
            <w:id w:val="1311750462"/>
            <w14:checkbox>
              <w14:checked w14:val="0"/>
              <w14:checkedState w14:val="2612" w14:font="MS Gothic"/>
              <w14:uncheckedState w14:val="2610" w14:font="MS Gothic"/>
            </w14:checkbox>
          </w:sdtPr>
          <w:sdtEndPr/>
          <w:sdtContent>
            <w:tc>
              <w:tcPr>
                <w:tcW w:w="518" w:type="dxa"/>
                <w:tcBorders>
                  <w:top w:val="nil"/>
                  <w:left w:val="nil"/>
                  <w:bottom w:val="nil"/>
                  <w:right w:val="single" w:sz="4" w:space="0" w:color="auto"/>
                </w:tcBorders>
              </w:tcPr>
              <w:p w:rsidR="001851B8" w:rsidRPr="0099348F" w:rsidRDefault="001851B8" w:rsidP="0052040C">
                <w:pPr>
                  <w:rPr>
                    <w:rFonts w:ascii="Arial" w:hAnsi="Arial" w:cs="Arial"/>
                  </w:rPr>
                </w:pPr>
                <w:r>
                  <w:rPr>
                    <w:rFonts w:ascii="MS Gothic" w:eastAsia="MS Gothic" w:hAnsi="MS Gothic" w:cs="Arial" w:hint="eastAsia"/>
                  </w:rPr>
                  <w:t>☐</w:t>
                </w:r>
              </w:p>
            </w:tc>
          </w:sdtContent>
        </w:sdt>
        <w:tc>
          <w:tcPr>
            <w:tcW w:w="1609" w:type="dxa"/>
            <w:tcBorders>
              <w:top w:val="nil"/>
              <w:left w:val="single" w:sz="4" w:space="0" w:color="auto"/>
              <w:bottom w:val="nil"/>
              <w:right w:val="nil"/>
            </w:tcBorders>
          </w:tcPr>
          <w:p w:rsidR="001851B8" w:rsidRPr="00840488" w:rsidRDefault="001851B8" w:rsidP="0052040C">
            <w:pPr>
              <w:rPr>
                <w:rFonts w:ascii="Arial" w:hAnsi="Arial" w:cs="Arial"/>
              </w:rPr>
            </w:pPr>
            <w:r>
              <w:rPr>
                <w:rFonts w:ascii="Arial" w:hAnsi="Arial" w:cs="Arial"/>
                <w:b/>
                <w:bCs/>
              </w:rPr>
              <w:t>Moderate</w:t>
            </w:r>
            <w:r w:rsidRPr="0099348F">
              <w:rPr>
                <w:rFonts w:ascii="Arial" w:hAnsi="Arial" w:cs="Arial"/>
                <w:b/>
                <w:bCs/>
              </w:rPr>
              <w:t xml:space="preserve"> assurance </w:t>
            </w:r>
          </w:p>
        </w:tc>
        <w:sdt>
          <w:sdtPr>
            <w:rPr>
              <w:rFonts w:ascii="Arial" w:hAnsi="Arial" w:cs="Arial"/>
            </w:rPr>
            <w:id w:val="1884367071"/>
            <w14:checkbox>
              <w14:checked w14:val="0"/>
              <w14:checkedState w14:val="2612" w14:font="MS Gothic"/>
              <w14:uncheckedState w14:val="2610" w14:font="MS Gothic"/>
            </w14:checkbox>
          </w:sdtPr>
          <w:sdtEndPr/>
          <w:sdtContent>
            <w:tc>
              <w:tcPr>
                <w:tcW w:w="514" w:type="dxa"/>
                <w:gridSpan w:val="2"/>
                <w:tcBorders>
                  <w:left w:val="nil"/>
                  <w:bottom w:val="nil"/>
                  <w:right w:val="single" w:sz="4" w:space="0" w:color="auto"/>
                </w:tcBorders>
              </w:tcPr>
              <w:p w:rsidR="001851B8" w:rsidRPr="0099348F" w:rsidRDefault="001851B8" w:rsidP="0052040C">
                <w:pPr>
                  <w:rPr>
                    <w:rFonts w:ascii="Arial" w:hAnsi="Arial" w:cs="Arial"/>
                  </w:rPr>
                </w:pPr>
                <w:r>
                  <w:rPr>
                    <w:rFonts w:ascii="MS Gothic" w:eastAsia="MS Gothic" w:hAnsi="MS Gothic" w:cs="Arial" w:hint="eastAsia"/>
                  </w:rPr>
                  <w:t>☐</w:t>
                </w:r>
              </w:p>
            </w:tc>
          </w:sdtContent>
        </w:sdt>
        <w:tc>
          <w:tcPr>
            <w:tcW w:w="1745" w:type="dxa"/>
            <w:gridSpan w:val="3"/>
            <w:tcBorders>
              <w:left w:val="single" w:sz="4" w:space="0" w:color="auto"/>
              <w:bottom w:val="nil"/>
              <w:right w:val="nil"/>
            </w:tcBorders>
          </w:tcPr>
          <w:p w:rsidR="001851B8" w:rsidRPr="00840488" w:rsidRDefault="001851B8" w:rsidP="0052040C">
            <w:pPr>
              <w:rPr>
                <w:rFonts w:ascii="Arial" w:hAnsi="Arial" w:cs="Arial"/>
              </w:rPr>
            </w:pPr>
            <w:r>
              <w:rPr>
                <w:rFonts w:ascii="Arial" w:hAnsi="Arial" w:cs="Arial"/>
                <w:b/>
                <w:bCs/>
              </w:rPr>
              <w:t>Limited</w:t>
            </w:r>
            <w:r w:rsidRPr="0099348F">
              <w:rPr>
                <w:rFonts w:ascii="Arial" w:hAnsi="Arial" w:cs="Arial"/>
                <w:b/>
                <w:bCs/>
              </w:rPr>
              <w:t xml:space="preserve"> assurance</w:t>
            </w:r>
          </w:p>
        </w:tc>
        <w:sdt>
          <w:sdtPr>
            <w:rPr>
              <w:rFonts w:ascii="Arial" w:hAnsi="Arial" w:cs="Arial"/>
            </w:rPr>
            <w:id w:val="345363761"/>
            <w14:checkbox>
              <w14:checked w14:val="1"/>
              <w14:checkedState w14:val="2612" w14:font="MS Gothic"/>
              <w14:uncheckedState w14:val="2610" w14:font="MS Gothic"/>
            </w14:checkbox>
          </w:sdtPr>
          <w:sdtEndPr/>
          <w:sdtContent>
            <w:tc>
              <w:tcPr>
                <w:tcW w:w="436" w:type="dxa"/>
                <w:tcBorders>
                  <w:left w:val="nil"/>
                  <w:bottom w:val="nil"/>
                  <w:right w:val="single" w:sz="4" w:space="0" w:color="auto"/>
                </w:tcBorders>
              </w:tcPr>
              <w:p w:rsidR="001851B8" w:rsidRPr="0099348F" w:rsidRDefault="00BF2A32" w:rsidP="0052040C">
                <w:pPr>
                  <w:rPr>
                    <w:rFonts w:ascii="Arial" w:hAnsi="Arial" w:cs="Arial"/>
                  </w:rPr>
                </w:pPr>
                <w:r>
                  <w:rPr>
                    <w:rFonts w:ascii="MS Gothic" w:eastAsia="MS Gothic" w:hAnsi="MS Gothic" w:cs="Arial" w:hint="eastAsia"/>
                  </w:rPr>
                  <w:t>☒</w:t>
                </w:r>
              </w:p>
            </w:tc>
          </w:sdtContent>
        </w:sdt>
        <w:tc>
          <w:tcPr>
            <w:tcW w:w="1557" w:type="dxa"/>
            <w:gridSpan w:val="3"/>
            <w:tcBorders>
              <w:left w:val="single" w:sz="4" w:space="0" w:color="auto"/>
              <w:bottom w:val="nil"/>
              <w:right w:val="nil"/>
            </w:tcBorders>
          </w:tcPr>
          <w:p w:rsidR="001851B8" w:rsidRPr="00840488" w:rsidRDefault="001851B8" w:rsidP="0052040C">
            <w:pPr>
              <w:rPr>
                <w:rFonts w:ascii="Arial" w:hAnsi="Arial" w:cs="Arial"/>
              </w:rPr>
            </w:pPr>
            <w:r w:rsidRPr="0099348F">
              <w:rPr>
                <w:rFonts w:ascii="Arial" w:hAnsi="Arial" w:cs="Arial"/>
                <w:b/>
                <w:bCs/>
              </w:rPr>
              <w:t>No assurance</w:t>
            </w:r>
          </w:p>
        </w:tc>
        <w:sdt>
          <w:sdtPr>
            <w:rPr>
              <w:rFonts w:ascii="Arial" w:hAnsi="Arial" w:cs="Arial"/>
            </w:rPr>
            <w:id w:val="1422830370"/>
            <w14:checkbox>
              <w14:checked w14:val="0"/>
              <w14:checkedState w14:val="2612" w14:font="MS Gothic"/>
              <w14:uncheckedState w14:val="2610" w14:font="MS Gothic"/>
            </w14:checkbox>
          </w:sdtPr>
          <w:sdtEndPr/>
          <w:sdtContent>
            <w:tc>
              <w:tcPr>
                <w:tcW w:w="567" w:type="dxa"/>
                <w:tcBorders>
                  <w:left w:val="nil"/>
                  <w:bottom w:val="nil"/>
                  <w:right w:val="single" w:sz="4" w:space="0" w:color="auto"/>
                </w:tcBorders>
              </w:tcPr>
              <w:p w:rsidR="001851B8" w:rsidRPr="0099348F" w:rsidRDefault="001851B8" w:rsidP="0052040C">
                <w:pPr>
                  <w:rPr>
                    <w:rFonts w:ascii="Arial" w:hAnsi="Arial" w:cs="Arial"/>
                  </w:rPr>
                </w:pPr>
                <w:r>
                  <w:rPr>
                    <w:rFonts w:ascii="MS Gothic" w:eastAsia="MS Gothic" w:hAnsi="MS Gothic" w:cs="Arial" w:hint="eastAsia"/>
                  </w:rPr>
                  <w:t>☐</w:t>
                </w:r>
              </w:p>
            </w:tc>
          </w:sdtContent>
        </w:sdt>
      </w:tr>
      <w:tr w:rsidR="001851B8" w:rsidRPr="00840488" w:rsidTr="00B87353">
        <w:trPr>
          <w:trHeight w:val="751"/>
        </w:trPr>
        <w:tc>
          <w:tcPr>
            <w:tcW w:w="2894" w:type="dxa"/>
            <w:gridSpan w:val="3"/>
            <w:tcBorders>
              <w:top w:val="nil"/>
              <w:left w:val="single" w:sz="4" w:space="0" w:color="auto"/>
              <w:right w:val="single" w:sz="4" w:space="0" w:color="auto"/>
            </w:tcBorders>
          </w:tcPr>
          <w:p w:rsidR="001851B8" w:rsidRPr="0099348F" w:rsidRDefault="001851B8" w:rsidP="0052040C">
            <w:pPr>
              <w:rPr>
                <w:rFonts w:ascii="Arial" w:hAnsi="Arial" w:cs="Arial"/>
                <w:i/>
                <w:sz w:val="18"/>
              </w:rPr>
            </w:pPr>
            <w:r w:rsidRPr="0099348F">
              <w:rPr>
                <w:rFonts w:ascii="Arial" w:hAnsi="Arial" w:cs="Arial"/>
                <w:i/>
                <w:sz w:val="18"/>
              </w:rPr>
              <w:t>High level of confidence in delivery of existing mechanisms/objectives</w:t>
            </w:r>
          </w:p>
          <w:p w:rsidR="001851B8" w:rsidRDefault="001851B8" w:rsidP="0052040C">
            <w:pPr>
              <w:rPr>
                <w:rFonts w:ascii="Arial" w:hAnsi="Arial" w:cs="Arial"/>
              </w:rPr>
            </w:pPr>
          </w:p>
        </w:tc>
        <w:tc>
          <w:tcPr>
            <w:tcW w:w="2123" w:type="dxa"/>
            <w:gridSpan w:val="3"/>
            <w:tcBorders>
              <w:top w:val="nil"/>
              <w:left w:val="single" w:sz="4" w:space="0" w:color="auto"/>
              <w:bottom w:val="single" w:sz="4" w:space="0" w:color="auto"/>
              <w:right w:val="single" w:sz="4" w:space="0" w:color="auto"/>
            </w:tcBorders>
          </w:tcPr>
          <w:p w:rsidR="001851B8" w:rsidRDefault="001851B8" w:rsidP="0052040C">
            <w:pPr>
              <w:rPr>
                <w:rFonts w:ascii="Arial" w:hAnsi="Arial" w:cs="Arial"/>
              </w:rPr>
            </w:pPr>
            <w:r w:rsidRPr="0099348F">
              <w:rPr>
                <w:rFonts w:ascii="Arial" w:hAnsi="Arial" w:cs="Arial"/>
                <w:i/>
                <w:sz w:val="18"/>
              </w:rPr>
              <w:t>General confidence in delivery of existing mechanisms /objectives</w:t>
            </w:r>
          </w:p>
        </w:tc>
        <w:tc>
          <w:tcPr>
            <w:tcW w:w="2181" w:type="dxa"/>
            <w:gridSpan w:val="4"/>
            <w:tcBorders>
              <w:top w:val="nil"/>
              <w:left w:val="single" w:sz="4" w:space="0" w:color="auto"/>
              <w:right w:val="single" w:sz="4" w:space="0" w:color="auto"/>
            </w:tcBorders>
          </w:tcPr>
          <w:p w:rsidR="001851B8" w:rsidRDefault="001851B8" w:rsidP="0052040C">
            <w:pPr>
              <w:rPr>
                <w:rFonts w:ascii="Arial" w:hAnsi="Arial" w:cs="Arial"/>
              </w:rPr>
            </w:pPr>
            <w:r w:rsidRPr="0099348F">
              <w:rPr>
                <w:rFonts w:ascii="Arial" w:hAnsi="Arial" w:cs="Arial"/>
                <w:i/>
                <w:sz w:val="18"/>
              </w:rPr>
              <w:t>Some confidence in delivery of existing mechanisms /objectives</w:t>
            </w:r>
          </w:p>
        </w:tc>
        <w:tc>
          <w:tcPr>
            <w:tcW w:w="2124" w:type="dxa"/>
            <w:gridSpan w:val="4"/>
            <w:tcBorders>
              <w:top w:val="nil"/>
              <w:left w:val="single" w:sz="4" w:space="0" w:color="auto"/>
              <w:right w:val="single" w:sz="4" w:space="0" w:color="auto"/>
            </w:tcBorders>
          </w:tcPr>
          <w:p w:rsidR="001851B8" w:rsidRPr="0099348F" w:rsidRDefault="001851B8" w:rsidP="0052040C">
            <w:pPr>
              <w:rPr>
                <w:rFonts w:ascii="Arial" w:hAnsi="Arial" w:cs="Arial"/>
                <w:i/>
                <w:sz w:val="18"/>
              </w:rPr>
            </w:pPr>
            <w:r w:rsidRPr="0099348F">
              <w:rPr>
                <w:rFonts w:ascii="Arial" w:hAnsi="Arial" w:cs="Arial"/>
                <w:i/>
                <w:sz w:val="18"/>
              </w:rPr>
              <w:t>No confidence in delivery</w:t>
            </w:r>
          </w:p>
          <w:p w:rsidR="001851B8" w:rsidRDefault="001851B8" w:rsidP="0052040C">
            <w:pPr>
              <w:rPr>
                <w:rFonts w:ascii="Arial" w:hAnsi="Arial" w:cs="Arial"/>
              </w:rPr>
            </w:pPr>
          </w:p>
        </w:tc>
      </w:tr>
      <w:tr w:rsidR="00AC452A" w:rsidRPr="00840488" w:rsidTr="00CA68E3">
        <w:tc>
          <w:tcPr>
            <w:tcW w:w="2216" w:type="dxa"/>
            <w:tcBorders>
              <w:top w:val="nil"/>
              <w:left w:val="single" w:sz="4" w:space="0" w:color="auto"/>
              <w:bottom w:val="single" w:sz="4" w:space="0" w:color="auto"/>
              <w:right w:val="nil"/>
            </w:tcBorders>
          </w:tcPr>
          <w:p w:rsidR="00AC452A" w:rsidRPr="00840488" w:rsidRDefault="00AC452A" w:rsidP="0052040C">
            <w:pPr>
              <w:rPr>
                <w:rFonts w:ascii="Arial" w:hAnsi="Arial" w:cs="Arial"/>
              </w:rPr>
            </w:pPr>
          </w:p>
        </w:tc>
        <w:tc>
          <w:tcPr>
            <w:tcW w:w="2440" w:type="dxa"/>
            <w:gridSpan w:val="4"/>
            <w:tcBorders>
              <w:top w:val="nil"/>
              <w:left w:val="nil"/>
              <w:bottom w:val="single" w:sz="4" w:space="0" w:color="auto"/>
              <w:right w:val="nil"/>
            </w:tcBorders>
          </w:tcPr>
          <w:p w:rsidR="00AC452A" w:rsidRPr="00840488" w:rsidRDefault="00AC452A" w:rsidP="0052040C">
            <w:pPr>
              <w:rPr>
                <w:rFonts w:ascii="Arial" w:hAnsi="Arial" w:cs="Arial"/>
                <w:b/>
              </w:rPr>
            </w:pPr>
          </w:p>
        </w:tc>
        <w:tc>
          <w:tcPr>
            <w:tcW w:w="412" w:type="dxa"/>
            <w:gridSpan w:val="2"/>
            <w:tcBorders>
              <w:top w:val="nil"/>
              <w:left w:val="nil"/>
              <w:bottom w:val="single" w:sz="4" w:space="0" w:color="auto"/>
              <w:right w:val="nil"/>
            </w:tcBorders>
          </w:tcPr>
          <w:p w:rsidR="00AC452A" w:rsidRPr="00840488" w:rsidRDefault="00AC452A" w:rsidP="0052040C">
            <w:pPr>
              <w:rPr>
                <w:rFonts w:ascii="Arial" w:hAnsi="Arial" w:cs="Arial"/>
                <w:i/>
                <w:iCs/>
                <w:color w:val="000000"/>
              </w:rPr>
            </w:pPr>
          </w:p>
        </w:tc>
        <w:tc>
          <w:tcPr>
            <w:tcW w:w="3382" w:type="dxa"/>
            <w:gridSpan w:val="5"/>
            <w:tcBorders>
              <w:top w:val="nil"/>
              <w:left w:val="nil"/>
              <w:bottom w:val="single" w:sz="4" w:space="0" w:color="auto"/>
              <w:right w:val="nil"/>
            </w:tcBorders>
          </w:tcPr>
          <w:p w:rsidR="00AC452A" w:rsidRPr="00840488" w:rsidRDefault="00AC452A" w:rsidP="0052040C">
            <w:pPr>
              <w:rPr>
                <w:rFonts w:ascii="Arial" w:hAnsi="Arial" w:cs="Arial"/>
                <w:b/>
                <w:lang w:eastAsia="en-GB"/>
              </w:rPr>
            </w:pPr>
          </w:p>
        </w:tc>
        <w:tc>
          <w:tcPr>
            <w:tcW w:w="872" w:type="dxa"/>
            <w:gridSpan w:val="2"/>
            <w:tcBorders>
              <w:top w:val="nil"/>
              <w:left w:val="nil"/>
              <w:bottom w:val="single" w:sz="4" w:space="0" w:color="auto"/>
              <w:right w:val="single" w:sz="4" w:space="0" w:color="auto"/>
            </w:tcBorders>
          </w:tcPr>
          <w:p w:rsidR="00AC452A" w:rsidRPr="00840488" w:rsidRDefault="00AC452A" w:rsidP="0052040C">
            <w:pPr>
              <w:rPr>
                <w:rFonts w:ascii="Arial" w:hAnsi="Arial" w:cs="Arial"/>
                <w:i/>
                <w:iCs/>
                <w:color w:val="000000"/>
              </w:rPr>
            </w:pPr>
          </w:p>
        </w:tc>
      </w:tr>
      <w:tr w:rsidR="00D36CFA" w:rsidRPr="00840488" w:rsidTr="004263A5">
        <w:tc>
          <w:tcPr>
            <w:tcW w:w="2216" w:type="dxa"/>
            <w:tcBorders>
              <w:top w:val="single" w:sz="4" w:space="0" w:color="auto"/>
            </w:tcBorders>
            <w:shd w:val="clear" w:color="auto" w:fill="B8CCE4" w:themeFill="accent1" w:themeFillTint="66"/>
          </w:tcPr>
          <w:p w:rsidR="00D36CFA" w:rsidRPr="00840488" w:rsidRDefault="00D36CFA" w:rsidP="0052040C">
            <w:pPr>
              <w:rPr>
                <w:rFonts w:ascii="Arial" w:hAnsi="Arial" w:cs="Arial"/>
              </w:rPr>
            </w:pPr>
            <w:r w:rsidRPr="00840488">
              <w:rPr>
                <w:rFonts w:ascii="Arial" w:hAnsi="Arial" w:cs="Arial"/>
              </w:rPr>
              <w:t>Recommendations</w:t>
            </w:r>
          </w:p>
        </w:tc>
        <w:tc>
          <w:tcPr>
            <w:tcW w:w="7106" w:type="dxa"/>
            <w:gridSpan w:val="13"/>
            <w:tcBorders>
              <w:top w:val="single" w:sz="4" w:space="0" w:color="auto"/>
            </w:tcBorders>
            <w:shd w:val="clear" w:color="auto" w:fill="B8CCE4" w:themeFill="accent1" w:themeFillTint="66"/>
          </w:tcPr>
          <w:p w:rsidR="00D36CFA" w:rsidRDefault="00E066D5" w:rsidP="00B729F4">
            <w:pPr>
              <w:jc w:val="both"/>
              <w:rPr>
                <w:rFonts w:ascii="Arial" w:hAnsi="Arial" w:cs="Arial"/>
                <w:iCs/>
                <w:color w:val="000000"/>
              </w:rPr>
            </w:pPr>
            <w:r>
              <w:rPr>
                <w:rFonts w:ascii="Arial" w:hAnsi="Arial" w:cs="Arial"/>
                <w:iCs/>
                <w:color w:val="000000"/>
              </w:rPr>
              <w:t>The Board is requested to note this report.</w:t>
            </w:r>
          </w:p>
          <w:p w:rsidR="00CA68E3" w:rsidRPr="00AC452A" w:rsidRDefault="00CA68E3" w:rsidP="00B729F4">
            <w:pPr>
              <w:jc w:val="both"/>
              <w:rPr>
                <w:rFonts w:ascii="Arial" w:hAnsi="Arial" w:cs="Arial"/>
                <w:iCs/>
                <w:color w:val="000000"/>
              </w:rPr>
            </w:pPr>
            <w:bookmarkStart w:id="0" w:name="_GoBack"/>
            <w:bookmarkEnd w:id="0"/>
          </w:p>
        </w:tc>
      </w:tr>
    </w:tbl>
    <w:p w:rsidR="00AC452A" w:rsidRDefault="00AC452A" w:rsidP="00362FD7">
      <w:pPr>
        <w:spacing w:after="0" w:line="240" w:lineRule="auto"/>
        <w:rPr>
          <w:rFonts w:ascii="Arial" w:hAnsi="Arial" w:cs="Arial"/>
        </w:rPr>
      </w:pPr>
    </w:p>
    <w:p w:rsidR="00AC452A" w:rsidRDefault="00AC452A">
      <w:pPr>
        <w:rPr>
          <w:rFonts w:ascii="Arial" w:hAnsi="Arial" w:cs="Arial"/>
        </w:rPr>
      </w:pPr>
      <w:r>
        <w:rPr>
          <w:rFonts w:ascii="Arial" w:hAnsi="Arial" w:cs="Arial"/>
        </w:rPr>
        <w:br w:type="page"/>
      </w:r>
    </w:p>
    <w:tbl>
      <w:tblPr>
        <w:tblStyle w:val="TableGrid"/>
        <w:tblW w:w="9322" w:type="dxa"/>
        <w:tblLook w:val="04A0" w:firstRow="1" w:lastRow="0" w:firstColumn="1" w:lastColumn="0" w:noHBand="0" w:noVBand="1"/>
      </w:tblPr>
      <w:tblGrid>
        <w:gridCol w:w="9322"/>
      </w:tblGrid>
      <w:tr w:rsidR="00AC452A" w:rsidTr="002142D4">
        <w:tc>
          <w:tcPr>
            <w:tcW w:w="9322" w:type="dxa"/>
            <w:shd w:val="clear" w:color="auto" w:fill="B8CCE4" w:themeFill="accent1" w:themeFillTint="66"/>
          </w:tcPr>
          <w:p w:rsidR="00AC452A" w:rsidRDefault="00AC452A" w:rsidP="00362FD7">
            <w:pPr>
              <w:rPr>
                <w:rFonts w:ascii="Arial" w:hAnsi="Arial" w:cs="Arial"/>
              </w:rPr>
            </w:pPr>
            <w:r>
              <w:rPr>
                <w:rFonts w:ascii="Arial" w:hAnsi="Arial" w:cs="Arial"/>
              </w:rPr>
              <w:lastRenderedPageBreak/>
              <w:t>Executive Summary</w:t>
            </w:r>
          </w:p>
        </w:tc>
      </w:tr>
      <w:tr w:rsidR="009E4466" w:rsidTr="002142D4">
        <w:tc>
          <w:tcPr>
            <w:tcW w:w="9322" w:type="dxa"/>
          </w:tcPr>
          <w:p w:rsidR="00922A51" w:rsidRDefault="00BF2A32" w:rsidP="000A0E1E">
            <w:pPr>
              <w:jc w:val="both"/>
              <w:rPr>
                <w:rFonts w:ascii="Arial" w:hAnsi="Arial" w:cs="Arial"/>
              </w:rPr>
            </w:pPr>
            <w:r>
              <w:rPr>
                <w:rFonts w:ascii="Arial" w:hAnsi="Arial" w:cs="Arial"/>
              </w:rPr>
              <w:t>This paper provides an over</w:t>
            </w:r>
            <w:r w:rsidR="008974D2">
              <w:rPr>
                <w:rFonts w:ascii="Arial" w:hAnsi="Arial" w:cs="Arial"/>
              </w:rPr>
              <w:t xml:space="preserve">view to the </w:t>
            </w:r>
            <w:r w:rsidR="00016CF6" w:rsidRPr="00B8500D">
              <w:rPr>
                <w:rFonts w:ascii="Arial" w:hAnsi="Arial" w:cs="Arial"/>
              </w:rPr>
              <w:t>People &amp; Culture Committee</w:t>
            </w:r>
            <w:r w:rsidR="00016CF6">
              <w:rPr>
                <w:rFonts w:ascii="Arial" w:hAnsi="Arial" w:cs="Arial"/>
                <w:color w:val="FF0000"/>
              </w:rPr>
              <w:t xml:space="preserve"> </w:t>
            </w:r>
            <w:r>
              <w:rPr>
                <w:rFonts w:ascii="Arial" w:hAnsi="Arial" w:cs="Arial"/>
              </w:rPr>
              <w:t xml:space="preserve">of the nursing and midwifery staffing levels for </w:t>
            </w:r>
            <w:r w:rsidR="00016CF6">
              <w:rPr>
                <w:rFonts w:ascii="Arial" w:hAnsi="Arial" w:cs="Arial"/>
              </w:rPr>
              <w:t xml:space="preserve">the </w:t>
            </w:r>
            <w:r w:rsidR="0064291D">
              <w:rPr>
                <w:rFonts w:ascii="Arial" w:hAnsi="Arial" w:cs="Arial"/>
              </w:rPr>
              <w:t xml:space="preserve">planned and </w:t>
            </w:r>
            <w:r w:rsidR="00016CF6">
              <w:rPr>
                <w:rFonts w:ascii="Arial" w:hAnsi="Arial" w:cs="Arial"/>
              </w:rPr>
              <w:t xml:space="preserve">the </w:t>
            </w:r>
            <w:r w:rsidR="0064291D">
              <w:rPr>
                <w:rFonts w:ascii="Arial" w:hAnsi="Arial" w:cs="Arial"/>
              </w:rPr>
              <w:t xml:space="preserve">actual staffing </w:t>
            </w:r>
            <w:r w:rsidR="00016CF6">
              <w:rPr>
                <w:rFonts w:ascii="Arial" w:hAnsi="Arial" w:cs="Arial"/>
              </w:rPr>
              <w:t xml:space="preserve">levels </w:t>
            </w:r>
            <w:r w:rsidR="0064291D">
              <w:rPr>
                <w:rFonts w:ascii="Arial" w:hAnsi="Arial" w:cs="Arial"/>
              </w:rPr>
              <w:t xml:space="preserve">for </w:t>
            </w:r>
            <w:r w:rsidR="00B05701">
              <w:rPr>
                <w:rFonts w:ascii="Arial" w:hAnsi="Arial" w:cs="Arial"/>
              </w:rPr>
              <w:t xml:space="preserve">October </w:t>
            </w:r>
            <w:r>
              <w:rPr>
                <w:rFonts w:ascii="Arial" w:hAnsi="Arial" w:cs="Arial"/>
              </w:rPr>
              <w:t xml:space="preserve">2018.  </w:t>
            </w:r>
          </w:p>
          <w:p w:rsidR="00922A51" w:rsidRDefault="00922A51" w:rsidP="000A0E1E">
            <w:pPr>
              <w:jc w:val="both"/>
              <w:rPr>
                <w:rFonts w:ascii="Arial" w:hAnsi="Arial" w:cs="Arial"/>
              </w:rPr>
            </w:pPr>
          </w:p>
          <w:p w:rsidR="009E4466" w:rsidRDefault="00BF2A32" w:rsidP="000A0E1E">
            <w:pPr>
              <w:jc w:val="both"/>
              <w:rPr>
                <w:rFonts w:ascii="Arial" w:hAnsi="Arial" w:cs="Arial"/>
              </w:rPr>
            </w:pPr>
            <w:r w:rsidRPr="00B8500D">
              <w:rPr>
                <w:rFonts w:ascii="Arial" w:hAnsi="Arial" w:cs="Arial"/>
              </w:rPr>
              <w:t xml:space="preserve">The paper </w:t>
            </w:r>
            <w:r w:rsidR="008115B3" w:rsidRPr="00B8500D">
              <w:rPr>
                <w:rFonts w:ascii="Arial" w:hAnsi="Arial" w:cs="Arial"/>
              </w:rPr>
              <w:t xml:space="preserve">provides an overview of </w:t>
            </w:r>
            <w:r>
              <w:rPr>
                <w:rFonts w:ascii="Arial" w:hAnsi="Arial" w:cs="Arial"/>
              </w:rPr>
              <w:t xml:space="preserve">the </w:t>
            </w:r>
            <w:r w:rsidR="00922A51">
              <w:rPr>
                <w:rFonts w:ascii="Arial" w:hAnsi="Arial" w:cs="Arial"/>
              </w:rPr>
              <w:t>T</w:t>
            </w:r>
            <w:r>
              <w:rPr>
                <w:rFonts w:ascii="Arial" w:hAnsi="Arial" w:cs="Arial"/>
              </w:rPr>
              <w:t>rust</w:t>
            </w:r>
            <w:r w:rsidR="00922A51">
              <w:rPr>
                <w:rFonts w:ascii="Arial" w:hAnsi="Arial" w:cs="Arial"/>
              </w:rPr>
              <w:t>’</w:t>
            </w:r>
            <w:r w:rsidR="008115B3">
              <w:rPr>
                <w:rFonts w:ascii="Arial" w:hAnsi="Arial" w:cs="Arial"/>
              </w:rPr>
              <w:t xml:space="preserve">s position </w:t>
            </w:r>
            <w:r w:rsidR="008115B3" w:rsidRPr="00B8500D">
              <w:rPr>
                <w:rFonts w:ascii="Arial" w:hAnsi="Arial" w:cs="Arial"/>
              </w:rPr>
              <w:t>regarding</w:t>
            </w:r>
            <w:r w:rsidRPr="00B8500D">
              <w:rPr>
                <w:rFonts w:ascii="Arial" w:hAnsi="Arial" w:cs="Arial"/>
              </w:rPr>
              <w:t xml:space="preserve"> </w:t>
            </w:r>
            <w:r w:rsidR="008115B3" w:rsidRPr="00B8500D">
              <w:rPr>
                <w:rFonts w:ascii="Arial" w:hAnsi="Arial" w:cs="Arial"/>
              </w:rPr>
              <w:t xml:space="preserve">the </w:t>
            </w:r>
            <w:r>
              <w:rPr>
                <w:rFonts w:ascii="Arial" w:hAnsi="Arial" w:cs="Arial"/>
              </w:rPr>
              <w:t>mandatory submission for nursing fill rates</w:t>
            </w:r>
            <w:r w:rsidR="008115B3">
              <w:rPr>
                <w:rFonts w:ascii="Arial" w:hAnsi="Arial" w:cs="Arial"/>
              </w:rPr>
              <w:t xml:space="preserve">, </w:t>
            </w:r>
            <w:r w:rsidR="008115B3" w:rsidRPr="00B8500D">
              <w:rPr>
                <w:rFonts w:ascii="Arial" w:hAnsi="Arial" w:cs="Arial"/>
              </w:rPr>
              <w:t>required by</w:t>
            </w:r>
            <w:r w:rsidRPr="00B8500D">
              <w:rPr>
                <w:rFonts w:ascii="Arial" w:hAnsi="Arial" w:cs="Arial"/>
              </w:rPr>
              <w:t xml:space="preserve"> </w:t>
            </w:r>
            <w:r>
              <w:rPr>
                <w:rFonts w:ascii="Arial" w:hAnsi="Arial" w:cs="Arial"/>
              </w:rPr>
              <w:t xml:space="preserve">the </w:t>
            </w:r>
            <w:r w:rsidR="00922A51">
              <w:rPr>
                <w:rFonts w:ascii="Arial" w:hAnsi="Arial" w:cs="Arial"/>
              </w:rPr>
              <w:t xml:space="preserve">Department </w:t>
            </w:r>
            <w:r>
              <w:rPr>
                <w:rFonts w:ascii="Arial" w:hAnsi="Arial" w:cs="Arial"/>
              </w:rPr>
              <w:t xml:space="preserve">of </w:t>
            </w:r>
            <w:r w:rsidR="00922A51">
              <w:rPr>
                <w:rFonts w:ascii="Arial" w:hAnsi="Arial" w:cs="Arial"/>
              </w:rPr>
              <w:t xml:space="preserve">Health </w:t>
            </w:r>
            <w:r>
              <w:rPr>
                <w:rFonts w:ascii="Arial" w:hAnsi="Arial" w:cs="Arial"/>
              </w:rPr>
              <w:t xml:space="preserve">via UNIFY, </w:t>
            </w:r>
            <w:proofErr w:type="gramStart"/>
            <w:r>
              <w:rPr>
                <w:rFonts w:ascii="Arial" w:hAnsi="Arial" w:cs="Arial"/>
              </w:rPr>
              <w:t xml:space="preserve">highlighting key areas of risk and the mitigation taken at </w:t>
            </w:r>
            <w:r w:rsidR="008115B3" w:rsidRPr="00B8500D">
              <w:rPr>
                <w:rFonts w:ascii="Arial" w:hAnsi="Arial" w:cs="Arial"/>
              </w:rPr>
              <w:t>Divisional/</w:t>
            </w:r>
            <w:proofErr w:type="gramEnd"/>
            <w:r w:rsidR="008115B3" w:rsidRPr="00B8500D">
              <w:rPr>
                <w:rFonts w:ascii="Arial" w:hAnsi="Arial" w:cs="Arial"/>
              </w:rPr>
              <w:t xml:space="preserve"> </w:t>
            </w:r>
            <w:r w:rsidR="00016CF6">
              <w:rPr>
                <w:rFonts w:ascii="Arial" w:hAnsi="Arial" w:cs="Arial"/>
              </w:rPr>
              <w:t>D</w:t>
            </w:r>
            <w:r>
              <w:rPr>
                <w:rFonts w:ascii="Arial" w:hAnsi="Arial" w:cs="Arial"/>
              </w:rPr>
              <w:t>irectorate level.</w:t>
            </w:r>
          </w:p>
          <w:p w:rsidR="00BF2A32" w:rsidRDefault="00BF2A32" w:rsidP="000A0E1E">
            <w:pPr>
              <w:jc w:val="both"/>
              <w:rPr>
                <w:rFonts w:ascii="Arial" w:hAnsi="Arial" w:cs="Arial"/>
              </w:rPr>
            </w:pPr>
          </w:p>
          <w:p w:rsidR="005A6F56" w:rsidRDefault="008115B3" w:rsidP="000A0E1E">
            <w:pPr>
              <w:jc w:val="both"/>
              <w:rPr>
                <w:rFonts w:ascii="Arial" w:hAnsi="Arial" w:cs="Arial"/>
              </w:rPr>
            </w:pPr>
            <w:r w:rsidRPr="00B8500D">
              <w:rPr>
                <w:rFonts w:ascii="Arial" w:hAnsi="Arial" w:cs="Arial"/>
              </w:rPr>
              <w:t>The paper also includes an</w:t>
            </w:r>
            <w:r w:rsidR="00BF2A32" w:rsidRPr="00B8500D">
              <w:rPr>
                <w:rFonts w:ascii="Arial" w:hAnsi="Arial" w:cs="Arial"/>
              </w:rPr>
              <w:t xml:space="preserve"> </w:t>
            </w:r>
            <w:r w:rsidR="00016CF6">
              <w:rPr>
                <w:rFonts w:ascii="Arial" w:hAnsi="Arial" w:cs="Arial"/>
              </w:rPr>
              <w:t>overview by D</w:t>
            </w:r>
            <w:r w:rsidR="00BF2A32">
              <w:rPr>
                <w:rFonts w:ascii="Arial" w:hAnsi="Arial" w:cs="Arial"/>
              </w:rPr>
              <w:t xml:space="preserve">ivision of their staffing position for registered and non – registered staff and the turnover </w:t>
            </w:r>
            <w:r w:rsidRPr="00B8500D">
              <w:rPr>
                <w:rFonts w:ascii="Arial" w:hAnsi="Arial" w:cs="Arial"/>
              </w:rPr>
              <w:t>rate</w:t>
            </w:r>
            <w:r>
              <w:rPr>
                <w:rFonts w:ascii="Arial" w:hAnsi="Arial" w:cs="Arial"/>
              </w:rPr>
              <w:t xml:space="preserve"> </w:t>
            </w:r>
            <w:r w:rsidR="00BF2A32">
              <w:rPr>
                <w:rFonts w:ascii="Arial" w:hAnsi="Arial" w:cs="Arial"/>
              </w:rPr>
              <w:t>is included</w:t>
            </w:r>
            <w:r>
              <w:rPr>
                <w:rFonts w:ascii="Arial" w:hAnsi="Arial" w:cs="Arial"/>
              </w:rPr>
              <w:t xml:space="preserve">, </w:t>
            </w:r>
            <w:r w:rsidRPr="00B8500D">
              <w:rPr>
                <w:rFonts w:ascii="Arial" w:hAnsi="Arial" w:cs="Arial"/>
              </w:rPr>
              <w:t>which indicates the ability of the organisation to retain staff against the regional and national benchmarks</w:t>
            </w:r>
            <w:r w:rsidR="005A6F56" w:rsidRPr="00B8500D">
              <w:rPr>
                <w:rFonts w:ascii="Arial" w:hAnsi="Arial" w:cs="Arial"/>
              </w:rPr>
              <w:t>.</w:t>
            </w:r>
          </w:p>
          <w:p w:rsidR="009C4B19" w:rsidRDefault="00BF2A32" w:rsidP="000A0E1E">
            <w:pPr>
              <w:jc w:val="both"/>
              <w:rPr>
                <w:rFonts w:ascii="Arial" w:hAnsi="Arial" w:cs="Arial"/>
              </w:rPr>
            </w:pPr>
            <w:r>
              <w:rPr>
                <w:rFonts w:ascii="Arial" w:hAnsi="Arial" w:cs="Arial"/>
              </w:rPr>
              <w:t xml:space="preserve"> </w:t>
            </w:r>
          </w:p>
          <w:p w:rsidR="00374C48" w:rsidRDefault="00BF2A32" w:rsidP="000A0E1E">
            <w:pPr>
              <w:jc w:val="both"/>
              <w:rPr>
                <w:rFonts w:ascii="Arial" w:hAnsi="Arial" w:cs="Arial"/>
              </w:rPr>
            </w:pPr>
            <w:r>
              <w:rPr>
                <w:rFonts w:ascii="Arial" w:hAnsi="Arial" w:cs="Arial"/>
              </w:rPr>
              <w:t xml:space="preserve">Risks and incidents </w:t>
            </w:r>
            <w:r w:rsidR="008115B3" w:rsidRPr="00B8500D">
              <w:rPr>
                <w:rFonts w:ascii="Arial" w:hAnsi="Arial" w:cs="Arial"/>
              </w:rPr>
              <w:t>which</w:t>
            </w:r>
            <w:r>
              <w:rPr>
                <w:rFonts w:ascii="Arial" w:hAnsi="Arial" w:cs="Arial"/>
              </w:rPr>
              <w:t xml:space="preserve"> have been attributed to staffing levels are also </w:t>
            </w:r>
            <w:r w:rsidR="008115B3">
              <w:rPr>
                <w:rFonts w:ascii="Arial" w:hAnsi="Arial" w:cs="Arial"/>
              </w:rPr>
              <w:t xml:space="preserve">provided in order to review the impact and outcomes on patients. </w:t>
            </w:r>
          </w:p>
          <w:p w:rsidR="00FD6C0E" w:rsidRPr="00B8500D" w:rsidRDefault="00FD6C0E" w:rsidP="000A0E1E">
            <w:pPr>
              <w:jc w:val="both"/>
              <w:rPr>
                <w:rFonts w:ascii="Arial" w:hAnsi="Arial" w:cs="Arial"/>
              </w:rPr>
            </w:pPr>
          </w:p>
          <w:p w:rsidR="00FD6C0E" w:rsidRPr="00B8500D" w:rsidRDefault="00FD6C0E" w:rsidP="000A0E1E">
            <w:pPr>
              <w:jc w:val="both"/>
              <w:rPr>
                <w:rFonts w:ascii="Arial" w:hAnsi="Arial" w:cs="Arial"/>
              </w:rPr>
            </w:pPr>
            <w:r w:rsidRPr="00B8500D">
              <w:rPr>
                <w:rFonts w:ascii="Arial" w:hAnsi="Arial" w:cs="Arial"/>
              </w:rPr>
              <w:t>Safe staffing levels are in place across the Trust and the mitigation is detailed in Appendix 1.</w:t>
            </w:r>
          </w:p>
          <w:p w:rsidR="00BF2A32" w:rsidRPr="00374C48" w:rsidRDefault="00BF2A32" w:rsidP="000A0E1E">
            <w:pPr>
              <w:jc w:val="both"/>
              <w:rPr>
                <w:rFonts w:ascii="Arial" w:hAnsi="Arial" w:cs="Arial"/>
                <w:i/>
                <w:color w:val="1F497D" w:themeColor="text2"/>
              </w:rPr>
            </w:pPr>
          </w:p>
        </w:tc>
      </w:tr>
      <w:tr w:rsidR="009E4466" w:rsidTr="002142D4">
        <w:tc>
          <w:tcPr>
            <w:tcW w:w="9322" w:type="dxa"/>
            <w:shd w:val="clear" w:color="auto" w:fill="B8CCE4" w:themeFill="accent1" w:themeFillTint="66"/>
          </w:tcPr>
          <w:p w:rsidR="009E4466" w:rsidRDefault="009E4466" w:rsidP="00362FD7">
            <w:pPr>
              <w:rPr>
                <w:rFonts w:ascii="Arial" w:hAnsi="Arial" w:cs="Arial"/>
              </w:rPr>
            </w:pPr>
            <w:r>
              <w:rPr>
                <w:rFonts w:ascii="Arial" w:hAnsi="Arial" w:cs="Arial"/>
              </w:rPr>
              <w:t>Background</w:t>
            </w:r>
          </w:p>
        </w:tc>
      </w:tr>
      <w:tr w:rsidR="009E4466" w:rsidTr="002142D4">
        <w:tc>
          <w:tcPr>
            <w:tcW w:w="9322" w:type="dxa"/>
          </w:tcPr>
          <w:p w:rsidR="009E4466" w:rsidRDefault="00BF2A32" w:rsidP="000A0E1E">
            <w:pPr>
              <w:jc w:val="both"/>
              <w:rPr>
                <w:rFonts w:ascii="Arial" w:hAnsi="Arial" w:cs="Arial"/>
              </w:rPr>
            </w:pPr>
            <w:r>
              <w:rPr>
                <w:rFonts w:ascii="Arial" w:hAnsi="Arial" w:cs="Arial"/>
              </w:rPr>
              <w:t xml:space="preserve">The </w:t>
            </w:r>
            <w:r w:rsidR="00922A51">
              <w:rPr>
                <w:rFonts w:ascii="Arial" w:hAnsi="Arial" w:cs="Arial"/>
              </w:rPr>
              <w:t xml:space="preserve">Trust </w:t>
            </w:r>
            <w:r>
              <w:rPr>
                <w:rFonts w:ascii="Arial" w:hAnsi="Arial" w:cs="Arial"/>
              </w:rPr>
              <w:t>is required to submit monthly</w:t>
            </w:r>
            <w:r w:rsidRPr="00374C48">
              <w:rPr>
                <w:rFonts w:ascii="Arial" w:hAnsi="Arial" w:cs="Arial"/>
                <w:color w:val="FF0000"/>
              </w:rPr>
              <w:t xml:space="preserve"> </w:t>
            </w:r>
            <w:r w:rsidR="00374C48" w:rsidRPr="00B8500D">
              <w:rPr>
                <w:rFonts w:ascii="Arial" w:hAnsi="Arial" w:cs="Arial"/>
              </w:rPr>
              <w:t>data</w:t>
            </w:r>
            <w:r w:rsidR="00374C48" w:rsidRPr="00374C48">
              <w:rPr>
                <w:rFonts w:ascii="Arial" w:hAnsi="Arial" w:cs="Arial"/>
                <w:color w:val="FF0000"/>
              </w:rPr>
              <w:t xml:space="preserve"> </w:t>
            </w:r>
            <w:r>
              <w:rPr>
                <w:rFonts w:ascii="Arial" w:hAnsi="Arial" w:cs="Arial"/>
              </w:rPr>
              <w:t>to Unify</w:t>
            </w:r>
            <w:r w:rsidR="008974D2">
              <w:rPr>
                <w:rFonts w:ascii="Arial" w:hAnsi="Arial" w:cs="Arial"/>
              </w:rPr>
              <w:t>.  This information provides the detail per</w:t>
            </w:r>
            <w:r>
              <w:rPr>
                <w:rFonts w:ascii="Arial" w:hAnsi="Arial" w:cs="Arial"/>
              </w:rPr>
              <w:t xml:space="preserve"> ward </w:t>
            </w:r>
            <w:r w:rsidR="008974D2">
              <w:rPr>
                <w:rFonts w:ascii="Arial" w:hAnsi="Arial" w:cs="Arial"/>
              </w:rPr>
              <w:t xml:space="preserve">of the </w:t>
            </w:r>
            <w:r>
              <w:rPr>
                <w:rFonts w:ascii="Arial" w:hAnsi="Arial" w:cs="Arial"/>
              </w:rPr>
              <w:t>nursing and midwifery staffing fill rates and bed days</w:t>
            </w:r>
            <w:r w:rsidR="00922A51">
              <w:rPr>
                <w:rFonts w:ascii="Arial" w:hAnsi="Arial" w:cs="Arial"/>
              </w:rPr>
              <w:t>.</w:t>
            </w:r>
            <w:r>
              <w:rPr>
                <w:rFonts w:ascii="Arial" w:hAnsi="Arial" w:cs="Arial"/>
              </w:rPr>
              <w:t xml:space="preserve"> </w:t>
            </w:r>
            <w:r w:rsidR="00922A51">
              <w:rPr>
                <w:rFonts w:ascii="Arial" w:hAnsi="Arial" w:cs="Arial"/>
              </w:rPr>
              <w:t>T</w:t>
            </w:r>
            <w:r w:rsidR="00016CF6">
              <w:rPr>
                <w:rFonts w:ascii="Arial" w:hAnsi="Arial" w:cs="Arial"/>
              </w:rPr>
              <w:t xml:space="preserve">his information </w:t>
            </w:r>
            <w:proofErr w:type="gramStart"/>
            <w:r w:rsidR="00016CF6">
              <w:rPr>
                <w:rFonts w:ascii="Arial" w:hAnsi="Arial" w:cs="Arial"/>
              </w:rPr>
              <w:t xml:space="preserve">is </w:t>
            </w:r>
            <w:r w:rsidR="00FD6C0E">
              <w:rPr>
                <w:rFonts w:ascii="Arial" w:hAnsi="Arial" w:cs="Arial"/>
              </w:rPr>
              <w:t xml:space="preserve"> displayed</w:t>
            </w:r>
            <w:proofErr w:type="gramEnd"/>
            <w:r w:rsidR="00FD6C0E">
              <w:rPr>
                <w:rFonts w:ascii="Arial" w:hAnsi="Arial" w:cs="Arial"/>
              </w:rPr>
              <w:t xml:space="preserve"> on the </w:t>
            </w:r>
            <w:r w:rsidR="00FD6C0E" w:rsidRPr="00B8500D">
              <w:rPr>
                <w:rFonts w:ascii="Arial" w:hAnsi="Arial" w:cs="Arial"/>
              </w:rPr>
              <w:t>T</w:t>
            </w:r>
            <w:r>
              <w:rPr>
                <w:rFonts w:ascii="Arial" w:hAnsi="Arial" w:cs="Arial"/>
              </w:rPr>
              <w:t>rust</w:t>
            </w:r>
            <w:r w:rsidR="00922A51">
              <w:rPr>
                <w:rFonts w:ascii="Arial" w:hAnsi="Arial" w:cs="Arial"/>
              </w:rPr>
              <w:t>’</w:t>
            </w:r>
            <w:r>
              <w:rPr>
                <w:rFonts w:ascii="Arial" w:hAnsi="Arial" w:cs="Arial"/>
              </w:rPr>
              <w:t>s website.</w:t>
            </w:r>
          </w:p>
          <w:p w:rsidR="00BF2A32" w:rsidRPr="002E3BC2" w:rsidRDefault="00BF2A32" w:rsidP="000A0E1E">
            <w:pPr>
              <w:jc w:val="both"/>
              <w:rPr>
                <w:rFonts w:ascii="Arial" w:hAnsi="Arial" w:cs="Arial"/>
                <w:color w:val="000000" w:themeColor="text1"/>
              </w:rPr>
            </w:pPr>
          </w:p>
          <w:p w:rsidR="0015297D" w:rsidRDefault="005A49A1" w:rsidP="000A0E1E">
            <w:pPr>
              <w:jc w:val="both"/>
              <w:rPr>
                <w:rFonts w:ascii="Arial" w:hAnsi="Arial" w:cs="Arial"/>
              </w:rPr>
            </w:pPr>
            <w:r w:rsidRPr="002E3BC2">
              <w:rPr>
                <w:rFonts w:ascii="Arial" w:hAnsi="Arial" w:cs="Arial"/>
                <w:color w:val="000000" w:themeColor="text1"/>
              </w:rPr>
              <w:t>From September 2018</w:t>
            </w:r>
            <w:r w:rsidR="00922A51">
              <w:rPr>
                <w:rFonts w:ascii="Arial" w:hAnsi="Arial" w:cs="Arial"/>
                <w:color w:val="000000" w:themeColor="text1"/>
              </w:rPr>
              <w:t>,</w:t>
            </w:r>
            <w:r w:rsidRPr="002E3BC2">
              <w:rPr>
                <w:rFonts w:ascii="Arial" w:hAnsi="Arial" w:cs="Arial"/>
                <w:color w:val="000000" w:themeColor="text1"/>
              </w:rPr>
              <w:t xml:space="preserve"> NHSI </w:t>
            </w:r>
            <w:r w:rsidR="00FD6C0E">
              <w:rPr>
                <w:rFonts w:ascii="Arial" w:hAnsi="Arial" w:cs="Arial"/>
                <w:color w:val="000000" w:themeColor="text1"/>
              </w:rPr>
              <w:t xml:space="preserve">have </w:t>
            </w:r>
            <w:r w:rsidRPr="0015297D">
              <w:rPr>
                <w:rFonts w:ascii="Arial" w:hAnsi="Arial" w:cs="Arial"/>
              </w:rPr>
              <w:t>publish</w:t>
            </w:r>
            <w:r w:rsidR="00FD6C0E" w:rsidRPr="00B8500D">
              <w:rPr>
                <w:rFonts w:ascii="Arial" w:hAnsi="Arial" w:cs="Arial"/>
              </w:rPr>
              <w:t>ed</w:t>
            </w:r>
            <w:r w:rsidRPr="0015297D">
              <w:rPr>
                <w:rFonts w:ascii="Arial" w:hAnsi="Arial" w:cs="Arial"/>
              </w:rPr>
              <w:t xml:space="preserve"> Care </w:t>
            </w:r>
            <w:r w:rsidR="00016CF6">
              <w:rPr>
                <w:rFonts w:ascii="Arial" w:hAnsi="Arial" w:cs="Arial"/>
              </w:rPr>
              <w:t>Hours P</w:t>
            </w:r>
            <w:r w:rsidRPr="0015297D">
              <w:rPr>
                <w:rFonts w:ascii="Arial" w:hAnsi="Arial" w:cs="Arial"/>
              </w:rPr>
              <w:t xml:space="preserve">er </w:t>
            </w:r>
            <w:r w:rsidR="00016CF6">
              <w:rPr>
                <w:rFonts w:ascii="Arial" w:hAnsi="Arial" w:cs="Arial"/>
              </w:rPr>
              <w:t>Patient D</w:t>
            </w:r>
            <w:r w:rsidRPr="0015297D">
              <w:rPr>
                <w:rFonts w:ascii="Arial" w:hAnsi="Arial" w:cs="Arial"/>
              </w:rPr>
              <w:t xml:space="preserve">ay </w:t>
            </w:r>
            <w:r w:rsidR="00016CF6">
              <w:rPr>
                <w:rFonts w:ascii="Arial" w:hAnsi="Arial" w:cs="Arial"/>
              </w:rPr>
              <w:t xml:space="preserve">(CHPPD) </w:t>
            </w:r>
            <w:r w:rsidRPr="0015297D">
              <w:rPr>
                <w:rFonts w:ascii="Arial" w:hAnsi="Arial" w:cs="Arial"/>
              </w:rPr>
              <w:t>on MY NHS and NHS choices</w:t>
            </w:r>
            <w:r w:rsidR="0015297D" w:rsidRPr="0015297D">
              <w:rPr>
                <w:rFonts w:ascii="Arial" w:hAnsi="Arial" w:cs="Arial"/>
              </w:rPr>
              <w:t xml:space="preserve">. </w:t>
            </w:r>
            <w:r w:rsidRPr="0015297D">
              <w:rPr>
                <w:rFonts w:ascii="Arial" w:hAnsi="Arial" w:cs="Arial"/>
              </w:rPr>
              <w:t xml:space="preserve"> This measure is</w:t>
            </w:r>
            <w:r w:rsidR="00C937F1">
              <w:rPr>
                <w:rFonts w:ascii="Arial" w:hAnsi="Arial" w:cs="Arial"/>
              </w:rPr>
              <w:t xml:space="preserve"> </w:t>
            </w:r>
            <w:r w:rsidRPr="0015297D">
              <w:rPr>
                <w:rFonts w:ascii="Arial" w:hAnsi="Arial" w:cs="Arial"/>
              </w:rPr>
              <w:t>used alongside clinical quality and safety outcome measures to reduce unwarranted variation and support delivery of high quality, efficient patient care</w:t>
            </w:r>
            <w:r w:rsidR="00016CF6">
              <w:rPr>
                <w:rFonts w:ascii="Arial" w:hAnsi="Arial" w:cs="Arial"/>
              </w:rPr>
              <w:t xml:space="preserve">. This is </w:t>
            </w:r>
            <w:r w:rsidRPr="0015297D">
              <w:rPr>
                <w:rFonts w:ascii="Arial" w:hAnsi="Arial" w:cs="Arial"/>
              </w:rPr>
              <w:t xml:space="preserve">through ward deployment of staff to care for </w:t>
            </w:r>
            <w:r w:rsidR="00922A51">
              <w:rPr>
                <w:rFonts w:ascii="Arial" w:hAnsi="Arial" w:cs="Arial"/>
              </w:rPr>
              <w:t xml:space="preserve">the </w:t>
            </w:r>
            <w:r w:rsidRPr="0015297D">
              <w:rPr>
                <w:rFonts w:ascii="Arial" w:hAnsi="Arial" w:cs="Arial"/>
              </w:rPr>
              <w:t xml:space="preserve">right patients at </w:t>
            </w:r>
            <w:r w:rsidR="00922A51">
              <w:rPr>
                <w:rFonts w:ascii="Arial" w:hAnsi="Arial" w:cs="Arial"/>
              </w:rPr>
              <w:t xml:space="preserve">the </w:t>
            </w:r>
            <w:r w:rsidRPr="0015297D">
              <w:rPr>
                <w:rFonts w:ascii="Arial" w:hAnsi="Arial" w:cs="Arial"/>
              </w:rPr>
              <w:t xml:space="preserve">right time with </w:t>
            </w:r>
            <w:r w:rsidR="00922A51">
              <w:rPr>
                <w:rFonts w:ascii="Arial" w:hAnsi="Arial" w:cs="Arial"/>
              </w:rPr>
              <w:t xml:space="preserve">the </w:t>
            </w:r>
            <w:r w:rsidRPr="0015297D">
              <w:rPr>
                <w:rFonts w:ascii="Arial" w:hAnsi="Arial" w:cs="Arial"/>
              </w:rPr>
              <w:t xml:space="preserve">right skill set to meet </w:t>
            </w:r>
            <w:r w:rsidR="00C078E1" w:rsidRPr="0015297D">
              <w:rPr>
                <w:rFonts w:ascii="Arial" w:hAnsi="Arial" w:cs="Arial"/>
              </w:rPr>
              <w:t>patients’</w:t>
            </w:r>
            <w:r w:rsidRPr="0015297D">
              <w:rPr>
                <w:rFonts w:ascii="Arial" w:hAnsi="Arial" w:cs="Arial"/>
              </w:rPr>
              <w:t xml:space="preserve"> needs</w:t>
            </w:r>
            <w:r w:rsidR="0015297D" w:rsidRPr="0015297D">
              <w:rPr>
                <w:rFonts w:ascii="Arial" w:hAnsi="Arial" w:cs="Arial"/>
              </w:rPr>
              <w:t>.</w:t>
            </w:r>
            <w:r w:rsidR="00016CF6">
              <w:rPr>
                <w:rFonts w:ascii="Arial" w:hAnsi="Arial" w:cs="Arial"/>
              </w:rPr>
              <w:t xml:space="preserve"> Divisions review staffing on a shift by shi</w:t>
            </w:r>
            <w:r w:rsidR="00FD6C0E">
              <w:rPr>
                <w:rFonts w:ascii="Arial" w:hAnsi="Arial" w:cs="Arial"/>
              </w:rPr>
              <w:t>f</w:t>
            </w:r>
            <w:r w:rsidR="00016CF6">
              <w:rPr>
                <w:rFonts w:ascii="Arial" w:hAnsi="Arial" w:cs="Arial"/>
              </w:rPr>
              <w:t xml:space="preserve">t basis and move staff across wards/departments to ensure safe staffing. </w:t>
            </w:r>
          </w:p>
          <w:p w:rsidR="00F40B30" w:rsidRDefault="00F40B30" w:rsidP="000A0E1E">
            <w:pPr>
              <w:jc w:val="both"/>
              <w:rPr>
                <w:rFonts w:ascii="Arial" w:hAnsi="Arial" w:cs="Arial"/>
              </w:rPr>
            </w:pPr>
          </w:p>
          <w:p w:rsidR="00DE66CA" w:rsidRDefault="0015297D" w:rsidP="000A0E1E">
            <w:pPr>
              <w:jc w:val="both"/>
              <w:rPr>
                <w:rFonts w:ascii="Arial" w:hAnsi="Arial" w:cs="Arial"/>
              </w:rPr>
            </w:pPr>
            <w:r>
              <w:rPr>
                <w:rFonts w:ascii="Arial" w:hAnsi="Arial" w:cs="Arial"/>
              </w:rPr>
              <w:t xml:space="preserve">The staffing levels fill rates are RAG rated as Green above 90%, Amber 80-89% and Red below 79%. </w:t>
            </w:r>
            <w:r w:rsidR="00DE66CA">
              <w:rPr>
                <w:rFonts w:ascii="Arial" w:hAnsi="Arial" w:cs="Arial"/>
              </w:rPr>
              <w:t xml:space="preserve"> </w:t>
            </w:r>
            <w:r>
              <w:rPr>
                <w:rFonts w:ascii="Arial" w:hAnsi="Arial" w:cs="Arial"/>
              </w:rPr>
              <w:t>Areas sho</w:t>
            </w:r>
            <w:r w:rsidR="00C937F1">
              <w:rPr>
                <w:rFonts w:ascii="Arial" w:hAnsi="Arial" w:cs="Arial"/>
              </w:rPr>
              <w:t xml:space="preserve">wing </w:t>
            </w:r>
            <w:r w:rsidR="00C937F1" w:rsidRPr="00B8500D">
              <w:rPr>
                <w:rFonts w:ascii="Arial" w:hAnsi="Arial" w:cs="Arial"/>
              </w:rPr>
              <w:t xml:space="preserve">as </w:t>
            </w:r>
            <w:r w:rsidR="00FD6C0E" w:rsidRPr="00B8500D">
              <w:rPr>
                <w:rFonts w:ascii="Arial" w:hAnsi="Arial" w:cs="Arial"/>
              </w:rPr>
              <w:t>more than 100% wi</w:t>
            </w:r>
            <w:r w:rsidR="00C937F1" w:rsidRPr="00B8500D">
              <w:rPr>
                <w:rFonts w:ascii="Arial" w:hAnsi="Arial" w:cs="Arial"/>
              </w:rPr>
              <w:t xml:space="preserve">ll </w:t>
            </w:r>
            <w:r w:rsidR="00C937F1">
              <w:rPr>
                <w:rFonts w:ascii="Arial" w:hAnsi="Arial" w:cs="Arial"/>
              </w:rPr>
              <w:t>have used add</w:t>
            </w:r>
            <w:r>
              <w:rPr>
                <w:rFonts w:ascii="Arial" w:hAnsi="Arial" w:cs="Arial"/>
              </w:rPr>
              <w:t xml:space="preserve">itional staff to their ward establishment.  Reasons for this </w:t>
            </w:r>
            <w:r w:rsidR="00C937F1">
              <w:rPr>
                <w:rFonts w:ascii="Arial" w:hAnsi="Arial" w:cs="Arial"/>
              </w:rPr>
              <w:t>include</w:t>
            </w:r>
            <w:r w:rsidR="00DE66CA">
              <w:rPr>
                <w:rFonts w:ascii="Arial" w:hAnsi="Arial" w:cs="Arial"/>
              </w:rPr>
              <w:t>,</w:t>
            </w:r>
            <w:r w:rsidR="00C937F1">
              <w:rPr>
                <w:rFonts w:ascii="Arial" w:hAnsi="Arial" w:cs="Arial"/>
              </w:rPr>
              <w:t xml:space="preserve"> increased</w:t>
            </w:r>
            <w:r w:rsidR="00016CF6">
              <w:rPr>
                <w:rFonts w:ascii="Arial" w:hAnsi="Arial" w:cs="Arial"/>
              </w:rPr>
              <w:t xml:space="preserve"> capacity </w:t>
            </w:r>
            <w:proofErr w:type="spellStart"/>
            <w:r w:rsidR="00016CF6">
              <w:rPr>
                <w:rFonts w:ascii="Arial" w:hAnsi="Arial" w:cs="Arial"/>
              </w:rPr>
              <w:t>i.e</w:t>
            </w:r>
            <w:proofErr w:type="spellEnd"/>
            <w:r w:rsidR="00016CF6">
              <w:rPr>
                <w:rFonts w:ascii="Arial" w:hAnsi="Arial" w:cs="Arial"/>
              </w:rPr>
              <w:t xml:space="preserve"> additional beds being open, </w:t>
            </w:r>
            <w:r>
              <w:rPr>
                <w:rFonts w:ascii="Arial" w:hAnsi="Arial" w:cs="Arial"/>
              </w:rPr>
              <w:t xml:space="preserve">and one to one </w:t>
            </w:r>
            <w:r w:rsidR="00DE66CA">
              <w:rPr>
                <w:rFonts w:ascii="Arial" w:hAnsi="Arial" w:cs="Arial"/>
              </w:rPr>
              <w:t xml:space="preserve">nurse to patient ratio to provide enhanced </w:t>
            </w:r>
            <w:r w:rsidR="00016CF6" w:rsidRPr="00C76792">
              <w:rPr>
                <w:rFonts w:ascii="Arial" w:hAnsi="Arial" w:cs="Arial"/>
              </w:rPr>
              <w:t>observations</w:t>
            </w:r>
            <w:r w:rsidR="00DE66CA">
              <w:rPr>
                <w:rFonts w:ascii="Arial" w:hAnsi="Arial" w:cs="Arial"/>
              </w:rPr>
              <w:t xml:space="preserve"> for specific patient needs</w:t>
            </w:r>
            <w:r w:rsidR="00C76792">
              <w:rPr>
                <w:rFonts w:ascii="Arial" w:hAnsi="Arial" w:cs="Arial"/>
              </w:rPr>
              <w:t xml:space="preserve"> (</w:t>
            </w:r>
            <w:proofErr w:type="spellStart"/>
            <w:r w:rsidR="00C76792">
              <w:rPr>
                <w:rFonts w:ascii="Arial" w:hAnsi="Arial" w:cs="Arial"/>
              </w:rPr>
              <w:t>specialling</w:t>
            </w:r>
            <w:proofErr w:type="spellEnd"/>
            <w:r w:rsidR="00C76792">
              <w:rPr>
                <w:rFonts w:ascii="Arial" w:hAnsi="Arial" w:cs="Arial"/>
              </w:rPr>
              <w:t>)</w:t>
            </w:r>
            <w:r>
              <w:rPr>
                <w:rFonts w:ascii="Arial" w:hAnsi="Arial" w:cs="Arial"/>
              </w:rPr>
              <w:t xml:space="preserve">.  </w:t>
            </w:r>
          </w:p>
          <w:p w:rsidR="00BF2A32" w:rsidRDefault="00BF2A32" w:rsidP="00C76792">
            <w:pPr>
              <w:jc w:val="both"/>
              <w:rPr>
                <w:rFonts w:ascii="Arial" w:hAnsi="Arial" w:cs="Arial"/>
              </w:rPr>
            </w:pPr>
          </w:p>
        </w:tc>
      </w:tr>
      <w:tr w:rsidR="009E4466" w:rsidTr="00EE4389">
        <w:tc>
          <w:tcPr>
            <w:tcW w:w="9322" w:type="dxa"/>
            <w:tcBorders>
              <w:bottom w:val="single" w:sz="4" w:space="0" w:color="auto"/>
            </w:tcBorders>
            <w:shd w:val="clear" w:color="auto" w:fill="B8CCE4" w:themeFill="accent1" w:themeFillTint="66"/>
          </w:tcPr>
          <w:p w:rsidR="009E4466" w:rsidRDefault="0015297D" w:rsidP="00924139">
            <w:pPr>
              <w:pStyle w:val="Default"/>
            </w:pPr>
            <w:r>
              <w:t xml:space="preserve">Issues </w:t>
            </w:r>
          </w:p>
        </w:tc>
      </w:tr>
      <w:tr w:rsidR="009E4466" w:rsidTr="00EE4389">
        <w:trPr>
          <w:trHeight w:val="921"/>
        </w:trPr>
        <w:tc>
          <w:tcPr>
            <w:tcW w:w="9322" w:type="dxa"/>
            <w:tcBorders>
              <w:bottom w:val="nil"/>
            </w:tcBorders>
          </w:tcPr>
          <w:p w:rsidR="009E4466" w:rsidRPr="00CA74DE" w:rsidRDefault="0015297D" w:rsidP="000A0E1E">
            <w:pPr>
              <w:pStyle w:val="Heading2"/>
              <w:spacing w:before="0"/>
              <w:outlineLvl w:val="1"/>
              <w:rPr>
                <w:rFonts w:ascii="Arial" w:hAnsi="Arial" w:cs="Arial"/>
                <w:color w:val="auto"/>
                <w:sz w:val="22"/>
                <w:szCs w:val="22"/>
              </w:rPr>
            </w:pPr>
            <w:r w:rsidRPr="00CA74DE">
              <w:rPr>
                <w:rFonts w:ascii="Arial" w:hAnsi="Arial" w:cs="Arial"/>
                <w:color w:val="auto"/>
                <w:sz w:val="22"/>
                <w:szCs w:val="22"/>
              </w:rPr>
              <w:t>Staffing levels/Vacancies</w:t>
            </w:r>
            <w:r w:rsidR="00AD6CA2" w:rsidRPr="00CA74DE">
              <w:rPr>
                <w:rFonts w:ascii="Arial" w:hAnsi="Arial" w:cs="Arial"/>
                <w:color w:val="auto"/>
                <w:sz w:val="22"/>
                <w:szCs w:val="22"/>
              </w:rPr>
              <w:t xml:space="preserve"> </w:t>
            </w:r>
          </w:p>
          <w:p w:rsidR="00DE66CA" w:rsidRDefault="00593BD7" w:rsidP="000A0E1E">
            <w:pPr>
              <w:jc w:val="both"/>
              <w:rPr>
                <w:rFonts w:ascii="Arial" w:hAnsi="Arial" w:cs="Arial"/>
              </w:rPr>
            </w:pPr>
            <w:r w:rsidRPr="00CA74DE">
              <w:rPr>
                <w:rFonts w:ascii="Arial" w:hAnsi="Arial" w:cs="Arial"/>
              </w:rPr>
              <w:t xml:space="preserve">The data below in Table 1 highlights the funded and in post rates within </w:t>
            </w:r>
            <w:r w:rsidR="0064291D" w:rsidRPr="00CA74DE">
              <w:rPr>
                <w:rFonts w:ascii="Arial" w:hAnsi="Arial" w:cs="Arial"/>
              </w:rPr>
              <w:t xml:space="preserve">the </w:t>
            </w:r>
            <w:r w:rsidRPr="00CA74DE">
              <w:rPr>
                <w:rFonts w:ascii="Arial" w:hAnsi="Arial" w:cs="Arial"/>
              </w:rPr>
              <w:t>nursing work</w:t>
            </w:r>
            <w:r w:rsidR="00FD6C0E">
              <w:rPr>
                <w:rFonts w:ascii="Arial" w:hAnsi="Arial" w:cs="Arial"/>
              </w:rPr>
              <w:t xml:space="preserve">force for </w:t>
            </w:r>
            <w:r w:rsidR="00E71159">
              <w:rPr>
                <w:rFonts w:ascii="Arial" w:hAnsi="Arial" w:cs="Arial"/>
              </w:rPr>
              <w:t>October 2018</w:t>
            </w:r>
            <w:r w:rsidRPr="00CA74DE">
              <w:rPr>
                <w:rFonts w:ascii="Arial" w:hAnsi="Arial" w:cs="Arial"/>
              </w:rPr>
              <w:t xml:space="preserve">.  </w:t>
            </w:r>
          </w:p>
          <w:p w:rsidR="00DE66CA" w:rsidRDefault="00DE66CA" w:rsidP="000A0E1E">
            <w:pPr>
              <w:jc w:val="both"/>
              <w:rPr>
                <w:rFonts w:ascii="Arial" w:hAnsi="Arial" w:cs="Arial"/>
              </w:rPr>
            </w:pPr>
          </w:p>
          <w:p w:rsidR="00EB5FE2" w:rsidRDefault="00593BD7" w:rsidP="00DE66CA">
            <w:pPr>
              <w:jc w:val="both"/>
              <w:rPr>
                <w:rFonts w:ascii="Arial" w:hAnsi="Arial" w:cs="Arial"/>
              </w:rPr>
            </w:pPr>
            <w:r w:rsidRPr="00CA74DE">
              <w:rPr>
                <w:rFonts w:ascii="Arial" w:hAnsi="Arial" w:cs="Arial"/>
              </w:rPr>
              <w:t>Overall the nursing</w:t>
            </w:r>
            <w:r w:rsidR="00DE66CA">
              <w:rPr>
                <w:rFonts w:ascii="Arial" w:hAnsi="Arial" w:cs="Arial"/>
              </w:rPr>
              <w:t xml:space="preserve"> and midwifery</w:t>
            </w:r>
            <w:r w:rsidRPr="00CA74DE">
              <w:rPr>
                <w:rFonts w:ascii="Arial" w:hAnsi="Arial" w:cs="Arial"/>
              </w:rPr>
              <w:t xml:space="preserve"> vacancies have </w:t>
            </w:r>
            <w:r w:rsidR="00E71159">
              <w:rPr>
                <w:rFonts w:ascii="Arial" w:hAnsi="Arial" w:cs="Arial"/>
              </w:rPr>
              <w:t xml:space="preserve">decreased </w:t>
            </w:r>
            <w:r w:rsidR="00FD6C0E">
              <w:rPr>
                <w:rFonts w:ascii="Arial" w:hAnsi="Arial" w:cs="Arial"/>
              </w:rPr>
              <w:t>by 23 whole time equivalent (</w:t>
            </w:r>
            <w:proofErr w:type="spellStart"/>
            <w:r w:rsidR="00FD6C0E">
              <w:rPr>
                <w:rFonts w:ascii="Arial" w:hAnsi="Arial" w:cs="Arial"/>
              </w:rPr>
              <w:t>wte</w:t>
            </w:r>
            <w:proofErr w:type="spellEnd"/>
            <w:r w:rsidR="00FD6C0E">
              <w:rPr>
                <w:rFonts w:ascii="Arial" w:hAnsi="Arial" w:cs="Arial"/>
              </w:rPr>
              <w:t xml:space="preserve">) for </w:t>
            </w:r>
            <w:r w:rsidR="00607C30">
              <w:rPr>
                <w:rFonts w:ascii="Arial" w:hAnsi="Arial" w:cs="Arial"/>
              </w:rPr>
              <w:t>H</w:t>
            </w:r>
            <w:r w:rsidR="00C76792">
              <w:rPr>
                <w:rFonts w:ascii="Arial" w:hAnsi="Arial" w:cs="Arial"/>
              </w:rPr>
              <w:t>ealth Care A</w:t>
            </w:r>
            <w:r w:rsidR="00DE66CA">
              <w:rPr>
                <w:rFonts w:ascii="Arial" w:hAnsi="Arial" w:cs="Arial"/>
              </w:rPr>
              <w:t>ssistants (HCAs)</w:t>
            </w:r>
            <w:r w:rsidRPr="00CA74DE">
              <w:rPr>
                <w:rFonts w:ascii="Arial" w:hAnsi="Arial" w:cs="Arial"/>
              </w:rPr>
              <w:t xml:space="preserve">. </w:t>
            </w:r>
            <w:r w:rsidR="0064291D" w:rsidRPr="00CA74DE">
              <w:rPr>
                <w:rFonts w:ascii="Arial" w:hAnsi="Arial" w:cs="Arial"/>
              </w:rPr>
              <w:t xml:space="preserve"> </w:t>
            </w:r>
            <w:r w:rsidRPr="00CA74DE">
              <w:rPr>
                <w:rFonts w:ascii="Arial" w:hAnsi="Arial" w:cs="Arial"/>
              </w:rPr>
              <w:t xml:space="preserve">This </w:t>
            </w:r>
            <w:r w:rsidR="00607C30">
              <w:rPr>
                <w:rFonts w:ascii="Arial" w:hAnsi="Arial" w:cs="Arial"/>
              </w:rPr>
              <w:t xml:space="preserve">decrease is </w:t>
            </w:r>
            <w:r w:rsidR="00DE66CA">
              <w:rPr>
                <w:rFonts w:ascii="Arial" w:hAnsi="Arial" w:cs="Arial"/>
              </w:rPr>
              <w:t xml:space="preserve">as a result of </w:t>
            </w:r>
            <w:r w:rsidR="00C76792">
              <w:rPr>
                <w:rFonts w:ascii="Arial" w:hAnsi="Arial" w:cs="Arial"/>
              </w:rPr>
              <w:t xml:space="preserve">the targeted </w:t>
            </w:r>
            <w:r w:rsidR="00C76792" w:rsidRPr="00B8500D">
              <w:rPr>
                <w:rFonts w:ascii="Arial" w:hAnsi="Arial" w:cs="Arial"/>
              </w:rPr>
              <w:t>recruitment</w:t>
            </w:r>
            <w:r w:rsidR="00607C30">
              <w:rPr>
                <w:rFonts w:ascii="Arial" w:hAnsi="Arial" w:cs="Arial"/>
              </w:rPr>
              <w:t xml:space="preserve"> </w:t>
            </w:r>
            <w:r w:rsidR="00DE66CA">
              <w:rPr>
                <w:rFonts w:ascii="Arial" w:hAnsi="Arial" w:cs="Arial"/>
              </w:rPr>
              <w:t xml:space="preserve">campaign from September 2018 </w:t>
            </w:r>
            <w:r w:rsidR="00C76792">
              <w:rPr>
                <w:rFonts w:ascii="Arial" w:hAnsi="Arial" w:cs="Arial"/>
              </w:rPr>
              <w:t>for HCA vacancies within the T</w:t>
            </w:r>
            <w:r w:rsidR="00607C30">
              <w:rPr>
                <w:rFonts w:ascii="Arial" w:hAnsi="Arial" w:cs="Arial"/>
              </w:rPr>
              <w:t>rust</w:t>
            </w:r>
            <w:r w:rsidR="00DE66CA">
              <w:rPr>
                <w:rFonts w:ascii="Arial" w:hAnsi="Arial" w:cs="Arial"/>
              </w:rPr>
              <w:t xml:space="preserve"> in support of winter pressures</w:t>
            </w:r>
            <w:r w:rsidRPr="00CA74DE">
              <w:rPr>
                <w:rFonts w:ascii="Arial" w:hAnsi="Arial" w:cs="Arial"/>
              </w:rPr>
              <w:t>.</w:t>
            </w:r>
            <w:r w:rsidR="00607C30">
              <w:rPr>
                <w:rFonts w:ascii="Arial" w:hAnsi="Arial" w:cs="Arial"/>
              </w:rPr>
              <w:t xml:space="preserve"> </w:t>
            </w:r>
            <w:r w:rsidR="00C76792">
              <w:rPr>
                <w:rFonts w:ascii="Arial" w:hAnsi="Arial" w:cs="Arial"/>
              </w:rPr>
              <w:t>The RN vacancy rate is stable.</w:t>
            </w:r>
          </w:p>
          <w:p w:rsidR="00DE66CA" w:rsidRPr="0015297D" w:rsidRDefault="00DE66CA" w:rsidP="00DE66CA">
            <w:pPr>
              <w:jc w:val="both"/>
              <w:rPr>
                <w:rFonts w:ascii="Arial" w:hAnsi="Arial" w:cs="Arial"/>
                <w:iCs/>
                <w:color w:val="000000"/>
              </w:rPr>
            </w:pPr>
          </w:p>
        </w:tc>
      </w:tr>
      <w:tr w:rsidR="009E4466" w:rsidTr="00AB7ACA">
        <w:tc>
          <w:tcPr>
            <w:tcW w:w="9322" w:type="dxa"/>
            <w:tcBorders>
              <w:top w:val="nil"/>
              <w:bottom w:val="nil"/>
            </w:tcBorders>
            <w:shd w:val="clear" w:color="auto" w:fill="FFFFFF" w:themeFill="background1"/>
          </w:tcPr>
          <w:p w:rsidR="00C76792" w:rsidRDefault="00EB5FE2" w:rsidP="00362FD7">
            <w:pPr>
              <w:rPr>
                <w:rFonts w:ascii="Arial" w:hAnsi="Arial" w:cs="Arial"/>
                <w:sz w:val="18"/>
                <w:szCs w:val="18"/>
              </w:rPr>
            </w:pPr>
            <w:r w:rsidRPr="00CA74DE">
              <w:rPr>
                <w:rFonts w:ascii="Arial" w:hAnsi="Arial" w:cs="Arial"/>
                <w:sz w:val="18"/>
                <w:szCs w:val="18"/>
              </w:rPr>
              <w:t xml:space="preserve"> </w:t>
            </w:r>
          </w:p>
          <w:p w:rsidR="00C76792" w:rsidRDefault="00C76792" w:rsidP="00362FD7">
            <w:pPr>
              <w:rPr>
                <w:rFonts w:ascii="Arial" w:hAnsi="Arial" w:cs="Arial"/>
                <w:sz w:val="18"/>
                <w:szCs w:val="18"/>
              </w:rPr>
            </w:pPr>
          </w:p>
          <w:p w:rsidR="00C76792" w:rsidRDefault="00C76792" w:rsidP="00362FD7">
            <w:pPr>
              <w:rPr>
                <w:rFonts w:ascii="Arial" w:hAnsi="Arial" w:cs="Arial"/>
                <w:sz w:val="18"/>
                <w:szCs w:val="18"/>
              </w:rPr>
            </w:pPr>
          </w:p>
          <w:p w:rsidR="00C76792" w:rsidRDefault="00C76792" w:rsidP="00362FD7">
            <w:pPr>
              <w:rPr>
                <w:rFonts w:ascii="Arial" w:hAnsi="Arial" w:cs="Arial"/>
                <w:sz w:val="18"/>
                <w:szCs w:val="18"/>
              </w:rPr>
            </w:pPr>
          </w:p>
          <w:p w:rsidR="00EB5FE2" w:rsidRPr="00F40B30" w:rsidRDefault="00EE4389" w:rsidP="00362FD7">
            <w:pPr>
              <w:rPr>
                <w:rFonts w:ascii="Arial" w:hAnsi="Arial" w:cs="Arial"/>
                <w:szCs w:val="18"/>
              </w:rPr>
            </w:pPr>
            <w:r w:rsidRPr="00F40B30">
              <w:rPr>
                <w:rFonts w:ascii="Arial" w:hAnsi="Arial" w:cs="Arial"/>
                <w:b/>
                <w:szCs w:val="18"/>
              </w:rPr>
              <w:lastRenderedPageBreak/>
              <w:t>Table 1</w:t>
            </w:r>
          </w:p>
          <w:p w:rsidR="00922A51" w:rsidRDefault="00922A51" w:rsidP="00362FD7">
            <w:pPr>
              <w:rPr>
                <w:rFonts w:ascii="Arial" w:hAnsi="Arial" w:cs="Arial"/>
                <w:sz w:val="18"/>
                <w:szCs w:val="18"/>
              </w:rPr>
            </w:pPr>
          </w:p>
          <w:tbl>
            <w:tblPr>
              <w:tblW w:w="0" w:type="auto"/>
              <w:tblCellMar>
                <w:left w:w="0" w:type="dxa"/>
                <w:right w:w="0" w:type="dxa"/>
              </w:tblCellMar>
              <w:tblLook w:val="04A0" w:firstRow="1" w:lastRow="0" w:firstColumn="1" w:lastColumn="0" w:noHBand="0" w:noVBand="1"/>
            </w:tblPr>
            <w:tblGrid>
              <w:gridCol w:w="3534"/>
              <w:gridCol w:w="1559"/>
            </w:tblGrid>
            <w:tr w:rsidR="00EE4389" w:rsidRPr="00CA74DE" w:rsidTr="00E71159">
              <w:tc>
                <w:tcPr>
                  <w:tcW w:w="3534" w:type="dxa"/>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EE4389" w:rsidRPr="00CA74DE" w:rsidRDefault="00EE4389" w:rsidP="00E71159">
                  <w:pPr>
                    <w:rPr>
                      <w:rFonts w:ascii="Arial" w:hAnsi="Arial" w:cs="Arial"/>
                      <w:sz w:val="18"/>
                      <w:szCs w:val="18"/>
                    </w:rPr>
                  </w:pPr>
                  <w:r w:rsidRPr="00CA74DE">
                    <w:rPr>
                      <w:rFonts w:ascii="Arial" w:hAnsi="Arial" w:cs="Arial"/>
                      <w:sz w:val="18"/>
                      <w:szCs w:val="18"/>
                    </w:rPr>
                    <w:t>Va</w:t>
                  </w:r>
                  <w:r w:rsidR="003B7B66">
                    <w:rPr>
                      <w:rFonts w:ascii="Arial" w:hAnsi="Arial" w:cs="Arial"/>
                      <w:sz w:val="18"/>
                      <w:szCs w:val="18"/>
                    </w:rPr>
                    <w:t>cancy (Trust wide)</w:t>
                  </w:r>
                </w:p>
              </w:tc>
              <w:tc>
                <w:tcPr>
                  <w:tcW w:w="1559"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rsidR="00EE4389" w:rsidRPr="00CA74DE" w:rsidRDefault="00E71159" w:rsidP="00E71159">
                  <w:pPr>
                    <w:rPr>
                      <w:rFonts w:ascii="Arial" w:hAnsi="Arial" w:cs="Arial"/>
                      <w:sz w:val="18"/>
                      <w:szCs w:val="18"/>
                    </w:rPr>
                  </w:pPr>
                  <w:r>
                    <w:rPr>
                      <w:rFonts w:ascii="Arial" w:hAnsi="Arial" w:cs="Arial"/>
                      <w:sz w:val="18"/>
                      <w:szCs w:val="18"/>
                    </w:rPr>
                    <w:t>October 2018</w:t>
                  </w:r>
                </w:p>
              </w:tc>
            </w:tr>
            <w:tr w:rsidR="00EE4389" w:rsidRPr="00CA74DE" w:rsidTr="00E71159">
              <w:tc>
                <w:tcPr>
                  <w:tcW w:w="3534"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EE4389" w:rsidRPr="00CA74DE" w:rsidRDefault="00EE4389" w:rsidP="003B7B66">
                  <w:pPr>
                    <w:rPr>
                      <w:rFonts w:ascii="Arial" w:hAnsi="Arial" w:cs="Arial"/>
                      <w:sz w:val="18"/>
                      <w:szCs w:val="18"/>
                    </w:rPr>
                  </w:pPr>
                  <w:r w:rsidRPr="00CA74DE">
                    <w:rPr>
                      <w:rFonts w:ascii="Arial" w:hAnsi="Arial" w:cs="Arial"/>
                      <w:sz w:val="18"/>
                      <w:szCs w:val="18"/>
                    </w:rPr>
                    <w:t>Qualified</w:t>
                  </w:r>
                  <w:r w:rsidR="003B7B66">
                    <w:rPr>
                      <w:rFonts w:ascii="Arial" w:hAnsi="Arial" w:cs="Arial"/>
                      <w:sz w:val="18"/>
                      <w:szCs w:val="18"/>
                    </w:rPr>
                    <w:t xml:space="preserve">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E4389" w:rsidRPr="00CA74DE" w:rsidRDefault="00E71159" w:rsidP="00E71159">
                  <w:pPr>
                    <w:rPr>
                      <w:rFonts w:ascii="Arial" w:hAnsi="Arial" w:cs="Arial"/>
                      <w:sz w:val="18"/>
                      <w:szCs w:val="18"/>
                    </w:rPr>
                  </w:pPr>
                  <w:r w:rsidRPr="003B7B66">
                    <w:rPr>
                      <w:rFonts w:ascii="Arial" w:hAnsi="Arial" w:cs="Arial"/>
                      <w:sz w:val="18"/>
                      <w:szCs w:val="18"/>
                    </w:rPr>
                    <w:t>233.75</w:t>
                  </w:r>
                </w:p>
              </w:tc>
            </w:tr>
            <w:tr w:rsidR="00EE4389" w:rsidRPr="00CA74DE" w:rsidTr="00E71159">
              <w:tc>
                <w:tcPr>
                  <w:tcW w:w="3534"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EE4389" w:rsidRPr="00CA74DE" w:rsidRDefault="00EE4389" w:rsidP="00E71159">
                  <w:pPr>
                    <w:rPr>
                      <w:rFonts w:ascii="Arial" w:hAnsi="Arial" w:cs="Arial"/>
                      <w:sz w:val="18"/>
                      <w:szCs w:val="18"/>
                    </w:rPr>
                  </w:pPr>
                  <w:r w:rsidRPr="00CA74DE">
                    <w:rPr>
                      <w:rFonts w:ascii="Arial" w:hAnsi="Arial" w:cs="Arial"/>
                      <w:sz w:val="18"/>
                      <w:szCs w:val="18"/>
                    </w:rPr>
                    <w:t>Unqualified</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E4389" w:rsidRPr="00CA74DE" w:rsidRDefault="00E71159" w:rsidP="00E71159">
                  <w:pPr>
                    <w:rPr>
                      <w:rFonts w:ascii="Arial" w:hAnsi="Arial" w:cs="Arial"/>
                      <w:sz w:val="18"/>
                      <w:szCs w:val="18"/>
                    </w:rPr>
                  </w:pPr>
                  <w:r>
                    <w:rPr>
                      <w:rFonts w:ascii="Arial" w:hAnsi="Arial" w:cs="Arial"/>
                      <w:sz w:val="18"/>
                      <w:szCs w:val="18"/>
                    </w:rPr>
                    <w:t>25.88</w:t>
                  </w:r>
                </w:p>
              </w:tc>
            </w:tr>
            <w:tr w:rsidR="00EE4389" w:rsidRPr="00CA74DE" w:rsidTr="00E71159">
              <w:tc>
                <w:tcPr>
                  <w:tcW w:w="3534"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EE4389" w:rsidRPr="00CA74DE" w:rsidRDefault="00EE4389" w:rsidP="00E71159">
                  <w:pPr>
                    <w:rPr>
                      <w:rFonts w:ascii="Arial" w:hAnsi="Arial" w:cs="Arial"/>
                      <w:sz w:val="18"/>
                      <w:szCs w:val="18"/>
                    </w:rPr>
                  </w:pPr>
                  <w:r w:rsidRPr="00CA74DE">
                    <w:rPr>
                      <w:rFonts w:ascii="Arial" w:hAnsi="Arial" w:cs="Arial"/>
                      <w:sz w:val="18"/>
                      <w:szCs w:val="18"/>
                    </w:rPr>
                    <w:t>Total</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E4389" w:rsidRPr="00CA74DE" w:rsidRDefault="00E71159" w:rsidP="00E71159">
                  <w:pPr>
                    <w:rPr>
                      <w:rFonts w:ascii="Arial" w:hAnsi="Arial" w:cs="Arial"/>
                      <w:sz w:val="18"/>
                      <w:szCs w:val="18"/>
                    </w:rPr>
                  </w:pPr>
                  <w:r>
                    <w:rPr>
                      <w:rFonts w:ascii="Arial" w:hAnsi="Arial" w:cs="Arial"/>
                      <w:sz w:val="18"/>
                      <w:szCs w:val="18"/>
                    </w:rPr>
                    <w:t>259.63</w:t>
                  </w:r>
                </w:p>
              </w:tc>
            </w:tr>
          </w:tbl>
          <w:p w:rsidR="002142D4" w:rsidRDefault="002142D4" w:rsidP="00362FD7">
            <w:pPr>
              <w:rPr>
                <w:rFonts w:ascii="Arial" w:hAnsi="Arial" w:cs="Arial"/>
                <w:sz w:val="18"/>
                <w:szCs w:val="18"/>
              </w:rPr>
            </w:pPr>
          </w:p>
          <w:p w:rsidR="00C76792" w:rsidRDefault="00607C30" w:rsidP="000A0E1E">
            <w:pPr>
              <w:jc w:val="both"/>
              <w:rPr>
                <w:rFonts w:ascii="Arial" w:hAnsi="Arial" w:cs="Arial"/>
              </w:rPr>
            </w:pPr>
            <w:r>
              <w:rPr>
                <w:rFonts w:ascii="Arial" w:hAnsi="Arial" w:cs="Arial"/>
              </w:rPr>
              <w:t xml:space="preserve">Over the next </w:t>
            </w:r>
            <w:r w:rsidR="00DE66CA">
              <w:rPr>
                <w:rFonts w:ascii="Arial" w:hAnsi="Arial" w:cs="Arial"/>
              </w:rPr>
              <w:t xml:space="preserve">two </w:t>
            </w:r>
            <w:r>
              <w:rPr>
                <w:rFonts w:ascii="Arial" w:hAnsi="Arial" w:cs="Arial"/>
              </w:rPr>
              <w:t xml:space="preserve">months there are a further 40 HCAs due to commence </w:t>
            </w:r>
            <w:r w:rsidR="00A37D0F">
              <w:rPr>
                <w:rFonts w:ascii="Arial" w:hAnsi="Arial" w:cs="Arial"/>
              </w:rPr>
              <w:t xml:space="preserve">employment </w:t>
            </w:r>
            <w:r w:rsidR="00DA6385">
              <w:rPr>
                <w:rFonts w:ascii="Arial" w:hAnsi="Arial" w:cs="Arial"/>
              </w:rPr>
              <w:t xml:space="preserve">within the </w:t>
            </w:r>
            <w:r w:rsidR="00DA6385" w:rsidRPr="00B8500D">
              <w:rPr>
                <w:rFonts w:ascii="Arial" w:hAnsi="Arial" w:cs="Arial"/>
              </w:rPr>
              <w:t>T</w:t>
            </w:r>
            <w:r>
              <w:rPr>
                <w:rFonts w:ascii="Arial" w:hAnsi="Arial" w:cs="Arial"/>
              </w:rPr>
              <w:t>rust</w:t>
            </w:r>
            <w:r w:rsidR="00A37D0F">
              <w:rPr>
                <w:rFonts w:ascii="Arial" w:hAnsi="Arial" w:cs="Arial"/>
              </w:rPr>
              <w:t xml:space="preserve">.  </w:t>
            </w:r>
            <w:proofErr w:type="gramStart"/>
            <w:r w:rsidR="00AB7ACA">
              <w:rPr>
                <w:rFonts w:ascii="Arial" w:hAnsi="Arial" w:cs="Arial"/>
              </w:rPr>
              <w:t>These staff have</w:t>
            </w:r>
            <w:proofErr w:type="gramEnd"/>
            <w:r w:rsidR="00A37D0F">
              <w:rPr>
                <w:rFonts w:ascii="Arial" w:hAnsi="Arial" w:cs="Arial"/>
              </w:rPr>
              <w:t xml:space="preserve"> been recruited to </w:t>
            </w:r>
            <w:r>
              <w:rPr>
                <w:rFonts w:ascii="Arial" w:hAnsi="Arial" w:cs="Arial"/>
              </w:rPr>
              <w:t xml:space="preserve">support </w:t>
            </w:r>
            <w:r w:rsidR="00A37D0F">
              <w:rPr>
                <w:rFonts w:ascii="Arial" w:hAnsi="Arial" w:cs="Arial"/>
              </w:rPr>
              <w:t xml:space="preserve">winter pressures and </w:t>
            </w:r>
            <w:r>
              <w:rPr>
                <w:rFonts w:ascii="Arial" w:hAnsi="Arial" w:cs="Arial"/>
              </w:rPr>
              <w:t xml:space="preserve">the additional Wards at the Alexandra </w:t>
            </w:r>
            <w:r w:rsidR="00C76792">
              <w:rPr>
                <w:rFonts w:ascii="Arial" w:hAnsi="Arial" w:cs="Arial"/>
              </w:rPr>
              <w:t>H</w:t>
            </w:r>
            <w:r w:rsidR="00A37D0F">
              <w:rPr>
                <w:rFonts w:ascii="Arial" w:hAnsi="Arial" w:cs="Arial"/>
              </w:rPr>
              <w:t>ospital site (</w:t>
            </w:r>
            <w:r>
              <w:rPr>
                <w:rFonts w:ascii="Arial" w:hAnsi="Arial" w:cs="Arial"/>
              </w:rPr>
              <w:t xml:space="preserve">Ward 4 and Ward 1) and </w:t>
            </w:r>
            <w:r w:rsidR="00A37D0F">
              <w:rPr>
                <w:rFonts w:ascii="Arial" w:hAnsi="Arial" w:cs="Arial"/>
              </w:rPr>
              <w:t xml:space="preserve">the </w:t>
            </w:r>
            <w:r>
              <w:rPr>
                <w:rFonts w:ascii="Arial" w:hAnsi="Arial" w:cs="Arial"/>
              </w:rPr>
              <w:t xml:space="preserve">winter ward on the </w:t>
            </w:r>
            <w:r w:rsidR="00AB7ACA">
              <w:rPr>
                <w:rFonts w:ascii="Arial" w:hAnsi="Arial" w:cs="Arial"/>
              </w:rPr>
              <w:t>Worcester</w:t>
            </w:r>
            <w:r w:rsidR="00C76792">
              <w:rPr>
                <w:rFonts w:ascii="Arial" w:hAnsi="Arial" w:cs="Arial"/>
              </w:rPr>
              <w:t xml:space="preserve"> Royal H</w:t>
            </w:r>
            <w:r w:rsidR="00A37D0F">
              <w:rPr>
                <w:rFonts w:ascii="Arial" w:hAnsi="Arial" w:cs="Arial"/>
              </w:rPr>
              <w:t>ospital site</w:t>
            </w:r>
            <w:r>
              <w:rPr>
                <w:rFonts w:ascii="Arial" w:hAnsi="Arial" w:cs="Arial"/>
              </w:rPr>
              <w:t xml:space="preserve">. </w:t>
            </w:r>
            <w:r w:rsidR="00B44F80">
              <w:rPr>
                <w:rFonts w:ascii="Arial" w:hAnsi="Arial" w:cs="Arial"/>
              </w:rPr>
              <w:t>Table 2 provides a summary of the vacancy rates across the Divisions.</w:t>
            </w:r>
          </w:p>
          <w:p w:rsidR="00B44F80" w:rsidRDefault="00B44F80" w:rsidP="000A0E1E">
            <w:pPr>
              <w:jc w:val="both"/>
              <w:rPr>
                <w:rFonts w:ascii="Arial" w:hAnsi="Arial" w:cs="Arial"/>
              </w:rPr>
            </w:pPr>
          </w:p>
          <w:p w:rsidR="00B44F80" w:rsidRPr="00F40B30" w:rsidRDefault="00B44F80" w:rsidP="000A0E1E">
            <w:pPr>
              <w:jc w:val="both"/>
              <w:rPr>
                <w:rFonts w:ascii="Arial" w:hAnsi="Arial" w:cs="Arial"/>
                <w:b/>
                <w:color w:val="FF0000"/>
              </w:rPr>
            </w:pPr>
            <w:r w:rsidRPr="00F40B30">
              <w:rPr>
                <w:rFonts w:ascii="Arial" w:hAnsi="Arial" w:cs="Arial"/>
                <w:b/>
              </w:rPr>
              <w:t>Table 2</w:t>
            </w:r>
          </w:p>
          <w:p w:rsidR="00C76792" w:rsidRDefault="00C76792" w:rsidP="000A0E1E">
            <w:pPr>
              <w:jc w:val="both"/>
              <w:rPr>
                <w:rFonts w:ascii="Arial" w:hAnsi="Arial" w:cs="Arial"/>
                <w:color w:val="FF0000"/>
              </w:rPr>
            </w:pPr>
          </w:p>
          <w:tbl>
            <w:tblPr>
              <w:tblStyle w:val="TableGrid"/>
              <w:tblW w:w="0" w:type="auto"/>
              <w:tblLook w:val="04A0" w:firstRow="1" w:lastRow="0" w:firstColumn="1" w:lastColumn="0" w:noHBand="0" w:noVBand="1"/>
            </w:tblPr>
            <w:tblGrid>
              <w:gridCol w:w="2386"/>
              <w:gridCol w:w="1437"/>
              <w:gridCol w:w="1559"/>
              <w:gridCol w:w="3714"/>
            </w:tblGrid>
            <w:tr w:rsidR="00C76792" w:rsidRPr="00B8500D" w:rsidTr="00C76792">
              <w:tc>
                <w:tcPr>
                  <w:tcW w:w="2386" w:type="dxa"/>
                </w:tcPr>
                <w:p w:rsidR="00C76792" w:rsidRPr="00F40B30" w:rsidRDefault="00C76792" w:rsidP="000A0E1E">
                  <w:pPr>
                    <w:jc w:val="both"/>
                    <w:rPr>
                      <w:rFonts w:ascii="Arial" w:hAnsi="Arial" w:cs="Arial"/>
                      <w:b/>
                    </w:rPr>
                  </w:pPr>
                  <w:r w:rsidRPr="00F40B30">
                    <w:rPr>
                      <w:rFonts w:ascii="Arial" w:hAnsi="Arial" w:cs="Arial"/>
                      <w:b/>
                    </w:rPr>
                    <w:t>Division</w:t>
                  </w:r>
                </w:p>
              </w:tc>
              <w:tc>
                <w:tcPr>
                  <w:tcW w:w="1437" w:type="dxa"/>
                </w:tcPr>
                <w:p w:rsidR="00C76792" w:rsidRPr="00F40B30" w:rsidRDefault="00C76792" w:rsidP="000A0E1E">
                  <w:pPr>
                    <w:jc w:val="both"/>
                    <w:rPr>
                      <w:rFonts w:ascii="Arial" w:hAnsi="Arial" w:cs="Arial"/>
                      <w:b/>
                    </w:rPr>
                  </w:pPr>
                  <w:r w:rsidRPr="00F40B30">
                    <w:rPr>
                      <w:rFonts w:ascii="Arial" w:hAnsi="Arial" w:cs="Arial"/>
                      <w:b/>
                    </w:rPr>
                    <w:t>RN vacancy</w:t>
                  </w:r>
                </w:p>
                <w:p w:rsidR="00C76792" w:rsidRPr="00F40B30" w:rsidRDefault="00C76792" w:rsidP="000A0E1E">
                  <w:pPr>
                    <w:jc w:val="both"/>
                    <w:rPr>
                      <w:rFonts w:ascii="Arial" w:hAnsi="Arial" w:cs="Arial"/>
                      <w:b/>
                    </w:rPr>
                  </w:pPr>
                  <w:proofErr w:type="spellStart"/>
                  <w:r w:rsidRPr="00F40B30">
                    <w:rPr>
                      <w:rFonts w:ascii="Arial" w:hAnsi="Arial" w:cs="Arial"/>
                      <w:b/>
                    </w:rPr>
                    <w:t>wte</w:t>
                  </w:r>
                  <w:proofErr w:type="spellEnd"/>
                  <w:r w:rsidRPr="00F40B30">
                    <w:rPr>
                      <w:rFonts w:ascii="Arial" w:hAnsi="Arial" w:cs="Arial"/>
                      <w:b/>
                    </w:rPr>
                    <w:t xml:space="preserve"> </w:t>
                  </w:r>
                </w:p>
              </w:tc>
              <w:tc>
                <w:tcPr>
                  <w:tcW w:w="1559" w:type="dxa"/>
                </w:tcPr>
                <w:p w:rsidR="00C76792" w:rsidRPr="00F40B30" w:rsidRDefault="00C76792" w:rsidP="000A0E1E">
                  <w:pPr>
                    <w:jc w:val="both"/>
                    <w:rPr>
                      <w:rFonts w:ascii="Arial" w:hAnsi="Arial" w:cs="Arial"/>
                      <w:b/>
                    </w:rPr>
                  </w:pPr>
                  <w:r w:rsidRPr="00F40B30">
                    <w:rPr>
                      <w:rFonts w:ascii="Arial" w:hAnsi="Arial" w:cs="Arial"/>
                      <w:b/>
                    </w:rPr>
                    <w:t>HCA vacancy</w:t>
                  </w:r>
                </w:p>
                <w:p w:rsidR="00C76792" w:rsidRPr="00F40B30" w:rsidRDefault="00C76792" w:rsidP="000A0E1E">
                  <w:pPr>
                    <w:jc w:val="both"/>
                    <w:rPr>
                      <w:rFonts w:ascii="Arial" w:hAnsi="Arial" w:cs="Arial"/>
                      <w:b/>
                    </w:rPr>
                  </w:pPr>
                  <w:proofErr w:type="spellStart"/>
                  <w:r w:rsidRPr="00F40B30">
                    <w:rPr>
                      <w:rFonts w:ascii="Arial" w:hAnsi="Arial" w:cs="Arial"/>
                      <w:b/>
                    </w:rPr>
                    <w:t>wte</w:t>
                  </w:r>
                  <w:proofErr w:type="spellEnd"/>
                  <w:r w:rsidRPr="00F40B30">
                    <w:rPr>
                      <w:rFonts w:ascii="Arial" w:hAnsi="Arial" w:cs="Arial"/>
                      <w:b/>
                    </w:rPr>
                    <w:t xml:space="preserve"> </w:t>
                  </w:r>
                </w:p>
              </w:tc>
              <w:tc>
                <w:tcPr>
                  <w:tcW w:w="3714" w:type="dxa"/>
                </w:tcPr>
                <w:p w:rsidR="00C76792" w:rsidRPr="00F40B30" w:rsidRDefault="00C76792" w:rsidP="000A0E1E">
                  <w:pPr>
                    <w:jc w:val="both"/>
                    <w:rPr>
                      <w:rFonts w:ascii="Arial" w:hAnsi="Arial" w:cs="Arial"/>
                      <w:b/>
                    </w:rPr>
                  </w:pPr>
                  <w:r w:rsidRPr="00F40B30">
                    <w:rPr>
                      <w:rFonts w:ascii="Arial" w:hAnsi="Arial" w:cs="Arial"/>
                      <w:b/>
                    </w:rPr>
                    <w:t xml:space="preserve">Concerns </w:t>
                  </w:r>
                </w:p>
              </w:tc>
            </w:tr>
            <w:tr w:rsidR="00C76792" w:rsidRPr="00B8500D" w:rsidTr="00C76792">
              <w:tc>
                <w:tcPr>
                  <w:tcW w:w="2386" w:type="dxa"/>
                </w:tcPr>
                <w:p w:rsidR="00C76792" w:rsidRPr="00B8500D" w:rsidRDefault="00C76792" w:rsidP="000A0E1E">
                  <w:pPr>
                    <w:jc w:val="both"/>
                    <w:rPr>
                      <w:rFonts w:ascii="Arial" w:hAnsi="Arial" w:cs="Arial"/>
                    </w:rPr>
                  </w:pPr>
                  <w:r w:rsidRPr="00B8500D">
                    <w:rPr>
                      <w:rFonts w:ascii="Arial" w:hAnsi="Arial" w:cs="Arial"/>
                    </w:rPr>
                    <w:t xml:space="preserve">Speciality Medicine* </w:t>
                  </w:r>
                </w:p>
              </w:tc>
              <w:tc>
                <w:tcPr>
                  <w:tcW w:w="1437" w:type="dxa"/>
                </w:tcPr>
                <w:p w:rsidR="00C76792" w:rsidRPr="00B8500D" w:rsidRDefault="00C76792" w:rsidP="000A0E1E">
                  <w:pPr>
                    <w:jc w:val="both"/>
                    <w:rPr>
                      <w:rFonts w:ascii="Arial" w:hAnsi="Arial" w:cs="Arial"/>
                    </w:rPr>
                  </w:pPr>
                  <w:r w:rsidRPr="00B8500D">
                    <w:rPr>
                      <w:rFonts w:ascii="Arial" w:hAnsi="Arial" w:cs="Arial"/>
                    </w:rPr>
                    <w:t xml:space="preserve">81.75 </w:t>
                  </w:r>
                </w:p>
              </w:tc>
              <w:tc>
                <w:tcPr>
                  <w:tcW w:w="1559" w:type="dxa"/>
                </w:tcPr>
                <w:p w:rsidR="00C76792" w:rsidRPr="00B8500D" w:rsidRDefault="00C76792" w:rsidP="000A0E1E">
                  <w:pPr>
                    <w:jc w:val="both"/>
                    <w:rPr>
                      <w:rFonts w:ascii="Arial" w:hAnsi="Arial" w:cs="Arial"/>
                    </w:rPr>
                  </w:pPr>
                  <w:r w:rsidRPr="00B8500D">
                    <w:rPr>
                      <w:rFonts w:ascii="Arial" w:hAnsi="Arial" w:cs="Arial"/>
                    </w:rPr>
                    <w:t xml:space="preserve">17.12 </w:t>
                  </w:r>
                </w:p>
              </w:tc>
              <w:tc>
                <w:tcPr>
                  <w:tcW w:w="3714" w:type="dxa"/>
                </w:tcPr>
                <w:p w:rsidR="00C76792" w:rsidRPr="00B8500D" w:rsidRDefault="00C76792" w:rsidP="00DA6385">
                  <w:pPr>
                    <w:jc w:val="both"/>
                    <w:rPr>
                      <w:rFonts w:ascii="Arial" w:hAnsi="Arial" w:cs="Arial"/>
                    </w:rPr>
                  </w:pPr>
                  <w:r w:rsidRPr="00B8500D">
                    <w:rPr>
                      <w:rFonts w:ascii="Arial" w:hAnsi="Arial" w:cs="Arial"/>
                    </w:rPr>
                    <w:t xml:space="preserve">Wards with vacancies greater than 25% of their establishment are Avon 3 and Acute Stroke, ward 11, Evergreen, ward 12. </w:t>
                  </w:r>
                </w:p>
              </w:tc>
            </w:tr>
            <w:tr w:rsidR="00C76792" w:rsidRPr="00B8500D" w:rsidTr="00C76792">
              <w:tc>
                <w:tcPr>
                  <w:tcW w:w="2386" w:type="dxa"/>
                </w:tcPr>
                <w:p w:rsidR="00C76792" w:rsidRPr="00B8500D" w:rsidRDefault="00C76792" w:rsidP="000A0E1E">
                  <w:pPr>
                    <w:jc w:val="both"/>
                    <w:rPr>
                      <w:rFonts w:ascii="Arial" w:hAnsi="Arial" w:cs="Arial"/>
                    </w:rPr>
                  </w:pPr>
                  <w:r w:rsidRPr="00B8500D">
                    <w:rPr>
                      <w:rFonts w:ascii="Arial" w:hAnsi="Arial" w:cs="Arial"/>
                    </w:rPr>
                    <w:t xml:space="preserve">Urgent Care </w:t>
                  </w:r>
                </w:p>
              </w:tc>
              <w:tc>
                <w:tcPr>
                  <w:tcW w:w="1437" w:type="dxa"/>
                </w:tcPr>
                <w:p w:rsidR="00C76792" w:rsidRPr="00B8500D" w:rsidRDefault="00C76792" w:rsidP="000A0E1E">
                  <w:pPr>
                    <w:jc w:val="both"/>
                    <w:rPr>
                      <w:rFonts w:ascii="Arial" w:hAnsi="Arial" w:cs="Arial"/>
                    </w:rPr>
                  </w:pPr>
                  <w:r w:rsidRPr="00B8500D">
                    <w:rPr>
                      <w:rFonts w:ascii="Arial" w:hAnsi="Arial" w:cs="Arial"/>
                    </w:rPr>
                    <w:t>48.91</w:t>
                  </w:r>
                </w:p>
              </w:tc>
              <w:tc>
                <w:tcPr>
                  <w:tcW w:w="1559" w:type="dxa"/>
                </w:tcPr>
                <w:p w:rsidR="00C76792" w:rsidRPr="00B8500D" w:rsidRDefault="00C76792" w:rsidP="000A0E1E">
                  <w:pPr>
                    <w:jc w:val="both"/>
                    <w:rPr>
                      <w:rFonts w:ascii="Arial" w:hAnsi="Arial" w:cs="Arial"/>
                    </w:rPr>
                  </w:pPr>
                  <w:r w:rsidRPr="00B8500D">
                    <w:rPr>
                      <w:rFonts w:ascii="Arial" w:hAnsi="Arial" w:cs="Arial"/>
                    </w:rPr>
                    <w:t>0</w:t>
                  </w:r>
                </w:p>
              </w:tc>
              <w:tc>
                <w:tcPr>
                  <w:tcW w:w="3714" w:type="dxa"/>
                </w:tcPr>
                <w:p w:rsidR="00C76792" w:rsidRPr="00B8500D" w:rsidRDefault="00C76792" w:rsidP="00DA6385">
                  <w:pPr>
                    <w:jc w:val="both"/>
                    <w:rPr>
                      <w:rFonts w:ascii="Arial" w:hAnsi="Arial" w:cs="Arial"/>
                    </w:rPr>
                  </w:pPr>
                  <w:r w:rsidRPr="00B8500D">
                    <w:rPr>
                      <w:rFonts w:ascii="Arial" w:hAnsi="Arial" w:cs="Arial"/>
                    </w:rPr>
                    <w:t xml:space="preserve">The ward with a vacancy factor </w:t>
                  </w:r>
                  <w:r w:rsidR="00DA6385" w:rsidRPr="00B8500D">
                    <w:rPr>
                      <w:rFonts w:ascii="Arial" w:hAnsi="Arial" w:cs="Arial"/>
                    </w:rPr>
                    <w:t>of greater than 25% is Medical A</w:t>
                  </w:r>
                  <w:r w:rsidRPr="00B8500D">
                    <w:rPr>
                      <w:rFonts w:ascii="Arial" w:hAnsi="Arial" w:cs="Arial"/>
                    </w:rPr>
                    <w:t xml:space="preserve">ssessment </w:t>
                  </w:r>
                  <w:r w:rsidR="00DA6385" w:rsidRPr="00B8500D">
                    <w:rPr>
                      <w:rFonts w:ascii="Arial" w:hAnsi="Arial" w:cs="Arial"/>
                    </w:rPr>
                    <w:t>Unit at the Alexandra H</w:t>
                  </w:r>
                  <w:r w:rsidRPr="00B8500D">
                    <w:rPr>
                      <w:rFonts w:ascii="Arial" w:hAnsi="Arial" w:cs="Arial"/>
                    </w:rPr>
                    <w:t>ospital site.</w:t>
                  </w:r>
                </w:p>
              </w:tc>
            </w:tr>
            <w:tr w:rsidR="00C76792" w:rsidRPr="00B8500D" w:rsidTr="00C76792">
              <w:tc>
                <w:tcPr>
                  <w:tcW w:w="2386" w:type="dxa"/>
                </w:tcPr>
                <w:p w:rsidR="00C76792" w:rsidRPr="00B8500D" w:rsidRDefault="00C76792" w:rsidP="000A0E1E">
                  <w:pPr>
                    <w:jc w:val="both"/>
                    <w:rPr>
                      <w:rFonts w:ascii="Arial" w:hAnsi="Arial" w:cs="Arial"/>
                    </w:rPr>
                  </w:pPr>
                  <w:r w:rsidRPr="00B8500D">
                    <w:rPr>
                      <w:rFonts w:ascii="Arial" w:hAnsi="Arial" w:cs="Arial"/>
                    </w:rPr>
                    <w:t xml:space="preserve">Surgery </w:t>
                  </w:r>
                </w:p>
              </w:tc>
              <w:tc>
                <w:tcPr>
                  <w:tcW w:w="1437" w:type="dxa"/>
                </w:tcPr>
                <w:p w:rsidR="00C76792" w:rsidRPr="00B8500D" w:rsidRDefault="00C76792" w:rsidP="000A0E1E">
                  <w:pPr>
                    <w:jc w:val="both"/>
                    <w:rPr>
                      <w:rFonts w:ascii="Arial" w:hAnsi="Arial" w:cs="Arial"/>
                    </w:rPr>
                  </w:pPr>
                  <w:r w:rsidRPr="00B8500D">
                    <w:rPr>
                      <w:rFonts w:ascii="Arial" w:hAnsi="Arial" w:cs="Arial"/>
                    </w:rPr>
                    <w:t xml:space="preserve">47.26 </w:t>
                  </w:r>
                </w:p>
              </w:tc>
              <w:tc>
                <w:tcPr>
                  <w:tcW w:w="1559" w:type="dxa"/>
                </w:tcPr>
                <w:p w:rsidR="00C76792" w:rsidRPr="00B8500D" w:rsidRDefault="00C76792" w:rsidP="000A0E1E">
                  <w:pPr>
                    <w:jc w:val="both"/>
                    <w:rPr>
                      <w:rFonts w:ascii="Arial" w:hAnsi="Arial" w:cs="Arial"/>
                    </w:rPr>
                  </w:pPr>
                  <w:r w:rsidRPr="00B8500D">
                    <w:rPr>
                      <w:rFonts w:ascii="Arial" w:hAnsi="Arial" w:cs="Arial"/>
                    </w:rPr>
                    <w:t>6.71</w:t>
                  </w:r>
                </w:p>
              </w:tc>
              <w:tc>
                <w:tcPr>
                  <w:tcW w:w="3714" w:type="dxa"/>
                </w:tcPr>
                <w:p w:rsidR="00C76792" w:rsidRPr="00B8500D" w:rsidRDefault="00C76792" w:rsidP="00DA6385">
                  <w:pPr>
                    <w:jc w:val="both"/>
                    <w:rPr>
                      <w:rFonts w:ascii="Arial" w:hAnsi="Arial" w:cs="Arial"/>
                    </w:rPr>
                  </w:pPr>
                  <w:r w:rsidRPr="00B8500D">
                    <w:rPr>
                      <w:rFonts w:ascii="Arial" w:hAnsi="Arial" w:cs="Arial"/>
                    </w:rPr>
                    <w:t>Wards with a vacancy factor greater than 25% of the</w:t>
                  </w:r>
                  <w:r w:rsidR="00DA6385" w:rsidRPr="00B8500D">
                    <w:rPr>
                      <w:rFonts w:ascii="Arial" w:hAnsi="Arial" w:cs="Arial"/>
                    </w:rPr>
                    <w:t>ir establishment is Trauma and O</w:t>
                  </w:r>
                  <w:r w:rsidRPr="00B8500D">
                    <w:rPr>
                      <w:rFonts w:ascii="Arial" w:hAnsi="Arial" w:cs="Arial"/>
                    </w:rPr>
                    <w:t>rthopaedics and ward 17.</w:t>
                  </w:r>
                </w:p>
              </w:tc>
            </w:tr>
            <w:tr w:rsidR="00C76792" w:rsidRPr="00B8500D" w:rsidTr="00C76792">
              <w:tc>
                <w:tcPr>
                  <w:tcW w:w="2386" w:type="dxa"/>
                </w:tcPr>
                <w:p w:rsidR="00C76792" w:rsidRPr="00B8500D" w:rsidRDefault="00C76792" w:rsidP="000A0E1E">
                  <w:pPr>
                    <w:jc w:val="both"/>
                    <w:rPr>
                      <w:rFonts w:ascii="Arial" w:hAnsi="Arial" w:cs="Arial"/>
                    </w:rPr>
                  </w:pPr>
                  <w:r w:rsidRPr="00B8500D">
                    <w:rPr>
                      <w:rFonts w:ascii="Arial" w:hAnsi="Arial" w:cs="Arial"/>
                    </w:rPr>
                    <w:t>SCSD</w:t>
                  </w:r>
                </w:p>
              </w:tc>
              <w:tc>
                <w:tcPr>
                  <w:tcW w:w="1437" w:type="dxa"/>
                </w:tcPr>
                <w:p w:rsidR="00C76792" w:rsidRPr="00B8500D" w:rsidRDefault="00C76792" w:rsidP="000A0E1E">
                  <w:pPr>
                    <w:jc w:val="both"/>
                    <w:rPr>
                      <w:rFonts w:ascii="Arial" w:hAnsi="Arial" w:cs="Arial"/>
                    </w:rPr>
                  </w:pPr>
                  <w:r w:rsidRPr="00B8500D">
                    <w:rPr>
                      <w:rFonts w:ascii="Arial" w:hAnsi="Arial" w:cs="Arial"/>
                    </w:rPr>
                    <w:t xml:space="preserve">45.19 </w:t>
                  </w:r>
                </w:p>
              </w:tc>
              <w:tc>
                <w:tcPr>
                  <w:tcW w:w="1559" w:type="dxa"/>
                </w:tcPr>
                <w:p w:rsidR="00C76792" w:rsidRPr="00B8500D" w:rsidRDefault="00C76792" w:rsidP="000A0E1E">
                  <w:pPr>
                    <w:jc w:val="both"/>
                    <w:rPr>
                      <w:rFonts w:ascii="Arial" w:hAnsi="Arial" w:cs="Arial"/>
                    </w:rPr>
                  </w:pPr>
                  <w:r w:rsidRPr="00B8500D">
                    <w:rPr>
                      <w:rFonts w:ascii="Arial" w:hAnsi="Arial" w:cs="Arial"/>
                    </w:rPr>
                    <w:t xml:space="preserve">1.15 </w:t>
                  </w:r>
                </w:p>
              </w:tc>
              <w:tc>
                <w:tcPr>
                  <w:tcW w:w="3714" w:type="dxa"/>
                </w:tcPr>
                <w:p w:rsidR="00C76792" w:rsidRPr="00B8500D" w:rsidRDefault="00C76792" w:rsidP="000A0E1E">
                  <w:pPr>
                    <w:jc w:val="both"/>
                    <w:rPr>
                      <w:rFonts w:ascii="Arial" w:hAnsi="Arial" w:cs="Arial"/>
                    </w:rPr>
                  </w:pPr>
                  <w:r w:rsidRPr="00B8500D">
                    <w:rPr>
                      <w:rFonts w:ascii="Arial" w:hAnsi="Arial" w:cs="Arial"/>
                    </w:rPr>
                    <w:t>No areas above 25%</w:t>
                  </w:r>
                </w:p>
              </w:tc>
            </w:tr>
            <w:tr w:rsidR="00C76792" w:rsidRPr="00B8500D" w:rsidTr="00C76792">
              <w:tc>
                <w:tcPr>
                  <w:tcW w:w="2386" w:type="dxa"/>
                </w:tcPr>
                <w:p w:rsidR="00C76792" w:rsidRPr="00B8500D" w:rsidRDefault="00C76792" w:rsidP="000A0E1E">
                  <w:pPr>
                    <w:jc w:val="both"/>
                    <w:rPr>
                      <w:rFonts w:ascii="Arial" w:hAnsi="Arial" w:cs="Arial"/>
                    </w:rPr>
                  </w:pPr>
                  <w:r w:rsidRPr="00B8500D">
                    <w:rPr>
                      <w:rFonts w:ascii="Arial" w:hAnsi="Arial" w:cs="Arial"/>
                    </w:rPr>
                    <w:t xml:space="preserve">Women &amp; Children </w:t>
                  </w:r>
                </w:p>
              </w:tc>
              <w:tc>
                <w:tcPr>
                  <w:tcW w:w="1437" w:type="dxa"/>
                </w:tcPr>
                <w:p w:rsidR="00C76792" w:rsidRPr="00B8500D" w:rsidRDefault="00C76792" w:rsidP="000A0E1E">
                  <w:pPr>
                    <w:jc w:val="both"/>
                    <w:rPr>
                      <w:rFonts w:ascii="Arial" w:hAnsi="Arial" w:cs="Arial"/>
                    </w:rPr>
                  </w:pPr>
                  <w:r w:rsidRPr="00B8500D">
                    <w:rPr>
                      <w:rFonts w:ascii="Arial" w:hAnsi="Arial" w:cs="Arial"/>
                    </w:rPr>
                    <w:t xml:space="preserve">10.64 </w:t>
                  </w:r>
                </w:p>
              </w:tc>
              <w:tc>
                <w:tcPr>
                  <w:tcW w:w="1559" w:type="dxa"/>
                </w:tcPr>
                <w:p w:rsidR="00C76792" w:rsidRPr="00B8500D" w:rsidRDefault="00C76792" w:rsidP="000A0E1E">
                  <w:pPr>
                    <w:jc w:val="both"/>
                    <w:rPr>
                      <w:rFonts w:ascii="Arial" w:hAnsi="Arial" w:cs="Arial"/>
                    </w:rPr>
                  </w:pPr>
                  <w:r w:rsidRPr="00B8500D">
                    <w:rPr>
                      <w:rFonts w:ascii="Arial" w:hAnsi="Arial" w:cs="Arial"/>
                    </w:rPr>
                    <w:t>0</w:t>
                  </w:r>
                </w:p>
              </w:tc>
              <w:tc>
                <w:tcPr>
                  <w:tcW w:w="3714" w:type="dxa"/>
                </w:tcPr>
                <w:p w:rsidR="00C76792" w:rsidRPr="00B8500D" w:rsidRDefault="00C76792" w:rsidP="000A0E1E">
                  <w:pPr>
                    <w:jc w:val="both"/>
                    <w:rPr>
                      <w:rFonts w:ascii="Arial" w:hAnsi="Arial" w:cs="Arial"/>
                    </w:rPr>
                  </w:pPr>
                  <w:r w:rsidRPr="00B8500D">
                    <w:rPr>
                      <w:rFonts w:ascii="Arial" w:hAnsi="Arial" w:cs="Arial"/>
                    </w:rPr>
                    <w:t>No areas above 25%</w:t>
                  </w:r>
                </w:p>
              </w:tc>
            </w:tr>
          </w:tbl>
          <w:p w:rsidR="00C76792" w:rsidRPr="00B8500D" w:rsidRDefault="00C76792" w:rsidP="00F40B30">
            <w:pPr>
              <w:pStyle w:val="ListParagraph"/>
              <w:ind w:left="0"/>
              <w:jc w:val="both"/>
              <w:rPr>
                <w:rFonts w:ascii="Arial" w:hAnsi="Arial" w:cs="Arial"/>
              </w:rPr>
            </w:pPr>
            <w:r w:rsidRPr="00B8500D">
              <w:rPr>
                <w:rFonts w:ascii="Arial" w:hAnsi="Arial" w:cs="Arial"/>
              </w:rPr>
              <w:t>*These figures exclude the additional winter wards</w:t>
            </w:r>
          </w:p>
          <w:p w:rsidR="009372FF" w:rsidRDefault="009372FF" w:rsidP="000A0E1E">
            <w:pPr>
              <w:jc w:val="both"/>
              <w:rPr>
                <w:rFonts w:ascii="Arial" w:hAnsi="Arial" w:cs="Arial"/>
              </w:rPr>
            </w:pPr>
          </w:p>
          <w:p w:rsidR="00B44F80" w:rsidRDefault="00374C48" w:rsidP="00B44F80">
            <w:pPr>
              <w:jc w:val="both"/>
              <w:rPr>
                <w:rFonts w:ascii="Arial" w:hAnsi="Arial" w:cs="Arial"/>
              </w:rPr>
            </w:pPr>
            <w:r w:rsidRPr="00B8500D">
              <w:rPr>
                <w:rFonts w:ascii="Arial" w:hAnsi="Arial" w:cs="Arial"/>
              </w:rPr>
              <w:t>Actions to support proactive</w:t>
            </w:r>
            <w:r w:rsidR="00AB7ACA" w:rsidRPr="00B8500D">
              <w:rPr>
                <w:rFonts w:ascii="Arial" w:hAnsi="Arial" w:cs="Arial"/>
              </w:rPr>
              <w:t xml:space="preserve"> </w:t>
            </w:r>
            <w:r w:rsidR="00AB7ACA">
              <w:rPr>
                <w:rFonts w:ascii="Arial" w:hAnsi="Arial" w:cs="Arial"/>
              </w:rPr>
              <w:t>recruitment</w:t>
            </w:r>
            <w:r>
              <w:rPr>
                <w:rFonts w:ascii="Arial" w:hAnsi="Arial" w:cs="Arial"/>
              </w:rPr>
              <w:t>.</w:t>
            </w:r>
            <w:r w:rsidR="00AB7ACA">
              <w:rPr>
                <w:rFonts w:ascii="Arial" w:hAnsi="Arial" w:cs="Arial"/>
              </w:rPr>
              <w:t xml:space="preserve"> </w:t>
            </w:r>
          </w:p>
          <w:p w:rsidR="00AB7ACA" w:rsidRPr="00B44F80" w:rsidRDefault="00B44F80" w:rsidP="00B44F80">
            <w:pPr>
              <w:pStyle w:val="ListParagraph"/>
              <w:numPr>
                <w:ilvl w:val="0"/>
                <w:numId w:val="23"/>
              </w:numPr>
              <w:jc w:val="both"/>
              <w:rPr>
                <w:rFonts w:ascii="Arial" w:hAnsi="Arial" w:cs="Arial"/>
              </w:rPr>
            </w:pPr>
            <w:r w:rsidRPr="00B44F80">
              <w:rPr>
                <w:rFonts w:ascii="Arial" w:hAnsi="Arial" w:cs="Arial"/>
              </w:rPr>
              <w:t>I</w:t>
            </w:r>
            <w:r w:rsidR="00AB7ACA" w:rsidRPr="00B44F80">
              <w:rPr>
                <w:rFonts w:ascii="Arial" w:hAnsi="Arial" w:cs="Arial"/>
              </w:rPr>
              <w:t>ncreased</w:t>
            </w:r>
            <w:r w:rsidR="003D24A0" w:rsidRPr="00B44F80">
              <w:rPr>
                <w:rFonts w:ascii="Arial" w:hAnsi="Arial" w:cs="Arial"/>
              </w:rPr>
              <w:t xml:space="preserve"> profiling </w:t>
            </w:r>
            <w:r>
              <w:rPr>
                <w:rFonts w:ascii="Arial" w:hAnsi="Arial" w:cs="Arial"/>
              </w:rPr>
              <w:t xml:space="preserve">of medicine and surgery </w:t>
            </w:r>
            <w:r w:rsidR="003D24A0" w:rsidRPr="00B44F80">
              <w:rPr>
                <w:rFonts w:ascii="Arial" w:hAnsi="Arial" w:cs="Arial"/>
              </w:rPr>
              <w:t>in both</w:t>
            </w:r>
            <w:r w:rsidR="000C7A85" w:rsidRPr="00B44F80">
              <w:rPr>
                <w:rFonts w:ascii="Arial" w:hAnsi="Arial" w:cs="Arial"/>
              </w:rPr>
              <w:t xml:space="preserve"> recruitment events and adverts,</w:t>
            </w:r>
            <w:r>
              <w:rPr>
                <w:rFonts w:ascii="Arial" w:hAnsi="Arial" w:cs="Arial"/>
              </w:rPr>
              <w:t xml:space="preserve"> </w:t>
            </w:r>
            <w:proofErr w:type="gramStart"/>
            <w:r>
              <w:rPr>
                <w:rFonts w:ascii="Arial" w:hAnsi="Arial" w:cs="Arial"/>
              </w:rPr>
              <w:t>This</w:t>
            </w:r>
            <w:proofErr w:type="gramEnd"/>
            <w:r>
              <w:rPr>
                <w:rFonts w:ascii="Arial" w:hAnsi="Arial" w:cs="Arial"/>
              </w:rPr>
              <w:t xml:space="preserve"> includes </w:t>
            </w:r>
            <w:r w:rsidR="00374C48" w:rsidRPr="00B8500D">
              <w:rPr>
                <w:rFonts w:ascii="Arial" w:hAnsi="Arial" w:cs="Arial"/>
              </w:rPr>
              <w:t>targeted recruitment for specialty wards/ units rather t</w:t>
            </w:r>
            <w:r w:rsidRPr="00B8500D">
              <w:rPr>
                <w:rFonts w:ascii="Arial" w:hAnsi="Arial" w:cs="Arial"/>
              </w:rPr>
              <w:t>han generic recruitment adverts. This includes the use of social media which was very successful for HCAs.</w:t>
            </w:r>
          </w:p>
          <w:p w:rsidR="00AB7ACA" w:rsidRPr="00B8500D" w:rsidRDefault="00374C48" w:rsidP="00AB7ACA">
            <w:pPr>
              <w:pStyle w:val="ListParagraph"/>
              <w:numPr>
                <w:ilvl w:val="0"/>
                <w:numId w:val="23"/>
              </w:numPr>
              <w:jc w:val="both"/>
              <w:rPr>
                <w:rFonts w:ascii="Arial" w:hAnsi="Arial" w:cs="Arial"/>
              </w:rPr>
            </w:pPr>
            <w:r w:rsidRPr="00B8500D">
              <w:rPr>
                <w:rFonts w:ascii="Arial" w:hAnsi="Arial" w:cs="Arial"/>
              </w:rPr>
              <w:t xml:space="preserve">Wards with </w:t>
            </w:r>
            <w:r w:rsidR="000C7A85" w:rsidRPr="00B8500D">
              <w:rPr>
                <w:rFonts w:ascii="Arial" w:hAnsi="Arial" w:cs="Arial"/>
              </w:rPr>
              <w:t>vacancies greater than 25%</w:t>
            </w:r>
            <w:r w:rsidRPr="00B8500D">
              <w:rPr>
                <w:rFonts w:ascii="Arial" w:hAnsi="Arial" w:cs="Arial"/>
              </w:rPr>
              <w:t xml:space="preserve"> - prioritise block booking of bank and agency to ensure safe cover</w:t>
            </w:r>
            <w:r w:rsidR="000C7A85" w:rsidRPr="00B8500D">
              <w:rPr>
                <w:rFonts w:ascii="Arial" w:hAnsi="Arial" w:cs="Arial"/>
              </w:rPr>
              <w:t>.</w:t>
            </w:r>
            <w:r w:rsidR="009372FF" w:rsidRPr="00B8500D">
              <w:rPr>
                <w:rFonts w:ascii="Arial" w:hAnsi="Arial" w:cs="Arial"/>
              </w:rPr>
              <w:t xml:space="preserve"> </w:t>
            </w:r>
          </w:p>
          <w:p w:rsidR="00593BD7" w:rsidRDefault="00BA4A30" w:rsidP="00AB7ACA">
            <w:pPr>
              <w:pStyle w:val="ListParagraph"/>
              <w:numPr>
                <w:ilvl w:val="0"/>
                <w:numId w:val="23"/>
              </w:numPr>
              <w:jc w:val="both"/>
              <w:rPr>
                <w:rFonts w:ascii="Arial" w:hAnsi="Arial" w:cs="Arial"/>
              </w:rPr>
            </w:pPr>
            <w:r w:rsidRPr="00B8500D">
              <w:rPr>
                <w:rFonts w:ascii="Arial" w:hAnsi="Arial" w:cs="Arial"/>
              </w:rPr>
              <w:t xml:space="preserve">A specialised managed </w:t>
            </w:r>
            <w:r w:rsidR="00AB7ACA" w:rsidRPr="00B8500D">
              <w:rPr>
                <w:rFonts w:ascii="Arial" w:hAnsi="Arial" w:cs="Arial"/>
              </w:rPr>
              <w:t xml:space="preserve">agency project – </w:t>
            </w:r>
            <w:r w:rsidR="00374C48" w:rsidRPr="00B8500D">
              <w:rPr>
                <w:rFonts w:ascii="Arial" w:hAnsi="Arial" w:cs="Arial"/>
              </w:rPr>
              <w:t>“</w:t>
            </w:r>
            <w:r w:rsidR="00AB7ACA" w:rsidRPr="00B8500D">
              <w:rPr>
                <w:rFonts w:ascii="Arial" w:hAnsi="Arial" w:cs="Arial"/>
              </w:rPr>
              <w:t>project nightingale</w:t>
            </w:r>
            <w:r w:rsidR="00374C48" w:rsidRPr="00B8500D">
              <w:rPr>
                <w:rFonts w:ascii="Arial" w:hAnsi="Arial" w:cs="Arial"/>
              </w:rPr>
              <w:t>”</w:t>
            </w:r>
            <w:r w:rsidR="00AB7ACA" w:rsidRPr="00B8500D">
              <w:rPr>
                <w:rFonts w:ascii="Arial" w:hAnsi="Arial" w:cs="Arial"/>
              </w:rPr>
              <w:t xml:space="preserve"> will be in place from </w:t>
            </w:r>
            <w:r w:rsidRPr="00B8500D">
              <w:rPr>
                <w:rFonts w:ascii="Arial" w:hAnsi="Arial" w:cs="Arial"/>
              </w:rPr>
              <w:t xml:space="preserve">December </w:t>
            </w:r>
            <w:r w:rsidR="00AB7ACA" w:rsidRPr="00B8500D">
              <w:rPr>
                <w:rFonts w:ascii="Arial" w:hAnsi="Arial" w:cs="Arial"/>
              </w:rPr>
              <w:t xml:space="preserve">2018 </w:t>
            </w:r>
            <w:r w:rsidR="00374C48" w:rsidRPr="00B8500D">
              <w:rPr>
                <w:rFonts w:ascii="Arial" w:hAnsi="Arial" w:cs="Arial"/>
              </w:rPr>
              <w:t>to support safe staffing of the winter wards. This will be provided through</w:t>
            </w:r>
            <w:r w:rsidRPr="00B8500D">
              <w:rPr>
                <w:rFonts w:ascii="Arial" w:hAnsi="Arial" w:cs="Arial"/>
              </w:rPr>
              <w:t xml:space="preserve"> an e</w:t>
            </w:r>
            <w:r w:rsidR="00B44F80" w:rsidRPr="00B8500D">
              <w:rPr>
                <w:rFonts w:ascii="Arial" w:hAnsi="Arial" w:cs="Arial"/>
              </w:rPr>
              <w:t>xternal company supporting the T</w:t>
            </w:r>
            <w:r w:rsidRPr="00B8500D">
              <w:rPr>
                <w:rFonts w:ascii="Arial" w:hAnsi="Arial" w:cs="Arial"/>
              </w:rPr>
              <w:t xml:space="preserve">rust to fill substantive vacancies </w:t>
            </w:r>
            <w:r w:rsidR="002667BD" w:rsidRPr="00B8500D">
              <w:rPr>
                <w:rFonts w:ascii="Arial" w:hAnsi="Arial" w:cs="Arial"/>
              </w:rPr>
              <w:t>with the same agency staff from December until the end of March</w:t>
            </w:r>
            <w:r w:rsidR="00DA6385" w:rsidRPr="00B8500D">
              <w:rPr>
                <w:rFonts w:ascii="Arial" w:hAnsi="Arial" w:cs="Arial"/>
              </w:rPr>
              <w:t>.</w:t>
            </w:r>
          </w:p>
          <w:p w:rsidR="00AB7ACA" w:rsidRDefault="00AB7ACA" w:rsidP="00AB7ACA">
            <w:pPr>
              <w:pStyle w:val="ListParagraph"/>
              <w:numPr>
                <w:ilvl w:val="0"/>
                <w:numId w:val="23"/>
              </w:numPr>
              <w:jc w:val="both"/>
              <w:rPr>
                <w:rFonts w:ascii="Arial" w:hAnsi="Arial" w:cs="Arial"/>
              </w:rPr>
            </w:pPr>
            <w:r w:rsidRPr="00B8500D">
              <w:rPr>
                <w:rFonts w:ascii="Arial" w:hAnsi="Arial" w:cs="Arial"/>
              </w:rPr>
              <w:lastRenderedPageBreak/>
              <w:t xml:space="preserve">A weekly staffing meeting </w:t>
            </w:r>
            <w:r w:rsidR="00B44F80" w:rsidRPr="00B8500D">
              <w:rPr>
                <w:rFonts w:ascii="Arial" w:hAnsi="Arial" w:cs="Arial"/>
              </w:rPr>
              <w:t>involving DDNs and Workforce L</w:t>
            </w:r>
            <w:r w:rsidR="002667BD" w:rsidRPr="00B8500D">
              <w:rPr>
                <w:rFonts w:ascii="Arial" w:hAnsi="Arial" w:cs="Arial"/>
              </w:rPr>
              <w:t xml:space="preserve">eads/ Deputy CNO </w:t>
            </w:r>
            <w:r>
              <w:rPr>
                <w:rFonts w:ascii="Arial" w:hAnsi="Arial" w:cs="Arial"/>
              </w:rPr>
              <w:t>is in place to provide oversight of planned</w:t>
            </w:r>
            <w:r w:rsidR="002667BD">
              <w:rPr>
                <w:rFonts w:ascii="Arial" w:hAnsi="Arial" w:cs="Arial"/>
              </w:rPr>
              <w:t xml:space="preserve"> </w:t>
            </w:r>
            <w:r w:rsidR="002667BD" w:rsidRPr="00B8500D">
              <w:rPr>
                <w:rFonts w:ascii="Arial" w:hAnsi="Arial" w:cs="Arial"/>
              </w:rPr>
              <w:t>staffing</w:t>
            </w:r>
            <w:r>
              <w:rPr>
                <w:rFonts w:ascii="Arial" w:hAnsi="Arial" w:cs="Arial"/>
              </w:rPr>
              <w:t xml:space="preserve"> and actual staffing numbers and actions in place for escalation.</w:t>
            </w:r>
          </w:p>
          <w:p w:rsidR="00AB7ACA" w:rsidRPr="00AB7ACA" w:rsidRDefault="00AB7ACA" w:rsidP="00AB7ACA">
            <w:pPr>
              <w:pStyle w:val="ListParagraph"/>
              <w:numPr>
                <w:ilvl w:val="0"/>
                <w:numId w:val="23"/>
              </w:numPr>
              <w:jc w:val="both"/>
              <w:rPr>
                <w:rFonts w:ascii="Arial" w:hAnsi="Arial" w:cs="Arial"/>
              </w:rPr>
            </w:pPr>
            <w:r>
              <w:rPr>
                <w:rFonts w:ascii="Arial" w:hAnsi="Arial" w:cs="Arial"/>
              </w:rPr>
              <w:t>Wards with &gt;25% vacancies will have a monthly workforce review meeting.</w:t>
            </w:r>
          </w:p>
          <w:p w:rsidR="009C4B19" w:rsidRDefault="009C4B19" w:rsidP="000A0E1E">
            <w:pPr>
              <w:pStyle w:val="Heading2"/>
              <w:jc w:val="both"/>
              <w:outlineLvl w:val="1"/>
              <w:rPr>
                <w:rFonts w:ascii="Arial" w:hAnsi="Arial" w:cs="Arial"/>
                <w:color w:val="auto"/>
                <w:sz w:val="22"/>
                <w:szCs w:val="18"/>
              </w:rPr>
            </w:pPr>
            <w:r w:rsidRPr="000A0E1E">
              <w:rPr>
                <w:rFonts w:ascii="Arial" w:hAnsi="Arial" w:cs="Arial"/>
                <w:color w:val="auto"/>
                <w:sz w:val="22"/>
                <w:szCs w:val="18"/>
              </w:rPr>
              <w:t>Fill rates</w:t>
            </w:r>
            <w:r w:rsidR="00AB7ACA">
              <w:rPr>
                <w:rFonts w:ascii="Arial" w:hAnsi="Arial" w:cs="Arial"/>
                <w:color w:val="auto"/>
                <w:sz w:val="22"/>
                <w:szCs w:val="18"/>
              </w:rPr>
              <w:t xml:space="preserve"> of staffing shifts</w:t>
            </w:r>
          </w:p>
          <w:p w:rsidR="009C4B19" w:rsidRPr="000A0E1E" w:rsidRDefault="009C4B19" w:rsidP="000A0E1E">
            <w:pPr>
              <w:jc w:val="both"/>
              <w:rPr>
                <w:rFonts w:ascii="Arial" w:hAnsi="Arial" w:cs="Arial"/>
                <w:szCs w:val="18"/>
              </w:rPr>
            </w:pPr>
            <w:r w:rsidRPr="000A0E1E">
              <w:rPr>
                <w:rFonts w:ascii="Arial" w:hAnsi="Arial" w:cs="Arial"/>
                <w:szCs w:val="18"/>
              </w:rPr>
              <w:t>Fill rates are calculated from t</w:t>
            </w:r>
            <w:r w:rsidR="0064291D" w:rsidRPr="000A0E1E">
              <w:rPr>
                <w:rFonts w:ascii="Arial" w:hAnsi="Arial" w:cs="Arial"/>
                <w:szCs w:val="18"/>
              </w:rPr>
              <w:t>he expected level of staffing on a</w:t>
            </w:r>
            <w:r w:rsidRPr="000A0E1E">
              <w:rPr>
                <w:rFonts w:ascii="Arial" w:hAnsi="Arial" w:cs="Arial"/>
                <w:szCs w:val="18"/>
              </w:rPr>
              <w:t xml:space="preserve"> shift by shift </w:t>
            </w:r>
            <w:r w:rsidR="0064291D" w:rsidRPr="000A0E1E">
              <w:rPr>
                <w:rFonts w:ascii="Arial" w:hAnsi="Arial" w:cs="Arial"/>
                <w:szCs w:val="18"/>
              </w:rPr>
              <w:t xml:space="preserve">basis </w:t>
            </w:r>
            <w:r w:rsidRPr="000A0E1E">
              <w:rPr>
                <w:rFonts w:ascii="Arial" w:hAnsi="Arial" w:cs="Arial"/>
                <w:szCs w:val="18"/>
              </w:rPr>
              <w:t xml:space="preserve">against what was actually provided.  This data is </w:t>
            </w:r>
            <w:r w:rsidR="00DB3BD7" w:rsidRPr="000A0E1E">
              <w:rPr>
                <w:rFonts w:ascii="Arial" w:hAnsi="Arial" w:cs="Arial"/>
                <w:szCs w:val="18"/>
              </w:rPr>
              <w:t xml:space="preserve">produced </w:t>
            </w:r>
            <w:r w:rsidR="003138EF" w:rsidRPr="000A0E1E">
              <w:rPr>
                <w:rFonts w:ascii="Arial" w:hAnsi="Arial" w:cs="Arial"/>
                <w:szCs w:val="18"/>
              </w:rPr>
              <w:t>from the</w:t>
            </w:r>
            <w:r w:rsidRPr="000A0E1E">
              <w:rPr>
                <w:rFonts w:ascii="Arial" w:hAnsi="Arial" w:cs="Arial"/>
                <w:szCs w:val="18"/>
              </w:rPr>
              <w:t xml:space="preserve"> </w:t>
            </w:r>
            <w:r w:rsidR="00DB3BD7" w:rsidRPr="000A0E1E">
              <w:rPr>
                <w:rFonts w:ascii="Arial" w:hAnsi="Arial" w:cs="Arial"/>
                <w:szCs w:val="18"/>
              </w:rPr>
              <w:t>safer</w:t>
            </w:r>
            <w:r w:rsidR="003138EF" w:rsidRPr="000A0E1E">
              <w:rPr>
                <w:rFonts w:ascii="Arial" w:hAnsi="Arial" w:cs="Arial"/>
                <w:szCs w:val="18"/>
              </w:rPr>
              <w:t xml:space="preserve"> staffing app and submitted to U</w:t>
            </w:r>
            <w:r w:rsidRPr="000A0E1E">
              <w:rPr>
                <w:rFonts w:ascii="Arial" w:hAnsi="Arial" w:cs="Arial"/>
                <w:szCs w:val="18"/>
              </w:rPr>
              <w:t>nify in response to Lord Carter</w:t>
            </w:r>
            <w:r w:rsidR="00922A51">
              <w:rPr>
                <w:rFonts w:ascii="Arial" w:hAnsi="Arial" w:cs="Arial"/>
                <w:szCs w:val="18"/>
              </w:rPr>
              <w:t>’s</w:t>
            </w:r>
            <w:r w:rsidRPr="000A0E1E">
              <w:rPr>
                <w:rFonts w:ascii="Arial" w:hAnsi="Arial" w:cs="Arial"/>
                <w:szCs w:val="18"/>
              </w:rPr>
              <w:t xml:space="preserve"> recommendations.  The full data set is provided in </w:t>
            </w:r>
            <w:r w:rsidR="000C7A85" w:rsidRPr="000A0E1E">
              <w:rPr>
                <w:rFonts w:ascii="Arial" w:hAnsi="Arial" w:cs="Arial"/>
                <w:szCs w:val="18"/>
              </w:rPr>
              <w:t xml:space="preserve">the unified </w:t>
            </w:r>
            <w:r w:rsidR="00922A51" w:rsidRPr="000A0E1E">
              <w:rPr>
                <w:rFonts w:ascii="Arial" w:hAnsi="Arial" w:cs="Arial"/>
                <w:szCs w:val="18"/>
              </w:rPr>
              <w:t>dat</w:t>
            </w:r>
            <w:r w:rsidR="00922A51">
              <w:rPr>
                <w:rFonts w:ascii="Arial" w:hAnsi="Arial" w:cs="Arial"/>
                <w:szCs w:val="18"/>
              </w:rPr>
              <w:t>a</w:t>
            </w:r>
            <w:r w:rsidR="00922A51" w:rsidRPr="000A0E1E">
              <w:rPr>
                <w:rFonts w:ascii="Arial" w:hAnsi="Arial" w:cs="Arial"/>
                <w:szCs w:val="18"/>
              </w:rPr>
              <w:t xml:space="preserve"> </w:t>
            </w:r>
            <w:r w:rsidR="000C7A85" w:rsidRPr="000A0E1E">
              <w:rPr>
                <w:rFonts w:ascii="Arial" w:hAnsi="Arial" w:cs="Arial"/>
                <w:szCs w:val="18"/>
              </w:rPr>
              <w:t xml:space="preserve">- </w:t>
            </w:r>
            <w:r w:rsidRPr="000A0E1E">
              <w:rPr>
                <w:rFonts w:ascii="Arial" w:hAnsi="Arial" w:cs="Arial"/>
                <w:szCs w:val="18"/>
              </w:rPr>
              <w:t>Appendix 1.</w:t>
            </w:r>
            <w:r w:rsidR="000C7A85" w:rsidRPr="000A0E1E">
              <w:rPr>
                <w:rFonts w:ascii="Arial" w:hAnsi="Arial" w:cs="Arial"/>
                <w:szCs w:val="18"/>
              </w:rPr>
              <w:t xml:space="preserve"> </w:t>
            </w:r>
          </w:p>
          <w:p w:rsidR="009C4B19" w:rsidRDefault="00B44F80" w:rsidP="000A0E1E">
            <w:pPr>
              <w:pStyle w:val="Heading3"/>
              <w:jc w:val="both"/>
              <w:outlineLvl w:val="2"/>
              <w:rPr>
                <w:rFonts w:ascii="Arial" w:hAnsi="Arial" w:cs="Arial"/>
                <w:color w:val="auto"/>
                <w:szCs w:val="18"/>
              </w:rPr>
            </w:pPr>
            <w:r>
              <w:rPr>
                <w:rFonts w:ascii="Arial" w:hAnsi="Arial" w:cs="Arial"/>
                <w:color w:val="auto"/>
                <w:szCs w:val="18"/>
              </w:rPr>
              <w:t>Overall T</w:t>
            </w:r>
            <w:r w:rsidR="009C4B19" w:rsidRPr="000A0E1E">
              <w:rPr>
                <w:rFonts w:ascii="Arial" w:hAnsi="Arial" w:cs="Arial"/>
                <w:color w:val="auto"/>
                <w:szCs w:val="18"/>
              </w:rPr>
              <w:t>rust position</w:t>
            </w:r>
          </w:p>
          <w:p w:rsidR="00B44F80" w:rsidRPr="00B8500D" w:rsidRDefault="00B44F80" w:rsidP="002667BD">
            <w:pPr>
              <w:jc w:val="both"/>
              <w:rPr>
                <w:rFonts w:ascii="Arial" w:hAnsi="Arial" w:cs="Arial"/>
                <w:szCs w:val="18"/>
              </w:rPr>
            </w:pPr>
            <w:r w:rsidRPr="00B8500D">
              <w:rPr>
                <w:rFonts w:ascii="Arial" w:hAnsi="Arial" w:cs="Arial"/>
                <w:szCs w:val="18"/>
              </w:rPr>
              <w:t>Table 3 demonstrates the average</w:t>
            </w:r>
            <w:r w:rsidR="009C4B19" w:rsidRPr="00B8500D">
              <w:rPr>
                <w:rFonts w:ascii="Arial" w:hAnsi="Arial" w:cs="Arial"/>
                <w:szCs w:val="18"/>
              </w:rPr>
              <w:t xml:space="preserve"> fill rates </w:t>
            </w:r>
            <w:r w:rsidRPr="00B8500D">
              <w:rPr>
                <w:rFonts w:ascii="Arial" w:hAnsi="Arial" w:cs="Arial"/>
                <w:szCs w:val="18"/>
              </w:rPr>
              <w:t>across the Trust. It is a concern that the fill rate for trained and untrained staff on the day shift is under 90%</w:t>
            </w:r>
            <w:r w:rsidR="00DA6385" w:rsidRPr="00B8500D">
              <w:rPr>
                <w:rFonts w:ascii="Arial" w:hAnsi="Arial" w:cs="Arial"/>
                <w:szCs w:val="18"/>
              </w:rPr>
              <w:t>. This is a driver for Project N</w:t>
            </w:r>
            <w:r w:rsidRPr="00B8500D">
              <w:rPr>
                <w:rFonts w:ascii="Arial" w:hAnsi="Arial" w:cs="Arial"/>
                <w:szCs w:val="18"/>
              </w:rPr>
              <w:t xml:space="preserve">ightingale where temporary </w:t>
            </w:r>
            <w:proofErr w:type="gramStart"/>
            <w:r w:rsidRPr="00B8500D">
              <w:rPr>
                <w:rFonts w:ascii="Arial" w:hAnsi="Arial" w:cs="Arial"/>
                <w:szCs w:val="18"/>
              </w:rPr>
              <w:t>staff are</w:t>
            </w:r>
            <w:proofErr w:type="gramEnd"/>
            <w:r w:rsidRPr="00B8500D">
              <w:rPr>
                <w:rFonts w:ascii="Arial" w:hAnsi="Arial" w:cs="Arial"/>
                <w:szCs w:val="18"/>
              </w:rPr>
              <w:t xml:space="preserve"> being brought in to cover lines of off duty in wards/departments to enhance safer staffing levels. The Trust is working with 2 companies to support the wards having temporary staff working lines of off duty. The total number of staff which they are expected to provide is up to 150 </w:t>
            </w:r>
            <w:proofErr w:type="spellStart"/>
            <w:r w:rsidRPr="00B8500D">
              <w:rPr>
                <w:rFonts w:ascii="Arial" w:hAnsi="Arial" w:cs="Arial"/>
                <w:szCs w:val="18"/>
              </w:rPr>
              <w:t>wte</w:t>
            </w:r>
            <w:proofErr w:type="spellEnd"/>
            <w:r w:rsidRPr="00B8500D">
              <w:rPr>
                <w:rFonts w:ascii="Arial" w:hAnsi="Arial" w:cs="Arial"/>
                <w:szCs w:val="18"/>
              </w:rPr>
              <w:t xml:space="preserve">. </w:t>
            </w:r>
          </w:p>
          <w:p w:rsidR="00B44F80" w:rsidRDefault="00B44F80" w:rsidP="00F40B30">
            <w:pPr>
              <w:jc w:val="both"/>
              <w:rPr>
                <w:rFonts w:ascii="Arial" w:hAnsi="Arial" w:cs="Arial"/>
                <w:szCs w:val="18"/>
              </w:rPr>
            </w:pPr>
          </w:p>
          <w:p w:rsidR="005D6387" w:rsidRPr="00323830" w:rsidRDefault="005D6387" w:rsidP="00F40B30">
            <w:pPr>
              <w:keepNext/>
              <w:keepLines/>
              <w:outlineLvl w:val="2"/>
              <w:rPr>
                <w:rFonts w:ascii="Arial" w:eastAsiaTheme="majorEastAsia" w:hAnsi="Arial" w:cs="Arial"/>
                <w:b/>
                <w:bCs/>
                <w:color w:val="000000" w:themeColor="text1"/>
              </w:rPr>
            </w:pPr>
            <w:r w:rsidRPr="00323830">
              <w:rPr>
                <w:rFonts w:ascii="Arial" w:eastAsiaTheme="majorEastAsia" w:hAnsi="Arial" w:cs="Arial"/>
                <w:b/>
                <w:bCs/>
                <w:color w:val="000000" w:themeColor="text1"/>
              </w:rPr>
              <w:t xml:space="preserve">Table 3 </w:t>
            </w:r>
            <w:r w:rsidR="00323830" w:rsidRPr="00323830">
              <w:rPr>
                <w:rFonts w:ascii="Arial" w:eastAsiaTheme="majorEastAsia" w:hAnsi="Arial" w:cs="Arial"/>
                <w:b/>
                <w:bCs/>
                <w:color w:val="000000" w:themeColor="text1"/>
              </w:rPr>
              <w:t xml:space="preserve">Trust wide </w:t>
            </w:r>
            <w:r w:rsidRPr="00323830">
              <w:rPr>
                <w:rFonts w:ascii="Arial" w:eastAsia="Times New Roman" w:hAnsi="Arial" w:cs="Arial"/>
                <w:b/>
                <w:bCs/>
                <w:color w:val="000000" w:themeColor="text1"/>
                <w:lang w:eastAsia="en-GB"/>
              </w:rPr>
              <w:t>RN/HCA fill rates for days and nights</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26"/>
              <w:gridCol w:w="1985"/>
              <w:gridCol w:w="2268"/>
            </w:tblGrid>
            <w:tr w:rsidR="005D6387" w:rsidRPr="005D6387" w:rsidTr="005D6387">
              <w:tc>
                <w:tcPr>
                  <w:tcW w:w="1980" w:type="dxa"/>
                  <w:shd w:val="clear" w:color="auto" w:fill="DBE5F1"/>
                </w:tcPr>
                <w:p w:rsidR="005D6387" w:rsidRPr="005D6387" w:rsidRDefault="005D6387" w:rsidP="005D6387">
                  <w:pPr>
                    <w:spacing w:after="0" w:line="240" w:lineRule="auto"/>
                    <w:jc w:val="center"/>
                    <w:rPr>
                      <w:rFonts w:ascii="Arial" w:eastAsia="Times New Roman" w:hAnsi="Arial" w:cs="Arial"/>
                      <w:b/>
                      <w:color w:val="000000" w:themeColor="text1"/>
                      <w:sz w:val="18"/>
                      <w:szCs w:val="18"/>
                      <w:lang w:eastAsia="en-GB"/>
                    </w:rPr>
                  </w:pPr>
                  <w:r w:rsidRPr="005D6387">
                    <w:rPr>
                      <w:rFonts w:ascii="Arial" w:eastAsia="Times New Roman" w:hAnsi="Arial" w:cs="Arial"/>
                      <w:b/>
                      <w:color w:val="000000" w:themeColor="text1"/>
                      <w:sz w:val="18"/>
                      <w:szCs w:val="18"/>
                      <w:lang w:eastAsia="en-GB"/>
                    </w:rPr>
                    <w:t>RN day</w:t>
                  </w:r>
                </w:p>
              </w:tc>
              <w:tc>
                <w:tcPr>
                  <w:tcW w:w="2126" w:type="dxa"/>
                  <w:shd w:val="clear" w:color="auto" w:fill="DBE5F1"/>
                </w:tcPr>
                <w:p w:rsidR="005D6387" w:rsidRPr="005D6387" w:rsidRDefault="005D6387" w:rsidP="005D6387">
                  <w:pPr>
                    <w:spacing w:after="0" w:line="240" w:lineRule="auto"/>
                    <w:jc w:val="center"/>
                    <w:rPr>
                      <w:rFonts w:ascii="Arial" w:eastAsia="Times New Roman" w:hAnsi="Arial" w:cs="Arial"/>
                      <w:b/>
                      <w:color w:val="000000" w:themeColor="text1"/>
                      <w:sz w:val="18"/>
                      <w:szCs w:val="18"/>
                      <w:lang w:eastAsia="en-GB"/>
                    </w:rPr>
                  </w:pPr>
                  <w:r w:rsidRPr="005D6387">
                    <w:rPr>
                      <w:rFonts w:ascii="Arial" w:eastAsia="Times New Roman" w:hAnsi="Arial" w:cs="Arial"/>
                      <w:b/>
                      <w:color w:val="000000" w:themeColor="text1"/>
                      <w:sz w:val="18"/>
                      <w:szCs w:val="18"/>
                      <w:lang w:eastAsia="en-GB"/>
                    </w:rPr>
                    <w:t>RN night</w:t>
                  </w:r>
                </w:p>
              </w:tc>
              <w:tc>
                <w:tcPr>
                  <w:tcW w:w="1985" w:type="dxa"/>
                  <w:shd w:val="clear" w:color="auto" w:fill="DBE5F1"/>
                </w:tcPr>
                <w:p w:rsidR="005D6387" w:rsidRPr="005D6387" w:rsidRDefault="005D6387" w:rsidP="005D6387">
                  <w:pPr>
                    <w:spacing w:after="0" w:line="240" w:lineRule="auto"/>
                    <w:jc w:val="center"/>
                    <w:rPr>
                      <w:rFonts w:ascii="Arial" w:eastAsia="Times New Roman" w:hAnsi="Arial" w:cs="Arial"/>
                      <w:b/>
                      <w:color w:val="000000" w:themeColor="text1"/>
                      <w:sz w:val="18"/>
                      <w:szCs w:val="18"/>
                      <w:lang w:eastAsia="en-GB"/>
                    </w:rPr>
                  </w:pPr>
                  <w:r w:rsidRPr="005D6387">
                    <w:rPr>
                      <w:rFonts w:ascii="Arial" w:eastAsia="Times New Roman" w:hAnsi="Arial" w:cs="Arial"/>
                      <w:b/>
                      <w:color w:val="000000" w:themeColor="text1"/>
                      <w:sz w:val="18"/>
                      <w:szCs w:val="18"/>
                      <w:lang w:eastAsia="en-GB"/>
                    </w:rPr>
                    <w:t>HCA day</w:t>
                  </w:r>
                </w:p>
              </w:tc>
              <w:tc>
                <w:tcPr>
                  <w:tcW w:w="2268" w:type="dxa"/>
                  <w:shd w:val="clear" w:color="auto" w:fill="DBE5F1"/>
                </w:tcPr>
                <w:p w:rsidR="005D6387" w:rsidRPr="005D6387" w:rsidRDefault="005D6387" w:rsidP="005D6387">
                  <w:pPr>
                    <w:spacing w:after="0" w:line="240" w:lineRule="auto"/>
                    <w:jc w:val="center"/>
                    <w:rPr>
                      <w:rFonts w:ascii="Arial" w:eastAsia="Times New Roman" w:hAnsi="Arial" w:cs="Arial"/>
                      <w:b/>
                      <w:color w:val="000000" w:themeColor="text1"/>
                      <w:sz w:val="18"/>
                      <w:szCs w:val="18"/>
                      <w:lang w:eastAsia="en-GB"/>
                    </w:rPr>
                  </w:pPr>
                  <w:r w:rsidRPr="005D6387">
                    <w:rPr>
                      <w:rFonts w:ascii="Arial" w:eastAsia="Times New Roman" w:hAnsi="Arial" w:cs="Arial"/>
                      <w:b/>
                      <w:color w:val="000000" w:themeColor="text1"/>
                      <w:sz w:val="18"/>
                      <w:szCs w:val="18"/>
                      <w:lang w:eastAsia="en-GB"/>
                    </w:rPr>
                    <w:t>HCA night</w:t>
                  </w:r>
                </w:p>
              </w:tc>
            </w:tr>
            <w:tr w:rsidR="005D6387" w:rsidRPr="005D6387" w:rsidTr="005D6387">
              <w:trPr>
                <w:trHeight w:val="170"/>
              </w:trPr>
              <w:tc>
                <w:tcPr>
                  <w:tcW w:w="1980" w:type="dxa"/>
                  <w:shd w:val="clear" w:color="auto" w:fill="auto"/>
                  <w:vAlign w:val="center"/>
                </w:tcPr>
                <w:p w:rsidR="005D6387" w:rsidRPr="005D6387" w:rsidRDefault="000F5610" w:rsidP="005D6387">
                  <w:pPr>
                    <w:spacing w:before="200" w:line="240" w:lineRule="auto"/>
                    <w:jc w:val="center"/>
                    <w:rPr>
                      <w:rFonts w:ascii="Arial" w:eastAsia="Times New Roman" w:hAnsi="Arial" w:cs="Arial"/>
                      <w:b/>
                      <w:bCs/>
                      <w:color w:val="000000" w:themeColor="text1"/>
                      <w:sz w:val="18"/>
                      <w:szCs w:val="18"/>
                      <w:lang w:eastAsia="en-GB"/>
                    </w:rPr>
                  </w:pPr>
                  <w:r>
                    <w:rPr>
                      <w:rFonts w:ascii="Arial" w:eastAsia="Times New Roman" w:hAnsi="Arial" w:cs="Arial"/>
                      <w:b/>
                      <w:bCs/>
                      <w:color w:val="000000" w:themeColor="text1"/>
                      <w:sz w:val="18"/>
                      <w:szCs w:val="18"/>
                      <w:lang w:eastAsia="en-GB"/>
                    </w:rPr>
                    <w:t>88.9%</w:t>
                  </w:r>
                </w:p>
              </w:tc>
              <w:tc>
                <w:tcPr>
                  <w:tcW w:w="2126" w:type="dxa"/>
                  <w:shd w:val="clear" w:color="auto" w:fill="auto"/>
                  <w:vAlign w:val="center"/>
                </w:tcPr>
                <w:p w:rsidR="005D6387" w:rsidRPr="005D6387" w:rsidRDefault="000F5610" w:rsidP="005D6387">
                  <w:pPr>
                    <w:spacing w:before="200" w:line="240" w:lineRule="auto"/>
                    <w:jc w:val="center"/>
                    <w:rPr>
                      <w:rFonts w:ascii="Arial" w:eastAsia="Times New Roman" w:hAnsi="Arial" w:cs="Arial"/>
                      <w:b/>
                      <w:bCs/>
                      <w:color w:val="000000" w:themeColor="text1"/>
                      <w:sz w:val="18"/>
                      <w:szCs w:val="18"/>
                      <w:lang w:eastAsia="en-GB"/>
                    </w:rPr>
                  </w:pPr>
                  <w:r>
                    <w:rPr>
                      <w:rFonts w:ascii="Arial" w:eastAsia="Times New Roman" w:hAnsi="Arial" w:cs="Arial"/>
                      <w:b/>
                      <w:bCs/>
                      <w:color w:val="000000" w:themeColor="text1"/>
                      <w:sz w:val="18"/>
                      <w:szCs w:val="18"/>
                      <w:lang w:eastAsia="en-GB"/>
                    </w:rPr>
                    <w:t>93.6%</w:t>
                  </w:r>
                </w:p>
              </w:tc>
              <w:tc>
                <w:tcPr>
                  <w:tcW w:w="1985" w:type="dxa"/>
                  <w:shd w:val="clear" w:color="auto" w:fill="auto"/>
                  <w:vAlign w:val="center"/>
                </w:tcPr>
                <w:p w:rsidR="005D6387" w:rsidRPr="005D6387" w:rsidRDefault="000F5610" w:rsidP="005D6387">
                  <w:pPr>
                    <w:spacing w:before="200" w:line="240" w:lineRule="auto"/>
                    <w:jc w:val="center"/>
                    <w:rPr>
                      <w:rFonts w:ascii="Arial" w:eastAsia="Times New Roman" w:hAnsi="Arial" w:cs="Arial"/>
                      <w:b/>
                      <w:bCs/>
                      <w:color w:val="000000" w:themeColor="text1"/>
                      <w:sz w:val="18"/>
                      <w:szCs w:val="18"/>
                      <w:lang w:eastAsia="en-GB"/>
                    </w:rPr>
                  </w:pPr>
                  <w:r>
                    <w:rPr>
                      <w:rFonts w:ascii="Arial" w:eastAsia="Times New Roman" w:hAnsi="Arial" w:cs="Arial"/>
                      <w:b/>
                      <w:bCs/>
                      <w:color w:val="000000" w:themeColor="text1"/>
                      <w:sz w:val="18"/>
                      <w:szCs w:val="18"/>
                      <w:lang w:eastAsia="en-GB"/>
                    </w:rPr>
                    <w:t>89.1%</w:t>
                  </w:r>
                </w:p>
              </w:tc>
              <w:tc>
                <w:tcPr>
                  <w:tcW w:w="2268" w:type="dxa"/>
                  <w:shd w:val="clear" w:color="auto" w:fill="auto"/>
                  <w:vAlign w:val="center"/>
                </w:tcPr>
                <w:p w:rsidR="005D6387" w:rsidRPr="005D6387" w:rsidRDefault="000F5610" w:rsidP="005D6387">
                  <w:pPr>
                    <w:spacing w:before="200" w:line="240" w:lineRule="auto"/>
                    <w:jc w:val="center"/>
                    <w:rPr>
                      <w:rFonts w:ascii="Arial" w:eastAsia="Times New Roman" w:hAnsi="Arial" w:cs="Arial"/>
                      <w:b/>
                      <w:bCs/>
                      <w:color w:val="000000" w:themeColor="text1"/>
                      <w:sz w:val="18"/>
                      <w:szCs w:val="18"/>
                      <w:lang w:eastAsia="en-GB"/>
                    </w:rPr>
                  </w:pPr>
                  <w:r>
                    <w:rPr>
                      <w:rFonts w:ascii="Arial" w:eastAsia="Times New Roman" w:hAnsi="Arial" w:cs="Arial"/>
                      <w:b/>
                      <w:bCs/>
                      <w:color w:val="000000" w:themeColor="text1"/>
                      <w:sz w:val="18"/>
                      <w:szCs w:val="18"/>
                      <w:lang w:eastAsia="en-GB"/>
                    </w:rPr>
                    <w:t>105%</w:t>
                  </w:r>
                </w:p>
              </w:tc>
            </w:tr>
          </w:tbl>
          <w:p w:rsidR="005D6387" w:rsidRDefault="005D6387" w:rsidP="000A0E1E">
            <w:pPr>
              <w:jc w:val="both"/>
              <w:rPr>
                <w:rFonts w:ascii="Arial" w:hAnsi="Arial" w:cs="Arial"/>
                <w:szCs w:val="18"/>
              </w:rPr>
            </w:pPr>
          </w:p>
          <w:p w:rsidR="005D6387" w:rsidRDefault="005D6387" w:rsidP="000A0E1E">
            <w:pPr>
              <w:jc w:val="both"/>
              <w:rPr>
                <w:rFonts w:ascii="Arial" w:hAnsi="Arial" w:cs="Arial"/>
                <w:szCs w:val="18"/>
              </w:rPr>
            </w:pPr>
          </w:p>
          <w:p w:rsidR="005D6387" w:rsidRDefault="005D6387" w:rsidP="000A0E1E">
            <w:pPr>
              <w:jc w:val="both"/>
              <w:rPr>
                <w:rFonts w:ascii="Arial" w:hAnsi="Arial" w:cs="Arial"/>
                <w:szCs w:val="18"/>
              </w:rPr>
            </w:pPr>
          </w:p>
          <w:p w:rsidR="005D6387" w:rsidRPr="000A0E1E" w:rsidRDefault="005D6387" w:rsidP="000A0E1E">
            <w:pPr>
              <w:jc w:val="both"/>
              <w:rPr>
                <w:rFonts w:ascii="Arial" w:hAnsi="Arial" w:cs="Arial"/>
                <w:szCs w:val="18"/>
              </w:rPr>
            </w:pPr>
          </w:p>
          <w:p w:rsidR="009F7A7A" w:rsidRPr="00CA74DE" w:rsidRDefault="009F7A7A" w:rsidP="00362FD7">
            <w:pPr>
              <w:rPr>
                <w:rFonts w:ascii="Arial" w:hAnsi="Arial" w:cs="Arial"/>
                <w:sz w:val="18"/>
                <w:szCs w:val="18"/>
              </w:rPr>
            </w:pPr>
          </w:p>
          <w:p w:rsidR="00634D1B" w:rsidRPr="00B8500D" w:rsidRDefault="00634D1B" w:rsidP="000A0E1E">
            <w:pPr>
              <w:jc w:val="both"/>
              <w:rPr>
                <w:rFonts w:ascii="Arial" w:hAnsi="Arial" w:cs="Arial"/>
                <w:szCs w:val="18"/>
              </w:rPr>
            </w:pPr>
            <w:r w:rsidRPr="000A0E1E">
              <w:rPr>
                <w:rFonts w:ascii="Arial" w:hAnsi="Arial" w:cs="Arial"/>
                <w:color w:val="000000" w:themeColor="text1"/>
                <w:szCs w:val="18"/>
              </w:rPr>
              <w:t xml:space="preserve">For </w:t>
            </w:r>
            <w:r w:rsidR="005D6387">
              <w:rPr>
                <w:rFonts w:ascii="Arial" w:hAnsi="Arial" w:cs="Arial"/>
                <w:color w:val="000000" w:themeColor="text1"/>
                <w:szCs w:val="18"/>
              </w:rPr>
              <w:t>October 2018</w:t>
            </w:r>
            <w:r w:rsidRPr="000A0E1E">
              <w:rPr>
                <w:rFonts w:ascii="Arial" w:hAnsi="Arial" w:cs="Arial"/>
                <w:color w:val="000000" w:themeColor="text1"/>
                <w:szCs w:val="18"/>
              </w:rPr>
              <w:t xml:space="preserve"> </w:t>
            </w:r>
            <w:r w:rsidR="00DA6385">
              <w:rPr>
                <w:rFonts w:ascii="Arial" w:hAnsi="Arial" w:cs="Arial"/>
                <w:szCs w:val="18"/>
              </w:rPr>
              <w:t>w</w:t>
            </w:r>
            <w:r w:rsidR="0064291D" w:rsidRPr="000A0E1E">
              <w:rPr>
                <w:rFonts w:ascii="Arial" w:hAnsi="Arial" w:cs="Arial"/>
                <w:szCs w:val="18"/>
              </w:rPr>
              <w:t xml:space="preserve">ards </w:t>
            </w:r>
            <w:r w:rsidR="00323830">
              <w:rPr>
                <w:rFonts w:ascii="Arial" w:hAnsi="Arial" w:cs="Arial"/>
                <w:szCs w:val="18"/>
              </w:rPr>
              <w:t xml:space="preserve">that </w:t>
            </w:r>
            <w:r w:rsidR="00E95730" w:rsidRPr="000A0E1E">
              <w:rPr>
                <w:rFonts w:ascii="Arial" w:hAnsi="Arial" w:cs="Arial"/>
                <w:szCs w:val="18"/>
              </w:rPr>
              <w:t xml:space="preserve">have triggered red on </w:t>
            </w:r>
            <w:r w:rsidR="00323830">
              <w:rPr>
                <w:rFonts w:ascii="Arial" w:hAnsi="Arial" w:cs="Arial"/>
                <w:szCs w:val="18"/>
              </w:rPr>
              <w:t xml:space="preserve">the </w:t>
            </w:r>
            <w:r w:rsidR="00E95730" w:rsidRPr="000A0E1E">
              <w:rPr>
                <w:rFonts w:ascii="Arial" w:hAnsi="Arial" w:cs="Arial"/>
                <w:szCs w:val="18"/>
              </w:rPr>
              <w:t>Unify data</w:t>
            </w:r>
            <w:r w:rsidR="00805F58" w:rsidRPr="000A0E1E">
              <w:rPr>
                <w:rFonts w:ascii="Arial" w:hAnsi="Arial" w:cs="Arial"/>
                <w:szCs w:val="18"/>
              </w:rPr>
              <w:t xml:space="preserve"> </w:t>
            </w:r>
            <w:r w:rsidR="00DA6385">
              <w:rPr>
                <w:rFonts w:ascii="Arial" w:hAnsi="Arial" w:cs="Arial"/>
                <w:szCs w:val="18"/>
              </w:rPr>
              <w:t xml:space="preserve">in </w:t>
            </w:r>
            <w:r w:rsidR="00805F58" w:rsidRPr="000A0E1E">
              <w:rPr>
                <w:rFonts w:ascii="Arial" w:hAnsi="Arial" w:cs="Arial"/>
                <w:szCs w:val="18"/>
              </w:rPr>
              <w:t>Appendix 1</w:t>
            </w:r>
            <w:r w:rsidRPr="000A0E1E">
              <w:rPr>
                <w:rFonts w:ascii="Arial" w:hAnsi="Arial" w:cs="Arial"/>
                <w:szCs w:val="18"/>
              </w:rPr>
              <w:t xml:space="preserve"> </w:t>
            </w:r>
            <w:r w:rsidR="005C4994" w:rsidRPr="00B8500D">
              <w:rPr>
                <w:rFonts w:ascii="Arial" w:hAnsi="Arial" w:cs="Arial"/>
                <w:szCs w:val="18"/>
              </w:rPr>
              <w:t>have th</w:t>
            </w:r>
            <w:r w:rsidR="00B8500D">
              <w:rPr>
                <w:rFonts w:ascii="Arial" w:hAnsi="Arial" w:cs="Arial"/>
                <w:szCs w:val="18"/>
              </w:rPr>
              <w:t>e explanation and mitigation</w:t>
            </w:r>
            <w:r w:rsidR="005C4994" w:rsidRPr="00B8500D">
              <w:rPr>
                <w:rFonts w:ascii="Arial" w:hAnsi="Arial" w:cs="Arial"/>
                <w:szCs w:val="18"/>
              </w:rPr>
              <w:t xml:space="preserve"> detailed within the Appendix.</w:t>
            </w:r>
          </w:p>
          <w:p w:rsidR="00AA2B26" w:rsidRPr="00AA2B26" w:rsidRDefault="00AA2B26" w:rsidP="00AA2B26">
            <w:pPr>
              <w:pStyle w:val="ListParagraph"/>
              <w:rPr>
                <w:rFonts w:ascii="Arial" w:hAnsi="Arial" w:cs="Arial"/>
                <w:szCs w:val="18"/>
              </w:rPr>
            </w:pPr>
          </w:p>
          <w:p w:rsidR="00B067DB" w:rsidRDefault="005C4994" w:rsidP="000A0E1E">
            <w:pPr>
              <w:jc w:val="both"/>
              <w:rPr>
                <w:rFonts w:ascii="Arial" w:hAnsi="Arial" w:cs="Arial"/>
                <w:szCs w:val="18"/>
              </w:rPr>
            </w:pPr>
            <w:r>
              <w:rPr>
                <w:rFonts w:ascii="Arial" w:hAnsi="Arial" w:cs="Arial"/>
                <w:szCs w:val="18"/>
              </w:rPr>
              <w:t>Staffing is</w:t>
            </w:r>
            <w:r w:rsidR="00C95BB4">
              <w:rPr>
                <w:rFonts w:ascii="Arial" w:hAnsi="Arial" w:cs="Arial"/>
                <w:szCs w:val="18"/>
              </w:rPr>
              <w:t xml:space="preserve"> </w:t>
            </w:r>
            <w:r>
              <w:rPr>
                <w:rFonts w:ascii="Arial" w:hAnsi="Arial" w:cs="Arial"/>
                <w:szCs w:val="18"/>
              </w:rPr>
              <w:t>reviewed by the M</w:t>
            </w:r>
            <w:r w:rsidR="00CB10A4" w:rsidRPr="000A0E1E">
              <w:rPr>
                <w:rFonts w:ascii="Arial" w:hAnsi="Arial" w:cs="Arial"/>
                <w:szCs w:val="18"/>
              </w:rPr>
              <w:t>atrons and D</w:t>
            </w:r>
            <w:r w:rsidR="00C95BB4">
              <w:rPr>
                <w:rFonts w:ascii="Arial" w:hAnsi="Arial" w:cs="Arial"/>
                <w:szCs w:val="18"/>
              </w:rPr>
              <w:t xml:space="preserve">ivisional Directors of Nursing </w:t>
            </w:r>
            <w:r w:rsidR="00CB10A4" w:rsidRPr="000A0E1E">
              <w:rPr>
                <w:rFonts w:ascii="Arial" w:hAnsi="Arial" w:cs="Arial"/>
                <w:szCs w:val="18"/>
              </w:rPr>
              <w:t xml:space="preserve">three times a day and by </w:t>
            </w:r>
            <w:r w:rsidR="00DB76D1">
              <w:rPr>
                <w:rFonts w:ascii="Arial" w:hAnsi="Arial" w:cs="Arial"/>
                <w:szCs w:val="18"/>
              </w:rPr>
              <w:t xml:space="preserve">the </w:t>
            </w:r>
            <w:r w:rsidR="00CB10A4" w:rsidRPr="000A0E1E">
              <w:rPr>
                <w:rFonts w:ascii="Arial" w:hAnsi="Arial" w:cs="Arial"/>
                <w:szCs w:val="18"/>
              </w:rPr>
              <w:t>matron</w:t>
            </w:r>
            <w:r w:rsidR="00C95BB4">
              <w:rPr>
                <w:rFonts w:ascii="Arial" w:hAnsi="Arial" w:cs="Arial"/>
                <w:szCs w:val="18"/>
              </w:rPr>
              <w:t>s</w:t>
            </w:r>
            <w:r w:rsidR="00CB10A4" w:rsidRPr="000A0E1E">
              <w:rPr>
                <w:rFonts w:ascii="Arial" w:hAnsi="Arial" w:cs="Arial"/>
                <w:szCs w:val="18"/>
              </w:rPr>
              <w:t xml:space="preserve"> on call overnight.  Mitigation processes are activated in real time when temporary sta</w:t>
            </w:r>
            <w:r w:rsidR="00C95BB4">
              <w:rPr>
                <w:rFonts w:ascii="Arial" w:hAnsi="Arial" w:cs="Arial"/>
                <w:szCs w:val="18"/>
              </w:rPr>
              <w:t>ffing measures are not achieved</w:t>
            </w:r>
            <w:r w:rsidR="00B067DB">
              <w:rPr>
                <w:rFonts w:ascii="Arial" w:hAnsi="Arial" w:cs="Arial"/>
                <w:szCs w:val="18"/>
              </w:rPr>
              <w:t>.  T</w:t>
            </w:r>
            <w:r w:rsidR="00C95BB4">
              <w:rPr>
                <w:rFonts w:ascii="Arial" w:hAnsi="Arial" w:cs="Arial"/>
                <w:szCs w:val="18"/>
              </w:rPr>
              <w:t>hese</w:t>
            </w:r>
            <w:r w:rsidR="00DB76D1" w:rsidRPr="000A0E1E">
              <w:rPr>
                <w:rFonts w:ascii="Arial" w:hAnsi="Arial" w:cs="Arial"/>
                <w:szCs w:val="18"/>
              </w:rPr>
              <w:t xml:space="preserve"> </w:t>
            </w:r>
            <w:r w:rsidR="00B067DB">
              <w:rPr>
                <w:rFonts w:ascii="Arial" w:hAnsi="Arial" w:cs="Arial"/>
                <w:szCs w:val="18"/>
              </w:rPr>
              <w:t>included</w:t>
            </w:r>
            <w:r w:rsidR="00CB10A4" w:rsidRPr="000A0E1E">
              <w:rPr>
                <w:rFonts w:ascii="Arial" w:hAnsi="Arial" w:cs="Arial"/>
                <w:szCs w:val="18"/>
              </w:rPr>
              <w:t xml:space="preserve"> review</w:t>
            </w:r>
            <w:r w:rsidR="00B067DB">
              <w:rPr>
                <w:rFonts w:ascii="Arial" w:hAnsi="Arial" w:cs="Arial"/>
                <w:szCs w:val="18"/>
              </w:rPr>
              <w:t>s</w:t>
            </w:r>
            <w:r w:rsidR="00CB10A4" w:rsidRPr="000A0E1E">
              <w:rPr>
                <w:rFonts w:ascii="Arial" w:hAnsi="Arial" w:cs="Arial"/>
                <w:szCs w:val="18"/>
              </w:rPr>
              <w:t xml:space="preserve"> of the acuity and dependency of patients on wards to ensure needs are being met with reduced staffing numbers.  </w:t>
            </w:r>
            <w:r w:rsidR="00B067DB">
              <w:rPr>
                <w:rFonts w:ascii="Arial" w:hAnsi="Arial" w:cs="Arial"/>
                <w:szCs w:val="18"/>
              </w:rPr>
              <w:t>D</w:t>
            </w:r>
            <w:r w:rsidR="00CB10A4" w:rsidRPr="000A0E1E">
              <w:rPr>
                <w:rFonts w:ascii="Arial" w:hAnsi="Arial" w:cs="Arial"/>
                <w:szCs w:val="18"/>
              </w:rPr>
              <w:t xml:space="preserve">ecisions </w:t>
            </w:r>
            <w:r w:rsidR="00B067DB">
              <w:rPr>
                <w:rFonts w:ascii="Arial" w:hAnsi="Arial" w:cs="Arial"/>
                <w:szCs w:val="18"/>
              </w:rPr>
              <w:t>taken i</w:t>
            </w:r>
            <w:r w:rsidR="00CB10A4" w:rsidRPr="000A0E1E">
              <w:rPr>
                <w:rFonts w:ascii="Arial" w:hAnsi="Arial" w:cs="Arial"/>
                <w:szCs w:val="18"/>
              </w:rPr>
              <w:t>nclude</w:t>
            </w:r>
            <w:r w:rsidR="00B067DB">
              <w:rPr>
                <w:rFonts w:ascii="Arial" w:hAnsi="Arial" w:cs="Arial"/>
                <w:szCs w:val="18"/>
              </w:rPr>
              <w:t>d:</w:t>
            </w:r>
            <w:r>
              <w:rPr>
                <w:rFonts w:ascii="Arial" w:hAnsi="Arial" w:cs="Arial"/>
                <w:szCs w:val="18"/>
              </w:rPr>
              <w:t xml:space="preserve"> cancelling </w:t>
            </w:r>
            <w:r w:rsidR="00CB10A4" w:rsidRPr="000A0E1E">
              <w:rPr>
                <w:rFonts w:ascii="Arial" w:hAnsi="Arial" w:cs="Arial"/>
                <w:szCs w:val="18"/>
              </w:rPr>
              <w:t xml:space="preserve">training, use of </w:t>
            </w:r>
            <w:r w:rsidR="00593BD7" w:rsidRPr="000A0E1E">
              <w:rPr>
                <w:rFonts w:ascii="Arial" w:hAnsi="Arial" w:cs="Arial"/>
                <w:szCs w:val="18"/>
              </w:rPr>
              <w:t>non-ward</w:t>
            </w:r>
            <w:r w:rsidR="00CB10A4" w:rsidRPr="000A0E1E">
              <w:rPr>
                <w:rFonts w:ascii="Arial" w:hAnsi="Arial" w:cs="Arial"/>
                <w:szCs w:val="18"/>
              </w:rPr>
              <w:t xml:space="preserve"> based nursing staff, ward managers included in provision of patient care, not opening extra capacity beds</w:t>
            </w:r>
            <w:r w:rsidR="00DB76D1">
              <w:rPr>
                <w:rFonts w:ascii="Arial" w:hAnsi="Arial" w:cs="Arial"/>
                <w:szCs w:val="18"/>
              </w:rPr>
              <w:t xml:space="preserve"> and</w:t>
            </w:r>
            <w:r w:rsidR="00DB76D1" w:rsidRPr="000A0E1E">
              <w:rPr>
                <w:rFonts w:ascii="Arial" w:hAnsi="Arial" w:cs="Arial"/>
                <w:szCs w:val="18"/>
              </w:rPr>
              <w:t xml:space="preserve"> </w:t>
            </w:r>
            <w:r w:rsidR="00CB10A4" w:rsidRPr="000A0E1E">
              <w:rPr>
                <w:rFonts w:ascii="Arial" w:hAnsi="Arial" w:cs="Arial"/>
                <w:szCs w:val="18"/>
              </w:rPr>
              <w:t>accepting acutely dependant patients.</w:t>
            </w:r>
            <w:r w:rsidR="00D63068">
              <w:rPr>
                <w:rFonts w:ascii="Arial" w:hAnsi="Arial" w:cs="Arial"/>
                <w:szCs w:val="18"/>
              </w:rPr>
              <w:t xml:space="preserve"> </w:t>
            </w:r>
          </w:p>
          <w:p w:rsidR="005C4994" w:rsidRDefault="005C4994" w:rsidP="000A0E1E">
            <w:pPr>
              <w:jc w:val="both"/>
              <w:rPr>
                <w:rFonts w:ascii="Arial" w:hAnsi="Arial" w:cs="Arial"/>
                <w:szCs w:val="18"/>
              </w:rPr>
            </w:pPr>
          </w:p>
          <w:p w:rsidR="00C95BB4" w:rsidRPr="000A0E1E" w:rsidRDefault="005C4994" w:rsidP="000A0E1E">
            <w:pPr>
              <w:jc w:val="both"/>
              <w:rPr>
                <w:rFonts w:ascii="Arial" w:hAnsi="Arial" w:cs="Arial"/>
                <w:szCs w:val="18"/>
              </w:rPr>
            </w:pPr>
            <w:r>
              <w:rPr>
                <w:rFonts w:ascii="Arial" w:hAnsi="Arial" w:cs="Arial"/>
                <w:szCs w:val="18"/>
              </w:rPr>
              <w:t>Work i</w:t>
            </w:r>
            <w:r w:rsidRPr="00B8500D">
              <w:rPr>
                <w:rFonts w:ascii="Arial" w:hAnsi="Arial" w:cs="Arial"/>
                <w:szCs w:val="18"/>
              </w:rPr>
              <w:t>s</w:t>
            </w:r>
            <w:r w:rsidR="00C95BB4">
              <w:rPr>
                <w:rFonts w:ascii="Arial" w:hAnsi="Arial" w:cs="Arial"/>
                <w:szCs w:val="18"/>
              </w:rPr>
              <w:t xml:space="preserve"> progressing for the i</w:t>
            </w:r>
            <w:r w:rsidR="00C95BB4" w:rsidRPr="000A0E1E">
              <w:rPr>
                <w:rFonts w:ascii="Arial" w:hAnsi="Arial" w:cs="Arial"/>
                <w:szCs w:val="18"/>
              </w:rPr>
              <w:t xml:space="preserve">mplementation of the Allocate safe staffing module </w:t>
            </w:r>
            <w:r w:rsidR="00C95BB4">
              <w:rPr>
                <w:rFonts w:ascii="Arial" w:hAnsi="Arial" w:cs="Arial"/>
                <w:szCs w:val="18"/>
              </w:rPr>
              <w:t xml:space="preserve">that will provide a greater </w:t>
            </w:r>
            <w:r w:rsidR="00C95BB4" w:rsidRPr="000A0E1E">
              <w:rPr>
                <w:rFonts w:ascii="Arial" w:hAnsi="Arial" w:cs="Arial"/>
                <w:szCs w:val="18"/>
              </w:rPr>
              <w:t xml:space="preserve">accuracy </w:t>
            </w:r>
            <w:r w:rsidR="00C95BB4">
              <w:rPr>
                <w:rFonts w:ascii="Arial" w:hAnsi="Arial" w:cs="Arial"/>
                <w:szCs w:val="18"/>
              </w:rPr>
              <w:t xml:space="preserve">in </w:t>
            </w:r>
            <w:r w:rsidR="00C95BB4" w:rsidRPr="000A0E1E">
              <w:rPr>
                <w:rFonts w:ascii="Arial" w:hAnsi="Arial" w:cs="Arial"/>
                <w:szCs w:val="18"/>
              </w:rPr>
              <w:t>reporting</w:t>
            </w:r>
            <w:r w:rsidR="00C95BB4">
              <w:rPr>
                <w:rFonts w:ascii="Arial" w:hAnsi="Arial" w:cs="Arial"/>
                <w:szCs w:val="18"/>
              </w:rPr>
              <w:t xml:space="preserve"> staffing in real time </w:t>
            </w:r>
            <w:r w:rsidR="00C95BB4" w:rsidRPr="000A0E1E">
              <w:rPr>
                <w:rFonts w:ascii="Arial" w:hAnsi="Arial" w:cs="Arial"/>
                <w:szCs w:val="18"/>
              </w:rPr>
              <w:t>going forward</w:t>
            </w:r>
            <w:r w:rsidR="00C95BB4" w:rsidRPr="000A0E1E">
              <w:rPr>
                <w:rFonts w:ascii="Arial" w:hAnsi="Arial" w:cs="Arial"/>
                <w:color w:val="000000" w:themeColor="text1"/>
                <w:szCs w:val="18"/>
              </w:rPr>
              <w:t xml:space="preserve">. </w:t>
            </w:r>
            <w:r w:rsidR="00C95BB4">
              <w:rPr>
                <w:rFonts w:ascii="Arial" w:hAnsi="Arial" w:cs="Arial"/>
                <w:color w:val="000000" w:themeColor="text1"/>
                <w:szCs w:val="18"/>
              </w:rPr>
              <w:t>A pilot of 4 wards</w:t>
            </w:r>
            <w:r w:rsidR="00C95BB4" w:rsidRPr="000A0E1E">
              <w:rPr>
                <w:rFonts w:ascii="Arial" w:hAnsi="Arial" w:cs="Arial"/>
                <w:color w:val="000000" w:themeColor="text1"/>
                <w:szCs w:val="18"/>
              </w:rPr>
              <w:t xml:space="preserve"> commenced </w:t>
            </w:r>
            <w:r w:rsidR="00C95BB4">
              <w:rPr>
                <w:rFonts w:ascii="Arial" w:hAnsi="Arial" w:cs="Arial"/>
                <w:color w:val="000000" w:themeColor="text1"/>
                <w:szCs w:val="18"/>
              </w:rPr>
              <w:t>this month</w:t>
            </w:r>
            <w:r w:rsidR="00C95BB4" w:rsidRPr="000A0E1E">
              <w:rPr>
                <w:rFonts w:ascii="Arial" w:hAnsi="Arial" w:cs="Arial"/>
                <w:color w:val="000000" w:themeColor="text1"/>
                <w:szCs w:val="18"/>
              </w:rPr>
              <w:t>.</w:t>
            </w:r>
            <w:r w:rsidR="00C95BB4">
              <w:rPr>
                <w:rFonts w:ascii="Arial" w:hAnsi="Arial" w:cs="Arial"/>
                <w:color w:val="000000" w:themeColor="text1"/>
                <w:szCs w:val="18"/>
              </w:rPr>
              <w:t xml:space="preserve"> The full implementation of the NHSP interface </w:t>
            </w:r>
            <w:r>
              <w:rPr>
                <w:rFonts w:ascii="Arial" w:hAnsi="Arial" w:cs="Arial"/>
                <w:color w:val="000000" w:themeColor="text1"/>
                <w:szCs w:val="18"/>
              </w:rPr>
              <w:t>and the safer care module from A</w:t>
            </w:r>
            <w:r w:rsidR="00C95BB4">
              <w:rPr>
                <w:rFonts w:ascii="Arial" w:hAnsi="Arial" w:cs="Arial"/>
                <w:color w:val="000000" w:themeColor="text1"/>
                <w:szCs w:val="18"/>
              </w:rPr>
              <w:t>llocate will have all inpatient wards live on the system from the end of April 2018</w:t>
            </w:r>
            <w:r w:rsidR="00B067DB">
              <w:rPr>
                <w:rFonts w:ascii="Arial" w:hAnsi="Arial" w:cs="Arial"/>
                <w:color w:val="000000" w:themeColor="text1"/>
                <w:szCs w:val="18"/>
              </w:rPr>
              <w:t>.</w:t>
            </w:r>
          </w:p>
          <w:p w:rsidR="00946859" w:rsidRDefault="00946859" w:rsidP="000A0E1E">
            <w:pPr>
              <w:pStyle w:val="Heading2"/>
              <w:spacing w:before="0"/>
              <w:outlineLvl w:val="1"/>
              <w:rPr>
                <w:rFonts w:ascii="Arial" w:hAnsi="Arial" w:cs="Arial"/>
                <w:color w:val="auto"/>
                <w:sz w:val="22"/>
                <w:szCs w:val="18"/>
              </w:rPr>
            </w:pPr>
          </w:p>
          <w:p w:rsidR="0061281E" w:rsidRDefault="0061281E" w:rsidP="000A0E1E">
            <w:pPr>
              <w:pStyle w:val="Heading2"/>
              <w:spacing w:before="0"/>
              <w:outlineLvl w:val="1"/>
              <w:rPr>
                <w:rFonts w:ascii="Arial" w:hAnsi="Arial" w:cs="Arial"/>
                <w:color w:val="auto"/>
                <w:sz w:val="22"/>
                <w:szCs w:val="18"/>
              </w:rPr>
            </w:pPr>
            <w:r w:rsidRPr="000A0E1E">
              <w:rPr>
                <w:rFonts w:ascii="Arial" w:hAnsi="Arial" w:cs="Arial"/>
                <w:color w:val="auto"/>
                <w:sz w:val="22"/>
                <w:szCs w:val="18"/>
              </w:rPr>
              <w:t>Incident reports and red flags</w:t>
            </w:r>
          </w:p>
          <w:p w:rsidR="00B067DB" w:rsidRDefault="0061281E" w:rsidP="000A0E1E">
            <w:pPr>
              <w:jc w:val="both"/>
              <w:rPr>
                <w:rFonts w:ascii="Arial" w:hAnsi="Arial" w:cs="Arial"/>
                <w:szCs w:val="18"/>
              </w:rPr>
            </w:pPr>
            <w:r w:rsidRPr="000A0E1E">
              <w:rPr>
                <w:rFonts w:ascii="Arial" w:hAnsi="Arial" w:cs="Arial"/>
                <w:szCs w:val="18"/>
              </w:rPr>
              <w:t xml:space="preserve">In </w:t>
            </w:r>
            <w:r w:rsidR="00D63068">
              <w:rPr>
                <w:rFonts w:ascii="Arial" w:hAnsi="Arial" w:cs="Arial"/>
                <w:szCs w:val="18"/>
              </w:rPr>
              <w:t xml:space="preserve">October </w:t>
            </w:r>
            <w:r w:rsidR="00B067DB">
              <w:rPr>
                <w:rFonts w:ascii="Arial" w:hAnsi="Arial" w:cs="Arial"/>
                <w:szCs w:val="18"/>
              </w:rPr>
              <w:t xml:space="preserve">2018 there were </w:t>
            </w:r>
            <w:r w:rsidR="00086C5B">
              <w:rPr>
                <w:rFonts w:ascii="Arial" w:hAnsi="Arial" w:cs="Arial"/>
                <w:szCs w:val="18"/>
              </w:rPr>
              <w:t>74</w:t>
            </w:r>
            <w:r w:rsidR="00D63068">
              <w:rPr>
                <w:rFonts w:ascii="Arial" w:hAnsi="Arial" w:cs="Arial"/>
                <w:szCs w:val="18"/>
              </w:rPr>
              <w:t xml:space="preserve"> </w:t>
            </w:r>
            <w:r w:rsidRPr="000A0E1E">
              <w:rPr>
                <w:rFonts w:ascii="Arial" w:hAnsi="Arial" w:cs="Arial"/>
                <w:szCs w:val="18"/>
              </w:rPr>
              <w:t xml:space="preserve">Incidents reported with the specific category </w:t>
            </w:r>
            <w:r w:rsidR="00B067DB">
              <w:rPr>
                <w:rFonts w:ascii="Arial" w:hAnsi="Arial" w:cs="Arial"/>
                <w:szCs w:val="18"/>
              </w:rPr>
              <w:t xml:space="preserve">of nurse/midwifery </w:t>
            </w:r>
            <w:r w:rsidRPr="000A0E1E">
              <w:rPr>
                <w:rFonts w:ascii="Arial" w:hAnsi="Arial" w:cs="Arial"/>
                <w:szCs w:val="18"/>
              </w:rPr>
              <w:t>staffing</w:t>
            </w:r>
            <w:r w:rsidR="005F6723" w:rsidRPr="000A0E1E">
              <w:rPr>
                <w:rFonts w:ascii="Arial" w:hAnsi="Arial" w:cs="Arial"/>
                <w:szCs w:val="18"/>
              </w:rPr>
              <w:t xml:space="preserve">.  </w:t>
            </w:r>
            <w:r w:rsidR="00B80509" w:rsidRPr="000A0E1E">
              <w:rPr>
                <w:rFonts w:ascii="Arial" w:hAnsi="Arial" w:cs="Arial"/>
                <w:szCs w:val="18"/>
              </w:rPr>
              <w:t xml:space="preserve">The number of reported incidents that fall within the red flag criteria has reduced from </w:t>
            </w:r>
            <w:r w:rsidR="00DB76D1">
              <w:rPr>
                <w:rFonts w:ascii="Arial" w:hAnsi="Arial" w:cs="Arial"/>
                <w:szCs w:val="18"/>
              </w:rPr>
              <w:t xml:space="preserve">the </w:t>
            </w:r>
            <w:r w:rsidR="00B80509" w:rsidRPr="000A0E1E">
              <w:rPr>
                <w:rFonts w:ascii="Arial" w:hAnsi="Arial" w:cs="Arial"/>
                <w:szCs w:val="18"/>
              </w:rPr>
              <w:t xml:space="preserve">previous report </w:t>
            </w:r>
            <w:r w:rsidR="00DB76D1">
              <w:rPr>
                <w:rFonts w:ascii="Arial" w:hAnsi="Arial" w:cs="Arial"/>
                <w:szCs w:val="18"/>
              </w:rPr>
              <w:t xml:space="preserve">in </w:t>
            </w:r>
            <w:r w:rsidR="00781EFB">
              <w:rPr>
                <w:rFonts w:ascii="Arial" w:hAnsi="Arial" w:cs="Arial"/>
                <w:szCs w:val="18"/>
              </w:rPr>
              <w:t>August and September which was 159</w:t>
            </w:r>
            <w:r w:rsidR="00B80509" w:rsidRPr="000A0E1E">
              <w:rPr>
                <w:rFonts w:ascii="Arial" w:hAnsi="Arial" w:cs="Arial"/>
                <w:szCs w:val="18"/>
              </w:rPr>
              <w:t xml:space="preserve">. </w:t>
            </w:r>
          </w:p>
          <w:p w:rsidR="00B067DB" w:rsidRDefault="00B067DB" w:rsidP="000A0E1E">
            <w:pPr>
              <w:jc w:val="both"/>
              <w:rPr>
                <w:rFonts w:ascii="Arial" w:hAnsi="Arial" w:cs="Arial"/>
                <w:szCs w:val="18"/>
              </w:rPr>
            </w:pPr>
          </w:p>
          <w:p w:rsidR="0061281E" w:rsidRDefault="00B067DB" w:rsidP="000A0E1E">
            <w:pPr>
              <w:jc w:val="both"/>
              <w:rPr>
                <w:rFonts w:ascii="Arial" w:hAnsi="Arial" w:cs="Arial"/>
                <w:szCs w:val="18"/>
              </w:rPr>
            </w:pPr>
            <w:r>
              <w:rPr>
                <w:rFonts w:ascii="Arial" w:hAnsi="Arial" w:cs="Arial"/>
                <w:szCs w:val="18"/>
              </w:rPr>
              <w:t>The r</w:t>
            </w:r>
            <w:r w:rsidR="00FD0FB2">
              <w:rPr>
                <w:rFonts w:ascii="Arial" w:hAnsi="Arial" w:cs="Arial"/>
                <w:szCs w:val="18"/>
              </w:rPr>
              <w:t>ed flag</w:t>
            </w:r>
            <w:r w:rsidR="0061281E" w:rsidRPr="000A0E1E">
              <w:rPr>
                <w:rFonts w:ascii="Arial" w:hAnsi="Arial" w:cs="Arial"/>
                <w:szCs w:val="18"/>
              </w:rPr>
              <w:t xml:space="preserve"> </w:t>
            </w:r>
            <w:r>
              <w:rPr>
                <w:rFonts w:ascii="Arial" w:hAnsi="Arial" w:cs="Arial"/>
                <w:szCs w:val="18"/>
              </w:rPr>
              <w:t xml:space="preserve">shifts were </w:t>
            </w:r>
            <w:r w:rsidR="0061281E" w:rsidRPr="000A0E1E">
              <w:rPr>
                <w:rFonts w:ascii="Arial" w:hAnsi="Arial" w:cs="Arial"/>
                <w:szCs w:val="18"/>
              </w:rPr>
              <w:t>indicative of events</w:t>
            </w:r>
            <w:r w:rsidR="003F1584" w:rsidRPr="000A0E1E">
              <w:rPr>
                <w:rFonts w:ascii="Arial" w:hAnsi="Arial" w:cs="Arial"/>
                <w:szCs w:val="18"/>
              </w:rPr>
              <w:t xml:space="preserve"> </w:t>
            </w:r>
            <w:r w:rsidR="0061281E" w:rsidRPr="000A0E1E">
              <w:rPr>
                <w:rFonts w:ascii="Arial" w:hAnsi="Arial" w:cs="Arial"/>
                <w:szCs w:val="18"/>
              </w:rPr>
              <w:t xml:space="preserve">where staffing </w:t>
            </w:r>
            <w:r w:rsidR="00B80509" w:rsidRPr="000A0E1E">
              <w:rPr>
                <w:rFonts w:ascii="Arial" w:hAnsi="Arial" w:cs="Arial"/>
                <w:szCs w:val="18"/>
              </w:rPr>
              <w:t>c</w:t>
            </w:r>
            <w:r w:rsidR="0061281E" w:rsidRPr="000A0E1E">
              <w:rPr>
                <w:rFonts w:ascii="Arial" w:hAnsi="Arial" w:cs="Arial"/>
                <w:szCs w:val="18"/>
              </w:rPr>
              <w:t xml:space="preserve">ould be a causative </w:t>
            </w:r>
            <w:r w:rsidR="00781EFB" w:rsidRPr="000A0E1E">
              <w:rPr>
                <w:rFonts w:ascii="Arial" w:hAnsi="Arial" w:cs="Arial"/>
                <w:szCs w:val="18"/>
              </w:rPr>
              <w:t>factor;</w:t>
            </w:r>
            <w:r w:rsidR="00634D1B" w:rsidRPr="000A0E1E">
              <w:rPr>
                <w:rFonts w:ascii="Arial" w:hAnsi="Arial" w:cs="Arial"/>
                <w:szCs w:val="18"/>
              </w:rPr>
              <w:t xml:space="preserve"> these incidents </w:t>
            </w:r>
            <w:r>
              <w:rPr>
                <w:rFonts w:ascii="Arial" w:hAnsi="Arial" w:cs="Arial"/>
                <w:szCs w:val="18"/>
              </w:rPr>
              <w:t>were</w:t>
            </w:r>
            <w:r w:rsidR="00634D1B" w:rsidRPr="000A0E1E">
              <w:rPr>
                <w:rFonts w:ascii="Arial" w:hAnsi="Arial" w:cs="Arial"/>
                <w:szCs w:val="18"/>
              </w:rPr>
              <w:t xml:space="preserve"> triangulated with red triggered fill rates on </w:t>
            </w:r>
            <w:r w:rsidR="00FD0FB2">
              <w:rPr>
                <w:rFonts w:ascii="Arial" w:hAnsi="Arial" w:cs="Arial"/>
                <w:szCs w:val="18"/>
              </w:rPr>
              <w:t>the U</w:t>
            </w:r>
            <w:r w:rsidR="00634D1B" w:rsidRPr="000A0E1E">
              <w:rPr>
                <w:rFonts w:ascii="Arial" w:hAnsi="Arial" w:cs="Arial"/>
                <w:szCs w:val="18"/>
              </w:rPr>
              <w:t>nif</w:t>
            </w:r>
            <w:r w:rsidR="00FD0FB2">
              <w:rPr>
                <w:rFonts w:ascii="Arial" w:hAnsi="Arial" w:cs="Arial"/>
                <w:szCs w:val="18"/>
              </w:rPr>
              <w:t>y</w:t>
            </w:r>
            <w:r w:rsidR="00634D1B" w:rsidRPr="000A0E1E">
              <w:rPr>
                <w:rFonts w:ascii="Arial" w:hAnsi="Arial" w:cs="Arial"/>
                <w:szCs w:val="18"/>
              </w:rPr>
              <w:t xml:space="preserve"> data</w:t>
            </w:r>
            <w:r w:rsidR="0061281E" w:rsidRPr="000A0E1E">
              <w:rPr>
                <w:rFonts w:ascii="Arial" w:hAnsi="Arial" w:cs="Arial"/>
                <w:szCs w:val="18"/>
              </w:rPr>
              <w:t>.  These</w:t>
            </w:r>
            <w:r w:rsidR="003F1584" w:rsidRPr="000A0E1E">
              <w:rPr>
                <w:rFonts w:ascii="Arial" w:hAnsi="Arial" w:cs="Arial"/>
                <w:szCs w:val="18"/>
              </w:rPr>
              <w:t xml:space="preserve"> </w:t>
            </w:r>
            <w:r w:rsidR="00B00418" w:rsidRPr="000A0E1E">
              <w:rPr>
                <w:rFonts w:ascii="Arial" w:hAnsi="Arial" w:cs="Arial"/>
                <w:szCs w:val="18"/>
              </w:rPr>
              <w:t>incidences</w:t>
            </w:r>
            <w:r w:rsidR="00634D1B" w:rsidRPr="000A0E1E">
              <w:rPr>
                <w:rFonts w:ascii="Arial" w:hAnsi="Arial" w:cs="Arial"/>
                <w:szCs w:val="18"/>
              </w:rPr>
              <w:t xml:space="preserve"> </w:t>
            </w:r>
            <w:r>
              <w:rPr>
                <w:rFonts w:ascii="Arial" w:hAnsi="Arial" w:cs="Arial"/>
                <w:szCs w:val="18"/>
              </w:rPr>
              <w:lastRenderedPageBreak/>
              <w:t>were all</w:t>
            </w:r>
            <w:r w:rsidR="00634D1B" w:rsidRPr="000A0E1E">
              <w:rPr>
                <w:rFonts w:ascii="Arial" w:hAnsi="Arial" w:cs="Arial"/>
                <w:szCs w:val="18"/>
              </w:rPr>
              <w:t xml:space="preserve"> recorded on </w:t>
            </w:r>
            <w:r w:rsidR="00C308A7" w:rsidRPr="000A0E1E">
              <w:rPr>
                <w:rFonts w:ascii="Arial" w:hAnsi="Arial" w:cs="Arial"/>
                <w:szCs w:val="18"/>
              </w:rPr>
              <w:t xml:space="preserve">Datix </w:t>
            </w:r>
            <w:r w:rsidR="0061281E" w:rsidRPr="000A0E1E">
              <w:rPr>
                <w:rFonts w:ascii="Arial" w:hAnsi="Arial" w:cs="Arial"/>
                <w:szCs w:val="18"/>
              </w:rPr>
              <w:t xml:space="preserve">where </w:t>
            </w:r>
            <w:proofErr w:type="gramStart"/>
            <w:r w:rsidR="00781EFB">
              <w:rPr>
                <w:rFonts w:ascii="Arial" w:hAnsi="Arial" w:cs="Arial"/>
                <w:szCs w:val="18"/>
              </w:rPr>
              <w:t>staff select</w:t>
            </w:r>
            <w:proofErr w:type="gramEnd"/>
            <w:r w:rsidR="005A3A35" w:rsidRPr="000A0E1E">
              <w:rPr>
                <w:rFonts w:ascii="Arial" w:hAnsi="Arial" w:cs="Arial"/>
                <w:szCs w:val="18"/>
              </w:rPr>
              <w:t xml:space="preserve"> </w:t>
            </w:r>
            <w:r w:rsidR="0061281E" w:rsidRPr="000A0E1E">
              <w:rPr>
                <w:rFonts w:ascii="Arial" w:hAnsi="Arial" w:cs="Arial"/>
                <w:szCs w:val="18"/>
              </w:rPr>
              <w:t xml:space="preserve">the appropriate outcome of short staffing.  </w:t>
            </w:r>
            <w:r>
              <w:rPr>
                <w:rFonts w:ascii="Arial" w:hAnsi="Arial" w:cs="Arial"/>
                <w:szCs w:val="18"/>
              </w:rPr>
              <w:t>Table 4 provides a breakdown of red flag shifts reported.</w:t>
            </w:r>
          </w:p>
          <w:p w:rsidR="0061281E" w:rsidRPr="00B067DB" w:rsidRDefault="0061281E" w:rsidP="00C308A7">
            <w:pPr>
              <w:pStyle w:val="Heading3"/>
              <w:outlineLvl w:val="2"/>
              <w:rPr>
                <w:rFonts w:ascii="Arial" w:hAnsi="Arial" w:cs="Arial"/>
                <w:color w:val="auto"/>
              </w:rPr>
            </w:pPr>
            <w:r w:rsidRPr="00B067DB">
              <w:rPr>
                <w:rFonts w:ascii="Arial" w:hAnsi="Arial" w:cs="Arial"/>
                <w:color w:val="auto"/>
              </w:rPr>
              <w:t>Table</w:t>
            </w:r>
            <w:r w:rsidR="00C308A7" w:rsidRPr="00B067DB">
              <w:rPr>
                <w:rFonts w:ascii="Arial" w:hAnsi="Arial" w:cs="Arial"/>
                <w:color w:val="auto"/>
              </w:rPr>
              <w:t xml:space="preserve"> 4 Incident reported with category nurse/midwifery staffing</w:t>
            </w:r>
          </w:p>
          <w:p w:rsidR="005F2769" w:rsidRPr="00CA74DE" w:rsidRDefault="005F2769" w:rsidP="00362FD7">
            <w:pPr>
              <w:rPr>
                <w:rFonts w:ascii="Arial" w:hAnsi="Arial" w:cs="Arial"/>
                <w:sz w:val="18"/>
                <w:szCs w:val="18"/>
              </w:rPr>
            </w:pPr>
          </w:p>
          <w:tbl>
            <w:tblPr>
              <w:tblStyle w:val="TableGrid"/>
              <w:tblW w:w="3998" w:type="pct"/>
              <w:tblLook w:val="04A0" w:firstRow="1" w:lastRow="0" w:firstColumn="1" w:lastColumn="0" w:noHBand="0" w:noVBand="1"/>
            </w:tblPr>
            <w:tblGrid>
              <w:gridCol w:w="1820"/>
              <w:gridCol w:w="1818"/>
              <w:gridCol w:w="1818"/>
              <w:gridCol w:w="1817"/>
            </w:tblGrid>
            <w:tr w:rsidR="00B00418" w:rsidRPr="00CA74DE" w:rsidTr="00781EFB">
              <w:tc>
                <w:tcPr>
                  <w:tcW w:w="1251" w:type="pct"/>
                  <w:tcBorders>
                    <w:bottom w:val="single" w:sz="4" w:space="0" w:color="auto"/>
                  </w:tcBorders>
                  <w:shd w:val="clear" w:color="auto" w:fill="C6D9F1" w:themeFill="text2" w:themeFillTint="33"/>
                </w:tcPr>
                <w:p w:rsidR="00B00418" w:rsidRPr="00CA74DE" w:rsidRDefault="00B00418" w:rsidP="00362FD7">
                  <w:pPr>
                    <w:rPr>
                      <w:rFonts w:ascii="Arial" w:hAnsi="Arial" w:cs="Arial"/>
                      <w:sz w:val="18"/>
                      <w:szCs w:val="18"/>
                    </w:rPr>
                  </w:pPr>
                </w:p>
              </w:tc>
              <w:tc>
                <w:tcPr>
                  <w:tcW w:w="1250" w:type="pct"/>
                  <w:shd w:val="clear" w:color="auto" w:fill="C6D9F1" w:themeFill="text2" w:themeFillTint="33"/>
                </w:tcPr>
                <w:p w:rsidR="00B00418" w:rsidRPr="00CA74DE" w:rsidRDefault="00B00418" w:rsidP="00540C9F">
                  <w:pPr>
                    <w:jc w:val="center"/>
                    <w:rPr>
                      <w:rFonts w:ascii="Arial" w:hAnsi="Arial" w:cs="Arial"/>
                      <w:sz w:val="18"/>
                      <w:szCs w:val="18"/>
                    </w:rPr>
                  </w:pPr>
                  <w:r w:rsidRPr="00CA74DE">
                    <w:rPr>
                      <w:rFonts w:ascii="Arial" w:hAnsi="Arial" w:cs="Arial"/>
                      <w:sz w:val="18"/>
                      <w:szCs w:val="18"/>
                    </w:rPr>
                    <w:t>No Harm</w:t>
                  </w:r>
                </w:p>
              </w:tc>
              <w:tc>
                <w:tcPr>
                  <w:tcW w:w="1250" w:type="pct"/>
                  <w:shd w:val="clear" w:color="auto" w:fill="C6D9F1" w:themeFill="text2" w:themeFillTint="33"/>
                </w:tcPr>
                <w:p w:rsidR="00B00418" w:rsidRPr="00CA74DE" w:rsidRDefault="00B00418" w:rsidP="00540C9F">
                  <w:pPr>
                    <w:jc w:val="center"/>
                    <w:rPr>
                      <w:rFonts w:ascii="Arial" w:hAnsi="Arial" w:cs="Arial"/>
                      <w:sz w:val="18"/>
                      <w:szCs w:val="18"/>
                    </w:rPr>
                  </w:pPr>
                  <w:r w:rsidRPr="00CA74DE">
                    <w:rPr>
                      <w:rFonts w:ascii="Arial" w:hAnsi="Arial" w:cs="Arial"/>
                      <w:sz w:val="18"/>
                      <w:szCs w:val="18"/>
                    </w:rPr>
                    <w:t>Minor Harm</w:t>
                  </w:r>
                </w:p>
              </w:tc>
              <w:tc>
                <w:tcPr>
                  <w:tcW w:w="1249" w:type="pct"/>
                  <w:shd w:val="clear" w:color="auto" w:fill="C6D9F1" w:themeFill="text2" w:themeFillTint="33"/>
                </w:tcPr>
                <w:p w:rsidR="00B00418" w:rsidRDefault="00B00418" w:rsidP="00540C9F">
                  <w:pPr>
                    <w:jc w:val="center"/>
                    <w:rPr>
                      <w:rFonts w:ascii="Arial" w:hAnsi="Arial" w:cs="Arial"/>
                      <w:sz w:val="18"/>
                      <w:szCs w:val="18"/>
                    </w:rPr>
                  </w:pPr>
                  <w:r w:rsidRPr="00CA74DE">
                    <w:rPr>
                      <w:rFonts w:ascii="Arial" w:hAnsi="Arial" w:cs="Arial"/>
                      <w:sz w:val="18"/>
                      <w:szCs w:val="18"/>
                    </w:rPr>
                    <w:t>Moderate Harm</w:t>
                  </w:r>
                </w:p>
                <w:p w:rsidR="0056291D" w:rsidRPr="00CA74DE" w:rsidRDefault="0056291D" w:rsidP="00540C9F">
                  <w:pPr>
                    <w:jc w:val="center"/>
                    <w:rPr>
                      <w:rFonts w:ascii="Arial" w:hAnsi="Arial" w:cs="Arial"/>
                      <w:sz w:val="18"/>
                      <w:szCs w:val="18"/>
                    </w:rPr>
                  </w:pPr>
                </w:p>
              </w:tc>
            </w:tr>
            <w:tr w:rsidR="00B00418" w:rsidRPr="00CA74DE" w:rsidTr="00781EFB">
              <w:tc>
                <w:tcPr>
                  <w:tcW w:w="1251" w:type="pct"/>
                  <w:shd w:val="clear" w:color="auto" w:fill="C6D9F1" w:themeFill="text2" w:themeFillTint="33"/>
                </w:tcPr>
                <w:p w:rsidR="00B00418" w:rsidRDefault="00781EFB" w:rsidP="0056291D">
                  <w:pPr>
                    <w:jc w:val="center"/>
                    <w:rPr>
                      <w:rFonts w:ascii="Arial" w:hAnsi="Arial" w:cs="Arial"/>
                      <w:sz w:val="18"/>
                      <w:szCs w:val="18"/>
                    </w:rPr>
                  </w:pPr>
                  <w:r>
                    <w:rPr>
                      <w:rFonts w:ascii="Arial" w:hAnsi="Arial" w:cs="Arial"/>
                      <w:sz w:val="18"/>
                      <w:szCs w:val="18"/>
                    </w:rPr>
                    <w:t>October 2018</w:t>
                  </w:r>
                </w:p>
                <w:p w:rsidR="00540C9F" w:rsidRPr="00CA74DE" w:rsidRDefault="00540C9F" w:rsidP="0056291D">
                  <w:pPr>
                    <w:jc w:val="center"/>
                    <w:rPr>
                      <w:rFonts w:ascii="Arial" w:hAnsi="Arial" w:cs="Arial"/>
                      <w:sz w:val="18"/>
                      <w:szCs w:val="18"/>
                    </w:rPr>
                  </w:pPr>
                </w:p>
              </w:tc>
              <w:tc>
                <w:tcPr>
                  <w:tcW w:w="1250" w:type="pct"/>
                </w:tcPr>
                <w:p w:rsidR="00B00418" w:rsidRPr="00CA74DE" w:rsidRDefault="00086C5B" w:rsidP="00540C9F">
                  <w:pPr>
                    <w:jc w:val="center"/>
                    <w:rPr>
                      <w:rFonts w:ascii="Arial" w:hAnsi="Arial" w:cs="Arial"/>
                      <w:sz w:val="18"/>
                      <w:szCs w:val="18"/>
                    </w:rPr>
                  </w:pPr>
                  <w:r>
                    <w:rPr>
                      <w:rFonts w:ascii="Arial" w:hAnsi="Arial" w:cs="Arial"/>
                      <w:sz w:val="18"/>
                      <w:szCs w:val="18"/>
                    </w:rPr>
                    <w:t>64</w:t>
                  </w:r>
                </w:p>
              </w:tc>
              <w:tc>
                <w:tcPr>
                  <w:tcW w:w="1250" w:type="pct"/>
                </w:tcPr>
                <w:p w:rsidR="00B00418" w:rsidRPr="00CA74DE" w:rsidRDefault="00086C5B" w:rsidP="00540C9F">
                  <w:pPr>
                    <w:jc w:val="center"/>
                    <w:rPr>
                      <w:rFonts w:ascii="Arial" w:hAnsi="Arial" w:cs="Arial"/>
                      <w:sz w:val="18"/>
                      <w:szCs w:val="18"/>
                    </w:rPr>
                  </w:pPr>
                  <w:r>
                    <w:rPr>
                      <w:rFonts w:ascii="Arial" w:hAnsi="Arial" w:cs="Arial"/>
                      <w:sz w:val="18"/>
                      <w:szCs w:val="18"/>
                    </w:rPr>
                    <w:t>9</w:t>
                  </w:r>
                </w:p>
              </w:tc>
              <w:tc>
                <w:tcPr>
                  <w:tcW w:w="1249" w:type="pct"/>
                </w:tcPr>
                <w:p w:rsidR="00B00418" w:rsidRPr="00CA74DE" w:rsidRDefault="00086C5B" w:rsidP="00540C9F">
                  <w:pPr>
                    <w:jc w:val="center"/>
                    <w:rPr>
                      <w:rFonts w:ascii="Arial" w:hAnsi="Arial" w:cs="Arial"/>
                      <w:sz w:val="18"/>
                      <w:szCs w:val="18"/>
                    </w:rPr>
                  </w:pPr>
                  <w:r>
                    <w:rPr>
                      <w:rFonts w:ascii="Arial" w:hAnsi="Arial" w:cs="Arial"/>
                      <w:sz w:val="18"/>
                      <w:szCs w:val="18"/>
                    </w:rPr>
                    <w:t>1</w:t>
                  </w:r>
                </w:p>
              </w:tc>
            </w:tr>
          </w:tbl>
          <w:p w:rsidR="005F2769" w:rsidRPr="000A0E1E" w:rsidRDefault="005F2769" w:rsidP="002142D4">
            <w:pPr>
              <w:jc w:val="both"/>
              <w:rPr>
                <w:rFonts w:ascii="Arial" w:hAnsi="Arial" w:cs="Arial"/>
                <w:szCs w:val="18"/>
              </w:rPr>
            </w:pPr>
          </w:p>
          <w:p w:rsidR="0061281E" w:rsidRDefault="0061281E" w:rsidP="002142D4">
            <w:pPr>
              <w:pStyle w:val="Heading3"/>
              <w:spacing w:before="0"/>
              <w:jc w:val="both"/>
              <w:outlineLvl w:val="2"/>
              <w:rPr>
                <w:rFonts w:ascii="Arial" w:hAnsi="Arial" w:cs="Arial"/>
                <w:color w:val="auto"/>
                <w:szCs w:val="18"/>
              </w:rPr>
            </w:pPr>
            <w:r w:rsidRPr="000A0E1E">
              <w:rPr>
                <w:rFonts w:ascii="Arial" w:hAnsi="Arial" w:cs="Arial"/>
                <w:color w:val="auto"/>
                <w:szCs w:val="18"/>
              </w:rPr>
              <w:t>Staffing incidents of harm</w:t>
            </w:r>
          </w:p>
          <w:p w:rsidR="0061281E" w:rsidRPr="00FD0FB2" w:rsidRDefault="003138EF" w:rsidP="002142D4">
            <w:pPr>
              <w:jc w:val="both"/>
              <w:rPr>
                <w:rFonts w:ascii="Arial" w:hAnsi="Arial" w:cs="Arial"/>
                <w:color w:val="FF0000"/>
                <w:szCs w:val="18"/>
              </w:rPr>
            </w:pPr>
            <w:r w:rsidRPr="000A0E1E">
              <w:rPr>
                <w:rFonts w:ascii="Arial" w:hAnsi="Arial" w:cs="Arial"/>
                <w:szCs w:val="18"/>
              </w:rPr>
              <w:t xml:space="preserve">There </w:t>
            </w:r>
            <w:r w:rsidR="00781EFB">
              <w:rPr>
                <w:rFonts w:ascii="Arial" w:hAnsi="Arial" w:cs="Arial"/>
                <w:szCs w:val="18"/>
              </w:rPr>
              <w:t>was 1</w:t>
            </w:r>
            <w:r w:rsidRPr="000A0E1E">
              <w:rPr>
                <w:rFonts w:ascii="Arial" w:hAnsi="Arial" w:cs="Arial"/>
                <w:szCs w:val="18"/>
              </w:rPr>
              <w:t xml:space="preserve"> m</w:t>
            </w:r>
            <w:r w:rsidR="005A3A35" w:rsidRPr="000A0E1E">
              <w:rPr>
                <w:rFonts w:ascii="Arial" w:hAnsi="Arial" w:cs="Arial"/>
                <w:szCs w:val="18"/>
              </w:rPr>
              <w:t>oderate h</w:t>
            </w:r>
            <w:r w:rsidR="00DB3BD7" w:rsidRPr="000A0E1E">
              <w:rPr>
                <w:rFonts w:ascii="Arial" w:hAnsi="Arial" w:cs="Arial"/>
                <w:szCs w:val="18"/>
              </w:rPr>
              <w:t>arm incident</w:t>
            </w:r>
            <w:r w:rsidR="001E6DCE" w:rsidRPr="000A0E1E">
              <w:rPr>
                <w:rFonts w:ascii="Arial" w:hAnsi="Arial" w:cs="Arial"/>
                <w:szCs w:val="18"/>
              </w:rPr>
              <w:t xml:space="preserve"> </w:t>
            </w:r>
            <w:r w:rsidRPr="000A0E1E">
              <w:rPr>
                <w:rFonts w:ascii="Arial" w:hAnsi="Arial" w:cs="Arial"/>
                <w:szCs w:val="18"/>
              </w:rPr>
              <w:t>reported</w:t>
            </w:r>
            <w:r w:rsidR="00086C5B">
              <w:rPr>
                <w:rFonts w:ascii="Arial" w:hAnsi="Arial" w:cs="Arial"/>
                <w:szCs w:val="18"/>
              </w:rPr>
              <w:t xml:space="preserve"> which describes the use of theatre recovery as an escalation area.</w:t>
            </w:r>
            <w:r w:rsidR="00FD0FB2">
              <w:rPr>
                <w:rFonts w:ascii="Arial" w:hAnsi="Arial" w:cs="Arial"/>
                <w:szCs w:val="18"/>
              </w:rPr>
              <w:t xml:space="preserve"> </w:t>
            </w:r>
            <w:r w:rsidR="00FD0FB2" w:rsidRPr="00890D92">
              <w:rPr>
                <w:rFonts w:ascii="Arial" w:hAnsi="Arial" w:cs="Arial"/>
                <w:szCs w:val="18"/>
              </w:rPr>
              <w:t>The harm was a generic harm as this could have impacted on patients receiving their surgery in a timely fashion.</w:t>
            </w:r>
          </w:p>
          <w:p w:rsidR="00C308A7" w:rsidRPr="000A0E1E" w:rsidRDefault="00C308A7" w:rsidP="002142D4">
            <w:pPr>
              <w:jc w:val="both"/>
              <w:rPr>
                <w:rFonts w:ascii="Arial" w:hAnsi="Arial" w:cs="Arial"/>
                <w:szCs w:val="18"/>
              </w:rPr>
            </w:pPr>
          </w:p>
          <w:p w:rsidR="00FD0FB2" w:rsidRDefault="00B067DB" w:rsidP="002142D4">
            <w:pPr>
              <w:jc w:val="both"/>
              <w:rPr>
                <w:rFonts w:ascii="Arial" w:hAnsi="Arial" w:cs="Arial"/>
                <w:szCs w:val="18"/>
              </w:rPr>
            </w:pPr>
            <w:r>
              <w:rPr>
                <w:rFonts w:ascii="Arial" w:hAnsi="Arial" w:cs="Arial"/>
                <w:szCs w:val="18"/>
              </w:rPr>
              <w:t xml:space="preserve">There </w:t>
            </w:r>
            <w:r w:rsidR="00B7540D" w:rsidRPr="00890D92">
              <w:rPr>
                <w:rFonts w:ascii="Arial" w:hAnsi="Arial" w:cs="Arial"/>
                <w:szCs w:val="18"/>
              </w:rPr>
              <w:t>were</w:t>
            </w:r>
            <w:r w:rsidR="00B7540D">
              <w:rPr>
                <w:rFonts w:ascii="Arial" w:hAnsi="Arial" w:cs="Arial"/>
                <w:color w:val="FF0000"/>
                <w:szCs w:val="18"/>
              </w:rPr>
              <w:t xml:space="preserve"> </w:t>
            </w:r>
            <w:r w:rsidR="00086C5B">
              <w:rPr>
                <w:rFonts w:ascii="Arial" w:hAnsi="Arial" w:cs="Arial"/>
                <w:szCs w:val="18"/>
              </w:rPr>
              <w:t>9</w:t>
            </w:r>
            <w:r>
              <w:rPr>
                <w:rFonts w:ascii="Arial" w:hAnsi="Arial" w:cs="Arial"/>
                <w:szCs w:val="18"/>
              </w:rPr>
              <w:t xml:space="preserve"> incidents that reported minor harm</w:t>
            </w:r>
            <w:r w:rsidR="00C308A7" w:rsidRPr="000A0E1E">
              <w:rPr>
                <w:rFonts w:ascii="Arial" w:hAnsi="Arial" w:cs="Arial"/>
                <w:color w:val="000000" w:themeColor="text1"/>
                <w:szCs w:val="18"/>
              </w:rPr>
              <w:t>.  A</w:t>
            </w:r>
            <w:r w:rsidR="001E6DCE" w:rsidRPr="000A0E1E">
              <w:rPr>
                <w:rFonts w:ascii="Arial" w:hAnsi="Arial" w:cs="Arial"/>
                <w:color w:val="000000" w:themeColor="text1"/>
                <w:szCs w:val="18"/>
              </w:rPr>
              <w:t xml:space="preserve">ll </w:t>
            </w:r>
            <w:r>
              <w:rPr>
                <w:rFonts w:ascii="Arial" w:hAnsi="Arial" w:cs="Arial"/>
                <w:color w:val="000000" w:themeColor="text1"/>
                <w:szCs w:val="18"/>
              </w:rPr>
              <w:t xml:space="preserve">nine were </w:t>
            </w:r>
            <w:r w:rsidR="001E6DCE" w:rsidRPr="000A0E1E">
              <w:rPr>
                <w:rFonts w:ascii="Arial" w:hAnsi="Arial" w:cs="Arial"/>
                <w:color w:val="000000" w:themeColor="text1"/>
                <w:szCs w:val="18"/>
              </w:rPr>
              <w:t xml:space="preserve">related to </w:t>
            </w:r>
            <w:r w:rsidR="003138EF" w:rsidRPr="000A0E1E">
              <w:rPr>
                <w:rFonts w:ascii="Arial" w:hAnsi="Arial" w:cs="Arial"/>
                <w:color w:val="000000" w:themeColor="text1"/>
                <w:szCs w:val="18"/>
              </w:rPr>
              <w:t xml:space="preserve">situations where there has been </w:t>
            </w:r>
            <w:r w:rsidR="001E6DCE" w:rsidRPr="000A0E1E">
              <w:rPr>
                <w:rFonts w:ascii="Arial" w:hAnsi="Arial" w:cs="Arial"/>
                <w:color w:val="000000" w:themeColor="text1"/>
                <w:szCs w:val="18"/>
              </w:rPr>
              <w:t>decr</w:t>
            </w:r>
            <w:r w:rsidR="00FD0FB2">
              <w:rPr>
                <w:rFonts w:ascii="Arial" w:hAnsi="Arial" w:cs="Arial"/>
                <w:color w:val="000000" w:themeColor="text1"/>
                <w:szCs w:val="18"/>
              </w:rPr>
              <w:t xml:space="preserve">eased staffing </w:t>
            </w:r>
            <w:r w:rsidR="003138EF" w:rsidRPr="000A0E1E">
              <w:rPr>
                <w:rFonts w:ascii="Arial" w:hAnsi="Arial" w:cs="Arial"/>
                <w:color w:val="000000" w:themeColor="text1"/>
                <w:szCs w:val="18"/>
              </w:rPr>
              <w:t>on shift.  In all incidents</w:t>
            </w:r>
            <w:r w:rsidR="00B7540D">
              <w:rPr>
                <w:rFonts w:ascii="Arial" w:hAnsi="Arial" w:cs="Arial"/>
                <w:color w:val="FF0000"/>
                <w:szCs w:val="18"/>
              </w:rPr>
              <w:t>,</w:t>
            </w:r>
            <w:r w:rsidR="003138EF" w:rsidRPr="000A0E1E">
              <w:rPr>
                <w:rFonts w:ascii="Arial" w:hAnsi="Arial" w:cs="Arial"/>
                <w:color w:val="000000" w:themeColor="text1"/>
                <w:szCs w:val="18"/>
              </w:rPr>
              <w:t xml:space="preserve"> </w:t>
            </w:r>
            <w:r w:rsidR="001E6DCE" w:rsidRPr="000A0E1E">
              <w:rPr>
                <w:rFonts w:ascii="Arial" w:hAnsi="Arial" w:cs="Arial"/>
                <w:color w:val="000000" w:themeColor="text1"/>
                <w:szCs w:val="18"/>
              </w:rPr>
              <w:t xml:space="preserve">mitigations </w:t>
            </w:r>
            <w:r w:rsidR="00FD0FB2" w:rsidRPr="00890D92">
              <w:rPr>
                <w:rFonts w:ascii="Arial" w:hAnsi="Arial" w:cs="Arial"/>
                <w:szCs w:val="18"/>
              </w:rPr>
              <w:t>have</w:t>
            </w:r>
            <w:r w:rsidR="003138EF" w:rsidRPr="000A0E1E">
              <w:rPr>
                <w:rFonts w:ascii="Arial" w:hAnsi="Arial" w:cs="Arial"/>
                <w:color w:val="000000" w:themeColor="text1"/>
                <w:szCs w:val="18"/>
              </w:rPr>
              <w:t xml:space="preserve"> been </w:t>
            </w:r>
            <w:r w:rsidR="001E6DCE" w:rsidRPr="000A0E1E">
              <w:rPr>
                <w:rFonts w:ascii="Arial" w:hAnsi="Arial" w:cs="Arial"/>
                <w:color w:val="000000" w:themeColor="text1"/>
                <w:szCs w:val="18"/>
              </w:rPr>
              <w:t xml:space="preserve">put into place through </w:t>
            </w:r>
            <w:r w:rsidR="00B7540D" w:rsidRPr="00890D92">
              <w:rPr>
                <w:rFonts w:ascii="Arial" w:hAnsi="Arial" w:cs="Arial"/>
                <w:szCs w:val="18"/>
              </w:rPr>
              <w:t>the</w:t>
            </w:r>
            <w:r w:rsidR="00B7540D">
              <w:rPr>
                <w:rFonts w:ascii="Arial" w:hAnsi="Arial" w:cs="Arial"/>
                <w:color w:val="FF0000"/>
                <w:szCs w:val="18"/>
              </w:rPr>
              <w:t xml:space="preserve"> </w:t>
            </w:r>
            <w:r w:rsidR="001E6DCE" w:rsidRPr="000A0E1E">
              <w:rPr>
                <w:rFonts w:ascii="Arial" w:hAnsi="Arial" w:cs="Arial"/>
                <w:color w:val="000000" w:themeColor="text1"/>
                <w:szCs w:val="18"/>
              </w:rPr>
              <w:t xml:space="preserve">use of either bank </w:t>
            </w:r>
            <w:r w:rsidR="001E6DCE" w:rsidRPr="000A0E1E">
              <w:rPr>
                <w:rFonts w:ascii="Arial" w:hAnsi="Arial" w:cs="Arial"/>
                <w:szCs w:val="18"/>
              </w:rPr>
              <w:t>or agency, moving staff from neighbouring wards</w:t>
            </w:r>
            <w:r w:rsidR="003138EF" w:rsidRPr="000A0E1E">
              <w:rPr>
                <w:rFonts w:ascii="Arial" w:hAnsi="Arial" w:cs="Arial"/>
                <w:szCs w:val="18"/>
              </w:rPr>
              <w:t xml:space="preserve"> to ensure patients’ needs were met</w:t>
            </w:r>
            <w:r w:rsidR="001E6DCE" w:rsidRPr="000A0E1E">
              <w:rPr>
                <w:rFonts w:ascii="Arial" w:hAnsi="Arial" w:cs="Arial"/>
                <w:szCs w:val="18"/>
              </w:rPr>
              <w:t>.</w:t>
            </w:r>
            <w:r w:rsidR="00FD0FB2">
              <w:rPr>
                <w:rFonts w:ascii="Arial" w:hAnsi="Arial" w:cs="Arial"/>
                <w:szCs w:val="18"/>
              </w:rPr>
              <w:t xml:space="preserve"> </w:t>
            </w:r>
          </w:p>
          <w:p w:rsidR="00FD0FB2" w:rsidRDefault="00FD0FB2" w:rsidP="002142D4">
            <w:pPr>
              <w:jc w:val="both"/>
              <w:rPr>
                <w:rFonts w:ascii="Arial" w:hAnsi="Arial" w:cs="Arial"/>
                <w:szCs w:val="18"/>
              </w:rPr>
            </w:pPr>
          </w:p>
          <w:p w:rsidR="006A7E8B" w:rsidRDefault="006A7E8B" w:rsidP="000A0E1E">
            <w:pPr>
              <w:pStyle w:val="Heading2"/>
              <w:spacing w:before="0"/>
              <w:jc w:val="both"/>
              <w:outlineLvl w:val="1"/>
              <w:rPr>
                <w:rFonts w:ascii="Arial" w:hAnsi="Arial" w:cs="Arial"/>
                <w:color w:val="auto"/>
                <w:sz w:val="22"/>
                <w:szCs w:val="18"/>
              </w:rPr>
            </w:pPr>
            <w:r w:rsidRPr="000A0E1E">
              <w:rPr>
                <w:rFonts w:ascii="Arial" w:hAnsi="Arial" w:cs="Arial"/>
                <w:color w:val="auto"/>
                <w:sz w:val="22"/>
                <w:szCs w:val="18"/>
              </w:rPr>
              <w:t>Winter planning</w:t>
            </w:r>
          </w:p>
          <w:p w:rsidR="001E6DCE" w:rsidRPr="000A0E1E" w:rsidRDefault="001E6DCE" w:rsidP="00DB76D1">
            <w:pPr>
              <w:jc w:val="both"/>
              <w:rPr>
                <w:rFonts w:ascii="Arial" w:hAnsi="Arial" w:cs="Arial"/>
                <w:color w:val="000000" w:themeColor="text1"/>
                <w:szCs w:val="18"/>
              </w:rPr>
            </w:pPr>
            <w:r w:rsidRPr="000A0E1E">
              <w:rPr>
                <w:rFonts w:ascii="Arial" w:hAnsi="Arial" w:cs="Arial"/>
                <w:szCs w:val="18"/>
              </w:rPr>
              <w:t>In meeting the increased needs of patients</w:t>
            </w:r>
            <w:r w:rsidR="00DB76D1">
              <w:rPr>
                <w:rFonts w:ascii="Arial" w:hAnsi="Arial" w:cs="Arial"/>
                <w:szCs w:val="18"/>
              </w:rPr>
              <w:t xml:space="preserve"> during winter, </w:t>
            </w:r>
            <w:r w:rsidRPr="000A0E1E">
              <w:rPr>
                <w:rFonts w:ascii="Arial" w:hAnsi="Arial" w:cs="Arial"/>
                <w:szCs w:val="18"/>
              </w:rPr>
              <w:t xml:space="preserve">increased </w:t>
            </w:r>
            <w:r w:rsidR="0019538C" w:rsidRPr="000A0E1E">
              <w:rPr>
                <w:rFonts w:ascii="Arial" w:hAnsi="Arial" w:cs="Arial"/>
                <w:szCs w:val="18"/>
              </w:rPr>
              <w:t xml:space="preserve">numbers of </w:t>
            </w:r>
            <w:r w:rsidRPr="000A0E1E">
              <w:rPr>
                <w:rFonts w:ascii="Arial" w:hAnsi="Arial" w:cs="Arial"/>
                <w:szCs w:val="18"/>
              </w:rPr>
              <w:t xml:space="preserve">nursing staff are required.  This totals </w:t>
            </w:r>
            <w:r w:rsidR="0019538C" w:rsidRPr="000A0E1E">
              <w:rPr>
                <w:rFonts w:ascii="Arial" w:hAnsi="Arial" w:cs="Arial"/>
                <w:szCs w:val="18"/>
              </w:rPr>
              <w:t>61.76 WTE R</w:t>
            </w:r>
            <w:r w:rsidR="00B067DB">
              <w:rPr>
                <w:rFonts w:ascii="Arial" w:hAnsi="Arial" w:cs="Arial"/>
                <w:szCs w:val="18"/>
              </w:rPr>
              <w:t xml:space="preserve">N’s </w:t>
            </w:r>
            <w:r w:rsidR="0019538C" w:rsidRPr="000A0E1E">
              <w:rPr>
                <w:rFonts w:ascii="Arial" w:hAnsi="Arial" w:cs="Arial"/>
                <w:szCs w:val="18"/>
              </w:rPr>
              <w:t xml:space="preserve">and 91.21 </w:t>
            </w:r>
            <w:r w:rsidR="00B067DB">
              <w:rPr>
                <w:rFonts w:ascii="Arial" w:hAnsi="Arial" w:cs="Arial"/>
                <w:szCs w:val="18"/>
              </w:rPr>
              <w:t>HCA’s</w:t>
            </w:r>
            <w:r w:rsidR="0019538C" w:rsidRPr="000A0E1E">
              <w:rPr>
                <w:rFonts w:ascii="Arial" w:hAnsi="Arial" w:cs="Arial"/>
                <w:szCs w:val="18"/>
              </w:rPr>
              <w:t>.  T</w:t>
            </w:r>
            <w:r w:rsidR="00091FDC" w:rsidRPr="000A0E1E">
              <w:rPr>
                <w:rFonts w:ascii="Arial" w:hAnsi="Arial" w:cs="Arial"/>
                <w:szCs w:val="18"/>
              </w:rPr>
              <w:t>here is a recruitment drive in place for recruitment of health care assistants</w:t>
            </w:r>
            <w:r w:rsidR="0019538C" w:rsidRPr="000A0E1E">
              <w:rPr>
                <w:rFonts w:ascii="Arial" w:hAnsi="Arial" w:cs="Arial"/>
                <w:color w:val="000000" w:themeColor="text1"/>
                <w:szCs w:val="18"/>
              </w:rPr>
              <w:t xml:space="preserve">.  </w:t>
            </w:r>
          </w:p>
          <w:p w:rsidR="00DB76D1" w:rsidRDefault="00DB76D1" w:rsidP="000A0E1E">
            <w:pPr>
              <w:pStyle w:val="Heading2"/>
              <w:spacing w:before="0"/>
              <w:jc w:val="both"/>
              <w:outlineLvl w:val="1"/>
              <w:rPr>
                <w:rFonts w:ascii="Arial" w:hAnsi="Arial" w:cs="Arial"/>
                <w:color w:val="auto"/>
                <w:sz w:val="22"/>
                <w:szCs w:val="18"/>
              </w:rPr>
            </w:pPr>
          </w:p>
          <w:p w:rsidR="00C078E1" w:rsidRPr="000A0E1E" w:rsidRDefault="00B7540D" w:rsidP="000A0E1E">
            <w:pPr>
              <w:pStyle w:val="Heading2"/>
              <w:spacing w:before="0"/>
              <w:jc w:val="both"/>
              <w:outlineLvl w:val="1"/>
              <w:rPr>
                <w:rFonts w:ascii="Arial" w:hAnsi="Arial" w:cs="Arial"/>
                <w:color w:val="auto"/>
                <w:sz w:val="22"/>
                <w:szCs w:val="18"/>
              </w:rPr>
            </w:pPr>
            <w:r w:rsidRPr="00890D92">
              <w:rPr>
                <w:rFonts w:ascii="Arial" w:hAnsi="Arial" w:cs="Arial"/>
                <w:color w:val="auto"/>
                <w:sz w:val="22"/>
                <w:szCs w:val="18"/>
              </w:rPr>
              <w:t>Proactive</w:t>
            </w:r>
            <w:r>
              <w:rPr>
                <w:rFonts w:ascii="Arial" w:hAnsi="Arial" w:cs="Arial"/>
                <w:color w:val="FF0000"/>
                <w:sz w:val="22"/>
                <w:szCs w:val="18"/>
              </w:rPr>
              <w:t xml:space="preserve"> </w:t>
            </w:r>
            <w:r w:rsidR="00C078E1" w:rsidRPr="000A0E1E">
              <w:rPr>
                <w:rFonts w:ascii="Arial" w:hAnsi="Arial" w:cs="Arial"/>
                <w:color w:val="auto"/>
                <w:sz w:val="22"/>
                <w:szCs w:val="18"/>
              </w:rPr>
              <w:t xml:space="preserve">Recruitment </w:t>
            </w:r>
            <w:r w:rsidRPr="00890D92">
              <w:rPr>
                <w:rFonts w:ascii="Arial" w:hAnsi="Arial" w:cs="Arial"/>
                <w:color w:val="auto"/>
                <w:sz w:val="22"/>
                <w:szCs w:val="18"/>
              </w:rPr>
              <w:t>in place</w:t>
            </w:r>
          </w:p>
          <w:p w:rsidR="00C078E1" w:rsidRPr="000A0E1E" w:rsidRDefault="00C078E1" w:rsidP="000A0E1E">
            <w:pPr>
              <w:pStyle w:val="ListParagraph"/>
              <w:numPr>
                <w:ilvl w:val="0"/>
                <w:numId w:val="10"/>
              </w:numPr>
              <w:jc w:val="both"/>
              <w:rPr>
                <w:rFonts w:ascii="Arial" w:hAnsi="Arial" w:cs="Arial"/>
                <w:szCs w:val="18"/>
              </w:rPr>
            </w:pPr>
            <w:r w:rsidRPr="000A0E1E">
              <w:rPr>
                <w:rFonts w:ascii="Arial" w:hAnsi="Arial" w:cs="Arial"/>
                <w:szCs w:val="18"/>
              </w:rPr>
              <w:t xml:space="preserve">Social media </w:t>
            </w:r>
            <w:r w:rsidR="00B067DB">
              <w:rPr>
                <w:rFonts w:ascii="Arial" w:hAnsi="Arial" w:cs="Arial"/>
                <w:szCs w:val="18"/>
              </w:rPr>
              <w:t xml:space="preserve">continues to be </w:t>
            </w:r>
            <w:r w:rsidRPr="000A0E1E">
              <w:rPr>
                <w:rFonts w:ascii="Arial" w:hAnsi="Arial" w:cs="Arial"/>
                <w:szCs w:val="18"/>
              </w:rPr>
              <w:t>actively used to raise the trust</w:t>
            </w:r>
            <w:r w:rsidR="00DB76D1">
              <w:rPr>
                <w:rFonts w:ascii="Arial" w:hAnsi="Arial" w:cs="Arial"/>
                <w:szCs w:val="18"/>
              </w:rPr>
              <w:t>’</w:t>
            </w:r>
            <w:r w:rsidRPr="000A0E1E">
              <w:rPr>
                <w:rFonts w:ascii="Arial" w:hAnsi="Arial" w:cs="Arial"/>
                <w:szCs w:val="18"/>
              </w:rPr>
              <w:t xml:space="preserve">s profile regarding nurse vacancies </w:t>
            </w:r>
            <w:r w:rsidR="005846BC">
              <w:rPr>
                <w:rFonts w:ascii="Arial" w:hAnsi="Arial" w:cs="Arial"/>
                <w:szCs w:val="18"/>
              </w:rPr>
              <w:t>and opportunities bein</w:t>
            </w:r>
            <w:r w:rsidR="00B7540D">
              <w:rPr>
                <w:rFonts w:ascii="Arial" w:hAnsi="Arial" w:cs="Arial"/>
                <w:szCs w:val="18"/>
              </w:rPr>
              <w:t xml:space="preserve">g offered </w:t>
            </w:r>
            <w:r w:rsidR="00B7540D" w:rsidRPr="00890D92">
              <w:rPr>
                <w:rFonts w:ascii="Arial" w:hAnsi="Arial" w:cs="Arial"/>
                <w:szCs w:val="18"/>
              </w:rPr>
              <w:t>through</w:t>
            </w:r>
            <w:r w:rsidR="00B067DB">
              <w:rPr>
                <w:rFonts w:ascii="Arial" w:hAnsi="Arial" w:cs="Arial"/>
                <w:szCs w:val="18"/>
              </w:rPr>
              <w:t xml:space="preserve"> targeted a</w:t>
            </w:r>
            <w:r w:rsidR="005846BC">
              <w:rPr>
                <w:rFonts w:ascii="Arial" w:hAnsi="Arial" w:cs="Arial"/>
                <w:szCs w:val="18"/>
              </w:rPr>
              <w:t>dvertising.</w:t>
            </w:r>
          </w:p>
          <w:p w:rsidR="00593061" w:rsidRPr="00593061" w:rsidRDefault="00B067DB" w:rsidP="000A0E1E">
            <w:pPr>
              <w:pStyle w:val="ListParagraph"/>
              <w:numPr>
                <w:ilvl w:val="0"/>
                <w:numId w:val="10"/>
              </w:numPr>
              <w:jc w:val="both"/>
              <w:rPr>
                <w:rFonts w:ascii="Arial" w:hAnsi="Arial" w:cs="Arial"/>
                <w:szCs w:val="18"/>
              </w:rPr>
            </w:pPr>
            <w:r>
              <w:rPr>
                <w:rFonts w:ascii="Arial" w:hAnsi="Arial" w:cs="Arial"/>
                <w:color w:val="000000" w:themeColor="text1"/>
                <w:szCs w:val="18"/>
              </w:rPr>
              <w:t xml:space="preserve">Fortnightly staffing meeting will </w:t>
            </w:r>
            <w:r w:rsidR="00593061">
              <w:rPr>
                <w:rFonts w:ascii="Arial" w:hAnsi="Arial" w:cs="Arial"/>
                <w:color w:val="000000" w:themeColor="text1"/>
                <w:szCs w:val="18"/>
              </w:rPr>
              <w:t xml:space="preserve">now become </w:t>
            </w:r>
            <w:r>
              <w:rPr>
                <w:rFonts w:ascii="Arial" w:hAnsi="Arial" w:cs="Arial"/>
                <w:color w:val="000000" w:themeColor="text1"/>
                <w:szCs w:val="18"/>
              </w:rPr>
              <w:t xml:space="preserve">weekly during winter months </w:t>
            </w:r>
            <w:r w:rsidR="00C078E1" w:rsidRPr="000A0E1E">
              <w:rPr>
                <w:rFonts w:ascii="Arial" w:hAnsi="Arial" w:cs="Arial"/>
                <w:color w:val="000000" w:themeColor="text1"/>
                <w:szCs w:val="18"/>
              </w:rPr>
              <w:t xml:space="preserve">to discuss </w:t>
            </w:r>
            <w:r w:rsidR="00C078E1" w:rsidRPr="002142D4">
              <w:rPr>
                <w:rFonts w:ascii="Arial" w:hAnsi="Arial" w:cs="Arial"/>
                <w:color w:val="000000" w:themeColor="text1"/>
                <w:szCs w:val="18"/>
              </w:rPr>
              <w:t>health rosters</w:t>
            </w:r>
            <w:r w:rsidR="002142D4">
              <w:rPr>
                <w:rFonts w:ascii="Arial" w:hAnsi="Arial" w:cs="Arial"/>
                <w:color w:val="000000" w:themeColor="text1"/>
                <w:szCs w:val="18"/>
              </w:rPr>
              <w:t xml:space="preserve"> (e-rostering)</w:t>
            </w:r>
            <w:r w:rsidR="00C078E1" w:rsidRPr="000A0E1E">
              <w:rPr>
                <w:rFonts w:ascii="Arial" w:hAnsi="Arial" w:cs="Arial"/>
                <w:color w:val="000000" w:themeColor="text1"/>
                <w:szCs w:val="18"/>
              </w:rPr>
              <w:t>, vacancies and bank usage ensuring that posts are being actioned appropriate</w:t>
            </w:r>
            <w:r w:rsidR="00604FB6" w:rsidRPr="000A0E1E">
              <w:rPr>
                <w:rFonts w:ascii="Arial" w:hAnsi="Arial" w:cs="Arial"/>
                <w:color w:val="000000" w:themeColor="text1"/>
                <w:szCs w:val="18"/>
              </w:rPr>
              <w:t>ly.  This is overseen by Chief Nursing O</w:t>
            </w:r>
            <w:r w:rsidR="00C078E1" w:rsidRPr="000A0E1E">
              <w:rPr>
                <w:rFonts w:ascii="Arial" w:hAnsi="Arial" w:cs="Arial"/>
                <w:color w:val="000000" w:themeColor="text1"/>
                <w:szCs w:val="18"/>
              </w:rPr>
              <w:t xml:space="preserve">fficer and areas where deep dives are needed are being explored through </w:t>
            </w:r>
            <w:r w:rsidR="00EE4389">
              <w:rPr>
                <w:rFonts w:ascii="Arial" w:hAnsi="Arial" w:cs="Arial"/>
                <w:color w:val="000000" w:themeColor="text1"/>
                <w:szCs w:val="18"/>
              </w:rPr>
              <w:t>Divisional Directors of Nursing</w:t>
            </w:r>
            <w:r w:rsidR="00C078E1" w:rsidRPr="000A0E1E">
              <w:rPr>
                <w:rFonts w:ascii="Arial" w:hAnsi="Arial" w:cs="Arial"/>
                <w:color w:val="000000" w:themeColor="text1"/>
                <w:szCs w:val="18"/>
              </w:rPr>
              <w:t>.</w:t>
            </w:r>
            <w:r w:rsidR="00EE4389">
              <w:rPr>
                <w:rFonts w:ascii="Arial" w:hAnsi="Arial" w:cs="Arial"/>
                <w:color w:val="000000" w:themeColor="text1"/>
                <w:szCs w:val="18"/>
              </w:rPr>
              <w:t xml:space="preserve"> </w:t>
            </w:r>
          </w:p>
          <w:p w:rsidR="00C078E1" w:rsidRPr="000A0E1E" w:rsidRDefault="00AF278F" w:rsidP="000A0E1E">
            <w:pPr>
              <w:pStyle w:val="ListParagraph"/>
              <w:numPr>
                <w:ilvl w:val="0"/>
                <w:numId w:val="10"/>
              </w:numPr>
              <w:jc w:val="both"/>
              <w:rPr>
                <w:rFonts w:ascii="Arial" w:hAnsi="Arial" w:cs="Arial"/>
                <w:szCs w:val="18"/>
              </w:rPr>
            </w:pPr>
            <w:r w:rsidRPr="000A0E1E">
              <w:rPr>
                <w:rFonts w:ascii="Arial" w:hAnsi="Arial" w:cs="Arial"/>
                <w:color w:val="000000" w:themeColor="text1"/>
                <w:szCs w:val="18"/>
              </w:rPr>
              <w:t xml:space="preserve">Fortnightly </w:t>
            </w:r>
            <w:r w:rsidR="00C078E1" w:rsidRPr="000A0E1E">
              <w:rPr>
                <w:rFonts w:ascii="Arial" w:hAnsi="Arial" w:cs="Arial"/>
                <w:color w:val="000000" w:themeColor="text1"/>
                <w:szCs w:val="18"/>
              </w:rPr>
              <w:t>meeting</w:t>
            </w:r>
            <w:r w:rsidRPr="000A0E1E">
              <w:rPr>
                <w:rFonts w:ascii="Arial" w:hAnsi="Arial" w:cs="Arial"/>
                <w:color w:val="000000" w:themeColor="text1"/>
                <w:szCs w:val="18"/>
              </w:rPr>
              <w:t>s</w:t>
            </w:r>
            <w:r w:rsidR="00C078E1" w:rsidRPr="000A0E1E">
              <w:rPr>
                <w:rFonts w:ascii="Arial" w:hAnsi="Arial" w:cs="Arial"/>
                <w:color w:val="000000" w:themeColor="text1"/>
                <w:szCs w:val="18"/>
              </w:rPr>
              <w:t xml:space="preserve"> </w:t>
            </w:r>
            <w:r w:rsidR="00C078E1" w:rsidRPr="000A0E1E">
              <w:rPr>
                <w:rFonts w:ascii="Arial" w:hAnsi="Arial" w:cs="Arial"/>
                <w:szCs w:val="18"/>
              </w:rPr>
              <w:t>with strategic partners is in place</w:t>
            </w:r>
            <w:r w:rsidR="00987DB1" w:rsidRPr="000A0E1E">
              <w:rPr>
                <w:rFonts w:ascii="Arial" w:hAnsi="Arial" w:cs="Arial"/>
                <w:szCs w:val="18"/>
              </w:rPr>
              <w:t xml:space="preserve"> </w:t>
            </w:r>
            <w:r w:rsidR="00C078E1" w:rsidRPr="000A0E1E">
              <w:rPr>
                <w:rFonts w:ascii="Arial" w:hAnsi="Arial" w:cs="Arial"/>
                <w:szCs w:val="18"/>
              </w:rPr>
              <w:t xml:space="preserve">to ensure agency partners and HR, are addressing the </w:t>
            </w:r>
            <w:r w:rsidR="00C078E1" w:rsidRPr="002142D4">
              <w:rPr>
                <w:rFonts w:ascii="Arial" w:hAnsi="Arial" w:cs="Arial"/>
                <w:szCs w:val="18"/>
              </w:rPr>
              <w:t xml:space="preserve">agency </w:t>
            </w:r>
            <w:r w:rsidR="002142D4">
              <w:rPr>
                <w:rFonts w:ascii="Arial" w:hAnsi="Arial" w:cs="Arial"/>
                <w:szCs w:val="18"/>
              </w:rPr>
              <w:t xml:space="preserve">staff being used </w:t>
            </w:r>
            <w:r w:rsidR="00C078E1" w:rsidRPr="002142D4">
              <w:rPr>
                <w:rFonts w:ascii="Arial" w:hAnsi="Arial" w:cs="Arial"/>
                <w:szCs w:val="18"/>
              </w:rPr>
              <w:t>appropriately</w:t>
            </w:r>
            <w:r w:rsidR="00C078E1" w:rsidRPr="000A0E1E">
              <w:rPr>
                <w:rFonts w:ascii="Arial" w:hAnsi="Arial" w:cs="Arial"/>
                <w:szCs w:val="18"/>
              </w:rPr>
              <w:t>.</w:t>
            </w:r>
          </w:p>
          <w:p w:rsidR="00C078E1" w:rsidRPr="000A0E1E" w:rsidRDefault="00C078E1" w:rsidP="000A0E1E">
            <w:pPr>
              <w:pStyle w:val="ListParagraph"/>
              <w:numPr>
                <w:ilvl w:val="0"/>
                <w:numId w:val="10"/>
              </w:numPr>
              <w:jc w:val="both"/>
              <w:rPr>
                <w:rFonts w:ascii="Arial" w:hAnsi="Arial" w:cs="Arial"/>
                <w:szCs w:val="18"/>
              </w:rPr>
            </w:pPr>
            <w:r w:rsidRPr="002142D4">
              <w:rPr>
                <w:rFonts w:ascii="Arial" w:hAnsi="Arial" w:cs="Arial"/>
                <w:szCs w:val="18"/>
              </w:rPr>
              <w:t xml:space="preserve">Recruitment of </w:t>
            </w:r>
            <w:r w:rsidR="00CB10A4" w:rsidRPr="002142D4">
              <w:rPr>
                <w:rFonts w:ascii="Arial" w:hAnsi="Arial" w:cs="Arial"/>
                <w:szCs w:val="18"/>
              </w:rPr>
              <w:t xml:space="preserve">a </w:t>
            </w:r>
            <w:r w:rsidR="002142D4">
              <w:rPr>
                <w:rFonts w:ascii="Arial" w:hAnsi="Arial" w:cs="Arial"/>
                <w:szCs w:val="18"/>
              </w:rPr>
              <w:t xml:space="preserve">nurse </w:t>
            </w:r>
            <w:r w:rsidRPr="000A0E1E">
              <w:rPr>
                <w:rFonts w:ascii="Arial" w:hAnsi="Arial" w:cs="Arial"/>
                <w:szCs w:val="18"/>
              </w:rPr>
              <w:t>to have a specific fo</w:t>
            </w:r>
            <w:r w:rsidR="00CB10A4" w:rsidRPr="000A0E1E">
              <w:rPr>
                <w:rFonts w:ascii="Arial" w:hAnsi="Arial" w:cs="Arial"/>
                <w:szCs w:val="18"/>
              </w:rPr>
              <w:t>cus on raising</w:t>
            </w:r>
            <w:r w:rsidR="00CB10A4" w:rsidRPr="00890D92">
              <w:rPr>
                <w:rFonts w:ascii="Arial" w:hAnsi="Arial" w:cs="Arial"/>
                <w:szCs w:val="18"/>
              </w:rPr>
              <w:t xml:space="preserve"> </w:t>
            </w:r>
            <w:r w:rsidR="00B7540D" w:rsidRPr="00890D92">
              <w:rPr>
                <w:rFonts w:ascii="Arial" w:hAnsi="Arial" w:cs="Arial"/>
                <w:szCs w:val="18"/>
              </w:rPr>
              <w:t xml:space="preserve">the </w:t>
            </w:r>
            <w:r w:rsidR="00CB10A4" w:rsidRPr="000A0E1E">
              <w:rPr>
                <w:rFonts w:ascii="Arial" w:hAnsi="Arial" w:cs="Arial"/>
                <w:szCs w:val="18"/>
              </w:rPr>
              <w:t xml:space="preserve">profile of </w:t>
            </w:r>
            <w:r w:rsidR="002142D4">
              <w:rPr>
                <w:rFonts w:ascii="Arial" w:hAnsi="Arial" w:cs="Arial"/>
                <w:szCs w:val="18"/>
              </w:rPr>
              <w:t>the T</w:t>
            </w:r>
            <w:r w:rsidR="00CB10A4" w:rsidRPr="000A0E1E">
              <w:rPr>
                <w:rFonts w:ascii="Arial" w:hAnsi="Arial" w:cs="Arial"/>
                <w:szCs w:val="18"/>
              </w:rPr>
              <w:t>rust</w:t>
            </w:r>
            <w:r w:rsidRPr="000A0E1E">
              <w:rPr>
                <w:rFonts w:ascii="Arial" w:hAnsi="Arial" w:cs="Arial"/>
                <w:szCs w:val="18"/>
              </w:rPr>
              <w:t xml:space="preserve">  </w:t>
            </w:r>
            <w:r w:rsidR="00B7540D" w:rsidRPr="00890D92">
              <w:rPr>
                <w:rFonts w:ascii="Arial" w:hAnsi="Arial" w:cs="Arial"/>
                <w:szCs w:val="18"/>
              </w:rPr>
              <w:t>regarding</w:t>
            </w:r>
            <w:r w:rsidR="00B7540D">
              <w:rPr>
                <w:rFonts w:ascii="Arial" w:hAnsi="Arial" w:cs="Arial"/>
                <w:szCs w:val="18"/>
              </w:rPr>
              <w:t xml:space="preserve"> </w:t>
            </w:r>
            <w:r w:rsidR="00CB10A4" w:rsidRPr="000A0E1E">
              <w:rPr>
                <w:rFonts w:ascii="Arial" w:hAnsi="Arial" w:cs="Arial"/>
                <w:szCs w:val="18"/>
              </w:rPr>
              <w:t xml:space="preserve">employment and career opportunities </w:t>
            </w:r>
            <w:r w:rsidR="00B7540D" w:rsidRPr="00890D92">
              <w:rPr>
                <w:rFonts w:ascii="Arial" w:hAnsi="Arial" w:cs="Arial"/>
                <w:szCs w:val="18"/>
              </w:rPr>
              <w:t xml:space="preserve">which are </w:t>
            </w:r>
            <w:r w:rsidR="00CB10A4" w:rsidRPr="000A0E1E">
              <w:rPr>
                <w:rFonts w:ascii="Arial" w:hAnsi="Arial" w:cs="Arial"/>
                <w:szCs w:val="18"/>
              </w:rPr>
              <w:t>available</w:t>
            </w:r>
            <w:r w:rsidR="002142D4" w:rsidRPr="000A0E1E">
              <w:rPr>
                <w:rFonts w:ascii="Arial" w:hAnsi="Arial" w:cs="Arial"/>
                <w:szCs w:val="18"/>
              </w:rPr>
              <w:t xml:space="preserve"> is </w:t>
            </w:r>
            <w:r w:rsidR="00B067DB">
              <w:rPr>
                <w:rFonts w:ascii="Arial" w:hAnsi="Arial" w:cs="Arial"/>
                <w:szCs w:val="18"/>
              </w:rPr>
              <w:t>being explored</w:t>
            </w:r>
            <w:r w:rsidR="002142D4">
              <w:rPr>
                <w:rFonts w:ascii="Arial" w:hAnsi="Arial" w:cs="Arial"/>
                <w:szCs w:val="18"/>
              </w:rPr>
              <w:t xml:space="preserve"> (a ‘recruitment nurse’)</w:t>
            </w:r>
            <w:r w:rsidRPr="000A0E1E">
              <w:rPr>
                <w:rFonts w:ascii="Arial" w:hAnsi="Arial" w:cs="Arial"/>
                <w:szCs w:val="18"/>
              </w:rPr>
              <w:t>.</w:t>
            </w:r>
          </w:p>
          <w:p w:rsidR="00C078E1" w:rsidRPr="000A0E1E" w:rsidRDefault="00593061" w:rsidP="000A0E1E">
            <w:pPr>
              <w:pStyle w:val="ListParagraph"/>
              <w:numPr>
                <w:ilvl w:val="0"/>
                <w:numId w:val="10"/>
              </w:numPr>
              <w:jc w:val="both"/>
              <w:rPr>
                <w:rFonts w:ascii="Arial" w:hAnsi="Arial" w:cs="Arial"/>
                <w:szCs w:val="18"/>
              </w:rPr>
            </w:pPr>
            <w:r>
              <w:rPr>
                <w:rFonts w:ascii="Arial" w:hAnsi="Arial" w:cs="Arial"/>
                <w:szCs w:val="18"/>
              </w:rPr>
              <w:t>The Lead for Professional Development is working with the U</w:t>
            </w:r>
            <w:r w:rsidR="00C078E1" w:rsidRPr="000A0E1E">
              <w:rPr>
                <w:rFonts w:ascii="Arial" w:hAnsi="Arial" w:cs="Arial"/>
                <w:szCs w:val="18"/>
              </w:rPr>
              <w:t xml:space="preserve">niversity regarding </w:t>
            </w:r>
            <w:r w:rsidR="00B7540D" w:rsidRPr="00890D92">
              <w:rPr>
                <w:rFonts w:ascii="Arial" w:hAnsi="Arial" w:cs="Arial"/>
                <w:szCs w:val="18"/>
              </w:rPr>
              <w:t>the</w:t>
            </w:r>
            <w:r w:rsidR="00B7540D">
              <w:rPr>
                <w:rFonts w:ascii="Arial" w:hAnsi="Arial" w:cs="Arial"/>
                <w:color w:val="FF0000"/>
                <w:szCs w:val="18"/>
              </w:rPr>
              <w:t xml:space="preserve"> </w:t>
            </w:r>
            <w:r w:rsidR="00C078E1" w:rsidRPr="000A0E1E">
              <w:rPr>
                <w:rFonts w:ascii="Arial" w:hAnsi="Arial" w:cs="Arial"/>
                <w:szCs w:val="18"/>
              </w:rPr>
              <w:t>pre-registration emplo</w:t>
            </w:r>
            <w:r w:rsidR="00B067DB">
              <w:rPr>
                <w:rFonts w:ascii="Arial" w:hAnsi="Arial" w:cs="Arial"/>
                <w:szCs w:val="18"/>
              </w:rPr>
              <w:t xml:space="preserve">yment process and opportunities and the ‘Golden ticket’ approach to support Worcester University student nurses to be guaranteed a post on qualifying. </w:t>
            </w:r>
          </w:p>
          <w:p w:rsidR="00C078E1" w:rsidRDefault="00593061" w:rsidP="000A0E1E">
            <w:pPr>
              <w:pStyle w:val="ListParagraph"/>
              <w:numPr>
                <w:ilvl w:val="0"/>
                <w:numId w:val="10"/>
              </w:numPr>
              <w:jc w:val="both"/>
              <w:rPr>
                <w:rFonts w:ascii="Arial" w:hAnsi="Arial" w:cs="Arial"/>
                <w:szCs w:val="18"/>
              </w:rPr>
            </w:pPr>
            <w:r>
              <w:rPr>
                <w:rFonts w:ascii="Arial" w:hAnsi="Arial" w:cs="Arial"/>
                <w:szCs w:val="18"/>
              </w:rPr>
              <w:t>The Lead for Nursing W</w:t>
            </w:r>
            <w:r w:rsidR="00C078E1" w:rsidRPr="000A0E1E">
              <w:rPr>
                <w:rFonts w:ascii="Arial" w:hAnsi="Arial" w:cs="Arial"/>
                <w:szCs w:val="18"/>
              </w:rPr>
              <w:t>orkforce will work with HR in raising profile of nursing in local schools for Worcestershire</w:t>
            </w:r>
            <w:r w:rsidR="00987DB1" w:rsidRPr="000A0E1E">
              <w:rPr>
                <w:rFonts w:ascii="Arial" w:hAnsi="Arial" w:cs="Arial"/>
                <w:szCs w:val="18"/>
              </w:rPr>
              <w:t>.</w:t>
            </w:r>
          </w:p>
          <w:p w:rsidR="005846BC" w:rsidRPr="000A0E1E" w:rsidRDefault="00593061" w:rsidP="000A0E1E">
            <w:pPr>
              <w:pStyle w:val="ListParagraph"/>
              <w:numPr>
                <w:ilvl w:val="0"/>
                <w:numId w:val="10"/>
              </w:numPr>
              <w:jc w:val="both"/>
              <w:rPr>
                <w:rFonts w:ascii="Arial" w:hAnsi="Arial" w:cs="Arial"/>
                <w:szCs w:val="18"/>
              </w:rPr>
            </w:pPr>
            <w:r>
              <w:rPr>
                <w:rFonts w:ascii="Arial" w:hAnsi="Arial" w:cs="Arial"/>
                <w:szCs w:val="18"/>
              </w:rPr>
              <w:t>The Professional Development T</w:t>
            </w:r>
            <w:r w:rsidR="005846BC">
              <w:rPr>
                <w:rFonts w:ascii="Arial" w:hAnsi="Arial" w:cs="Arial"/>
                <w:szCs w:val="18"/>
              </w:rPr>
              <w:t xml:space="preserve">eam </w:t>
            </w:r>
            <w:proofErr w:type="gramStart"/>
            <w:r w:rsidR="005846BC">
              <w:rPr>
                <w:rFonts w:ascii="Arial" w:hAnsi="Arial" w:cs="Arial"/>
                <w:szCs w:val="18"/>
              </w:rPr>
              <w:t>are</w:t>
            </w:r>
            <w:proofErr w:type="gramEnd"/>
            <w:r w:rsidR="005846BC">
              <w:rPr>
                <w:rFonts w:ascii="Arial" w:hAnsi="Arial" w:cs="Arial"/>
                <w:szCs w:val="18"/>
              </w:rPr>
              <w:t xml:space="preserve"> supporting </w:t>
            </w:r>
            <w:r w:rsidR="00B067DB">
              <w:rPr>
                <w:rFonts w:ascii="Arial" w:hAnsi="Arial" w:cs="Arial"/>
                <w:szCs w:val="18"/>
              </w:rPr>
              <w:t>recruitment events planned for 2019.</w:t>
            </w:r>
          </w:p>
          <w:p w:rsidR="00DC40C8" w:rsidRPr="00CA74DE" w:rsidRDefault="00DC40C8" w:rsidP="00B067DB">
            <w:pPr>
              <w:jc w:val="both"/>
              <w:rPr>
                <w:rFonts w:ascii="Arial" w:hAnsi="Arial" w:cs="Arial"/>
                <w:sz w:val="18"/>
                <w:szCs w:val="18"/>
              </w:rPr>
            </w:pPr>
          </w:p>
        </w:tc>
      </w:tr>
      <w:tr w:rsidR="00AB7ACA" w:rsidTr="00EE4389">
        <w:tc>
          <w:tcPr>
            <w:tcW w:w="9322" w:type="dxa"/>
            <w:tcBorders>
              <w:top w:val="nil"/>
            </w:tcBorders>
            <w:shd w:val="clear" w:color="auto" w:fill="FFFFFF" w:themeFill="background1"/>
          </w:tcPr>
          <w:p w:rsidR="00AB7ACA" w:rsidRPr="00CA74DE" w:rsidRDefault="00AB7ACA" w:rsidP="00362FD7">
            <w:pPr>
              <w:rPr>
                <w:rFonts w:ascii="Arial" w:hAnsi="Arial" w:cs="Arial"/>
                <w:sz w:val="18"/>
                <w:szCs w:val="18"/>
              </w:rPr>
            </w:pPr>
          </w:p>
        </w:tc>
      </w:tr>
    </w:tbl>
    <w:tbl>
      <w:tblPr>
        <w:tblStyle w:val="TableGrid2"/>
        <w:tblW w:w="9322" w:type="dxa"/>
        <w:tblLayout w:type="fixed"/>
        <w:tblLook w:val="04A0" w:firstRow="1" w:lastRow="0" w:firstColumn="1" w:lastColumn="0" w:noHBand="0" w:noVBand="1"/>
      </w:tblPr>
      <w:tblGrid>
        <w:gridCol w:w="2216"/>
        <w:gridCol w:w="7106"/>
      </w:tblGrid>
      <w:tr w:rsidR="00E066D5" w:rsidRPr="00840488" w:rsidTr="00E71159">
        <w:tc>
          <w:tcPr>
            <w:tcW w:w="2216" w:type="dxa"/>
            <w:tcBorders>
              <w:top w:val="single" w:sz="4" w:space="0" w:color="auto"/>
            </w:tcBorders>
            <w:shd w:val="clear" w:color="auto" w:fill="B8CCE4" w:themeFill="accent1" w:themeFillTint="66"/>
          </w:tcPr>
          <w:p w:rsidR="00E066D5" w:rsidRPr="00840488" w:rsidRDefault="00E066D5" w:rsidP="00E71159">
            <w:pPr>
              <w:rPr>
                <w:rFonts w:ascii="Arial" w:hAnsi="Arial" w:cs="Arial"/>
              </w:rPr>
            </w:pPr>
            <w:r w:rsidRPr="00840488">
              <w:rPr>
                <w:rFonts w:ascii="Arial" w:hAnsi="Arial" w:cs="Arial"/>
              </w:rPr>
              <w:t>Recommendations</w:t>
            </w:r>
          </w:p>
        </w:tc>
        <w:tc>
          <w:tcPr>
            <w:tcW w:w="7106" w:type="dxa"/>
            <w:tcBorders>
              <w:top w:val="single" w:sz="4" w:space="0" w:color="auto"/>
            </w:tcBorders>
            <w:shd w:val="clear" w:color="auto" w:fill="B8CCE4" w:themeFill="accent1" w:themeFillTint="66"/>
          </w:tcPr>
          <w:p w:rsidR="00E066D5" w:rsidRPr="00AC452A" w:rsidRDefault="00E066D5" w:rsidP="00363E08">
            <w:pPr>
              <w:jc w:val="both"/>
              <w:rPr>
                <w:rFonts w:ascii="Arial" w:hAnsi="Arial" w:cs="Arial"/>
                <w:iCs/>
                <w:color w:val="000000"/>
              </w:rPr>
            </w:pPr>
            <w:r>
              <w:rPr>
                <w:rFonts w:ascii="Arial" w:hAnsi="Arial" w:cs="Arial"/>
                <w:iCs/>
                <w:color w:val="000000"/>
              </w:rPr>
              <w:t>The Board is requested to note this report.</w:t>
            </w:r>
          </w:p>
        </w:tc>
      </w:tr>
    </w:tbl>
    <w:p w:rsidR="00D95AE5" w:rsidRDefault="00D95AE5"/>
    <w:p w:rsidR="00D95AE5" w:rsidRDefault="00D95AE5">
      <w:pPr>
        <w:sectPr w:rsidR="00D95AE5" w:rsidSect="00D95AE5">
          <w:headerReference w:type="default" r:id="rId9"/>
          <w:footerReference w:type="default" r:id="rId10"/>
          <w:pgSz w:w="11906" w:h="16838"/>
          <w:pgMar w:top="1440" w:right="1440" w:bottom="1440" w:left="1440" w:header="708" w:footer="708" w:gutter="0"/>
          <w:cols w:space="708"/>
          <w:docGrid w:linePitch="360"/>
        </w:sectPr>
      </w:pPr>
    </w:p>
    <w:p w:rsidR="00D95AE5" w:rsidRDefault="00D95AE5"/>
    <w:tbl>
      <w:tblPr>
        <w:tblStyle w:val="TableGrid"/>
        <w:tblW w:w="15559" w:type="dxa"/>
        <w:tblLook w:val="04A0" w:firstRow="1" w:lastRow="0" w:firstColumn="1" w:lastColumn="0" w:noHBand="0" w:noVBand="1"/>
      </w:tblPr>
      <w:tblGrid>
        <w:gridCol w:w="15559"/>
      </w:tblGrid>
      <w:tr w:rsidR="009E4466" w:rsidTr="00F40B30">
        <w:tc>
          <w:tcPr>
            <w:tcW w:w="15559" w:type="dxa"/>
            <w:shd w:val="clear" w:color="auto" w:fill="B8CCE4" w:themeFill="accent1" w:themeFillTint="66"/>
          </w:tcPr>
          <w:p w:rsidR="004D262B" w:rsidRDefault="00E066D5" w:rsidP="00362FD7">
            <w:pPr>
              <w:rPr>
                <w:rFonts w:ascii="Arial" w:hAnsi="Arial" w:cs="Arial"/>
                <w:b/>
                <w:sz w:val="20"/>
                <w:szCs w:val="20"/>
                <w:u w:val="single"/>
              </w:rPr>
            </w:pPr>
            <w:r>
              <w:rPr>
                <w:rFonts w:ascii="Arial" w:hAnsi="Arial" w:cs="Arial"/>
                <w:b/>
                <w:sz w:val="20"/>
                <w:szCs w:val="20"/>
                <w:u w:val="single"/>
              </w:rPr>
              <w:t>Appendices</w:t>
            </w:r>
          </w:p>
          <w:p w:rsidR="00924139" w:rsidRPr="002E3BC2" w:rsidRDefault="00924139" w:rsidP="00362FD7">
            <w:pPr>
              <w:rPr>
                <w:rFonts w:ascii="Arial" w:hAnsi="Arial" w:cs="Arial"/>
                <w:b/>
                <w:sz w:val="20"/>
                <w:szCs w:val="20"/>
                <w:u w:val="single"/>
              </w:rPr>
            </w:pPr>
          </w:p>
          <w:p w:rsidR="00924139" w:rsidRDefault="004D262B" w:rsidP="00BA4A30">
            <w:pPr>
              <w:rPr>
                <w:rFonts w:ascii="Arial" w:hAnsi="Arial" w:cs="Arial"/>
              </w:rPr>
            </w:pPr>
            <w:r w:rsidRPr="002E3BC2">
              <w:rPr>
                <w:rFonts w:ascii="Arial" w:hAnsi="Arial" w:cs="Arial"/>
                <w:b/>
                <w:sz w:val="20"/>
                <w:szCs w:val="20"/>
              </w:rPr>
              <w:t xml:space="preserve">Appendix 1 – Unify Data – </w:t>
            </w:r>
            <w:r w:rsidR="00BA4A30">
              <w:rPr>
                <w:rFonts w:ascii="Arial" w:hAnsi="Arial" w:cs="Arial"/>
                <w:b/>
                <w:sz w:val="20"/>
                <w:szCs w:val="20"/>
              </w:rPr>
              <w:t>October 2018</w:t>
            </w:r>
          </w:p>
        </w:tc>
      </w:tr>
    </w:tbl>
    <w:p w:rsidR="002E3BC2" w:rsidRDefault="002E3BC2" w:rsidP="00362FD7">
      <w:pPr>
        <w:spacing w:after="0" w:line="240" w:lineRule="auto"/>
        <w:rPr>
          <w:rFonts w:ascii="Arial" w:hAnsi="Arial" w:cs="Arial"/>
          <w:b/>
          <w:u w:val="single"/>
        </w:rPr>
      </w:pPr>
    </w:p>
    <w:p w:rsidR="0052040C" w:rsidRDefault="004D262B" w:rsidP="00362FD7">
      <w:pPr>
        <w:spacing w:after="0" w:line="240" w:lineRule="auto"/>
        <w:rPr>
          <w:rFonts w:ascii="Arial" w:hAnsi="Arial" w:cs="Arial"/>
          <w:b/>
          <w:u w:val="single"/>
        </w:rPr>
      </w:pPr>
      <w:r w:rsidRPr="002E3BC2">
        <w:rPr>
          <w:rFonts w:ascii="Arial" w:hAnsi="Arial" w:cs="Arial"/>
          <w:b/>
          <w:u w:val="single"/>
        </w:rPr>
        <w:t>APPEND</w:t>
      </w:r>
      <w:r w:rsidR="002E3BC2" w:rsidRPr="002E3BC2">
        <w:rPr>
          <w:rFonts w:ascii="Arial" w:hAnsi="Arial" w:cs="Arial"/>
          <w:b/>
          <w:u w:val="single"/>
        </w:rPr>
        <w:t>IX 1</w:t>
      </w:r>
    </w:p>
    <w:p w:rsidR="00BA4A30" w:rsidRDefault="00BA4A30" w:rsidP="00362FD7">
      <w:pPr>
        <w:spacing w:after="0" w:line="240" w:lineRule="auto"/>
        <w:rPr>
          <w:rFonts w:ascii="Arial" w:hAnsi="Arial" w:cs="Arial"/>
          <w:b/>
          <w:u w:val="single"/>
        </w:rPr>
      </w:pPr>
    </w:p>
    <w:tbl>
      <w:tblPr>
        <w:tblW w:w="15466" w:type="dxa"/>
        <w:tblInd w:w="93" w:type="dxa"/>
        <w:tblLook w:val="04A0" w:firstRow="1" w:lastRow="0" w:firstColumn="1" w:lastColumn="0" w:noHBand="0" w:noVBand="1"/>
      </w:tblPr>
      <w:tblGrid>
        <w:gridCol w:w="1716"/>
        <w:gridCol w:w="2169"/>
        <w:gridCol w:w="1699"/>
        <w:gridCol w:w="1036"/>
        <w:gridCol w:w="1195"/>
        <w:gridCol w:w="1036"/>
        <w:gridCol w:w="6615"/>
      </w:tblGrid>
      <w:tr w:rsidR="00D95AE5" w:rsidRPr="00F40B30" w:rsidTr="00F40B30">
        <w:trPr>
          <w:trHeight w:val="540"/>
        </w:trPr>
        <w:tc>
          <w:tcPr>
            <w:tcW w:w="1546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AE5" w:rsidRPr="00F40B30" w:rsidRDefault="00D95AE5"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 xml:space="preserve">RAG RATED DATA - OCTOBER 2018 ACUITY  Day And Night </w:t>
            </w:r>
          </w:p>
        </w:tc>
      </w:tr>
      <w:tr w:rsidR="00D95AE5" w:rsidRPr="00F40B30" w:rsidTr="00F40B30">
        <w:trPr>
          <w:trHeight w:val="1720"/>
        </w:trPr>
        <w:tc>
          <w:tcPr>
            <w:tcW w:w="1716" w:type="dxa"/>
            <w:tcBorders>
              <w:top w:val="nil"/>
              <w:left w:val="single" w:sz="4" w:space="0" w:color="auto"/>
              <w:bottom w:val="single" w:sz="4" w:space="0" w:color="000000"/>
              <w:right w:val="single" w:sz="4" w:space="0" w:color="auto"/>
            </w:tcBorders>
            <w:shd w:val="clear" w:color="000000" w:fill="8DB4E2"/>
            <w:noWrap/>
            <w:vAlign w:val="center"/>
            <w:hideMark/>
          </w:tcPr>
          <w:p w:rsidR="00D95AE5" w:rsidRPr="00F40B30" w:rsidRDefault="00D95AE5" w:rsidP="00D95AE5">
            <w:pPr>
              <w:spacing w:after="0" w:line="240" w:lineRule="auto"/>
              <w:jc w:val="center"/>
              <w:rPr>
                <w:rFonts w:ascii="Arial" w:eastAsia="Times New Roman" w:hAnsi="Arial" w:cs="Arial"/>
                <w:sz w:val="20"/>
                <w:lang w:eastAsia="en-GB"/>
              </w:rPr>
            </w:pPr>
            <w:r w:rsidRPr="00F40B30">
              <w:rPr>
                <w:rFonts w:ascii="Arial" w:eastAsia="Times New Roman" w:hAnsi="Arial" w:cs="Arial"/>
                <w:sz w:val="20"/>
                <w:lang w:eastAsia="en-GB"/>
              </w:rPr>
              <w:t>Ward</w:t>
            </w:r>
          </w:p>
        </w:tc>
        <w:tc>
          <w:tcPr>
            <w:tcW w:w="2169" w:type="dxa"/>
            <w:tcBorders>
              <w:top w:val="nil"/>
              <w:left w:val="single" w:sz="4" w:space="0" w:color="auto"/>
              <w:bottom w:val="single" w:sz="4" w:space="0" w:color="000000"/>
              <w:right w:val="single" w:sz="4" w:space="0" w:color="auto"/>
            </w:tcBorders>
            <w:shd w:val="clear" w:color="000000" w:fill="8DB4E2"/>
            <w:noWrap/>
            <w:vAlign w:val="center"/>
            <w:hideMark/>
          </w:tcPr>
          <w:p w:rsidR="00D95AE5" w:rsidRPr="00F40B30" w:rsidRDefault="00D95AE5" w:rsidP="00D95AE5">
            <w:pPr>
              <w:spacing w:after="0" w:line="240" w:lineRule="auto"/>
              <w:jc w:val="center"/>
              <w:rPr>
                <w:rFonts w:ascii="Arial" w:eastAsia="Times New Roman" w:hAnsi="Arial" w:cs="Arial"/>
                <w:sz w:val="20"/>
                <w:lang w:eastAsia="en-GB"/>
              </w:rPr>
            </w:pPr>
            <w:r w:rsidRPr="00F40B30">
              <w:rPr>
                <w:rFonts w:ascii="Arial" w:eastAsia="Times New Roman" w:hAnsi="Arial" w:cs="Arial"/>
                <w:sz w:val="20"/>
                <w:lang w:eastAsia="en-GB"/>
              </w:rPr>
              <w:t>Specialty</w:t>
            </w:r>
          </w:p>
        </w:tc>
        <w:tc>
          <w:tcPr>
            <w:tcW w:w="1699" w:type="dxa"/>
            <w:tcBorders>
              <w:top w:val="nil"/>
              <w:left w:val="single" w:sz="4" w:space="0" w:color="auto"/>
              <w:bottom w:val="single" w:sz="4" w:space="0" w:color="000000"/>
              <w:right w:val="single" w:sz="4" w:space="0" w:color="auto"/>
            </w:tcBorders>
            <w:shd w:val="clear" w:color="000000" w:fill="8DB4E2"/>
            <w:vAlign w:val="center"/>
            <w:hideMark/>
          </w:tcPr>
          <w:p w:rsidR="00D95AE5" w:rsidRPr="00F40B30" w:rsidRDefault="00D95AE5" w:rsidP="00D95AE5">
            <w:pPr>
              <w:spacing w:after="0" w:line="240" w:lineRule="auto"/>
              <w:jc w:val="center"/>
              <w:rPr>
                <w:rFonts w:ascii="Arial" w:eastAsia="Times New Roman" w:hAnsi="Arial" w:cs="Arial"/>
                <w:sz w:val="20"/>
                <w:lang w:eastAsia="en-GB"/>
              </w:rPr>
            </w:pPr>
            <w:r w:rsidRPr="00F40B30">
              <w:rPr>
                <w:rFonts w:ascii="Arial" w:eastAsia="Times New Roman" w:hAnsi="Arial" w:cs="Arial"/>
                <w:sz w:val="20"/>
                <w:lang w:eastAsia="en-GB"/>
              </w:rPr>
              <w:t>Average fill rate - registered nurses/ midwives  (%)DAY</w:t>
            </w:r>
          </w:p>
        </w:tc>
        <w:tc>
          <w:tcPr>
            <w:tcW w:w="1036" w:type="dxa"/>
            <w:tcBorders>
              <w:top w:val="nil"/>
              <w:left w:val="single" w:sz="4" w:space="0" w:color="auto"/>
              <w:bottom w:val="single" w:sz="4" w:space="0" w:color="000000"/>
              <w:right w:val="single" w:sz="4" w:space="0" w:color="auto"/>
            </w:tcBorders>
            <w:shd w:val="clear" w:color="000000" w:fill="8DB4E2"/>
            <w:vAlign w:val="center"/>
            <w:hideMark/>
          </w:tcPr>
          <w:p w:rsidR="00D95AE5" w:rsidRPr="00F40B30" w:rsidRDefault="00D95AE5" w:rsidP="00D95AE5">
            <w:pPr>
              <w:spacing w:after="0" w:line="240" w:lineRule="auto"/>
              <w:jc w:val="center"/>
              <w:rPr>
                <w:rFonts w:ascii="Arial" w:eastAsia="Times New Roman" w:hAnsi="Arial" w:cs="Arial"/>
                <w:sz w:val="20"/>
                <w:lang w:eastAsia="en-GB"/>
              </w:rPr>
            </w:pPr>
            <w:r w:rsidRPr="00F40B30">
              <w:rPr>
                <w:rFonts w:ascii="Arial" w:eastAsia="Times New Roman" w:hAnsi="Arial" w:cs="Arial"/>
                <w:sz w:val="20"/>
                <w:lang w:eastAsia="en-GB"/>
              </w:rPr>
              <w:t>Average fill rate - care staff (%)</w:t>
            </w:r>
          </w:p>
          <w:p w:rsidR="00D95AE5" w:rsidRPr="00F40B30" w:rsidRDefault="00D95AE5" w:rsidP="00D95AE5">
            <w:pPr>
              <w:spacing w:after="0" w:line="240" w:lineRule="auto"/>
              <w:jc w:val="center"/>
              <w:rPr>
                <w:rFonts w:ascii="Arial" w:eastAsia="Times New Roman" w:hAnsi="Arial" w:cs="Arial"/>
                <w:sz w:val="20"/>
                <w:lang w:eastAsia="en-GB"/>
              </w:rPr>
            </w:pPr>
            <w:r w:rsidRPr="00F40B30">
              <w:rPr>
                <w:rFonts w:ascii="Arial" w:eastAsia="Times New Roman" w:hAnsi="Arial" w:cs="Arial"/>
                <w:sz w:val="20"/>
                <w:lang w:eastAsia="en-GB"/>
              </w:rPr>
              <w:t>DAY</w:t>
            </w:r>
          </w:p>
        </w:tc>
        <w:tc>
          <w:tcPr>
            <w:tcW w:w="1195" w:type="dxa"/>
            <w:tcBorders>
              <w:top w:val="nil"/>
              <w:left w:val="single" w:sz="4" w:space="0" w:color="auto"/>
              <w:bottom w:val="single" w:sz="4" w:space="0" w:color="000000"/>
              <w:right w:val="single" w:sz="4" w:space="0" w:color="auto"/>
            </w:tcBorders>
            <w:shd w:val="clear" w:color="000000" w:fill="8DB4E2"/>
            <w:vAlign w:val="center"/>
            <w:hideMark/>
          </w:tcPr>
          <w:p w:rsidR="00D95AE5" w:rsidRPr="00F40B30" w:rsidRDefault="00D95AE5" w:rsidP="00D95AE5">
            <w:pPr>
              <w:spacing w:after="0" w:line="240" w:lineRule="auto"/>
              <w:jc w:val="center"/>
              <w:rPr>
                <w:rFonts w:ascii="Arial" w:eastAsia="Times New Roman" w:hAnsi="Arial" w:cs="Arial"/>
                <w:sz w:val="20"/>
                <w:lang w:eastAsia="en-GB"/>
              </w:rPr>
            </w:pPr>
            <w:r w:rsidRPr="00F40B30">
              <w:rPr>
                <w:rFonts w:ascii="Arial" w:eastAsia="Times New Roman" w:hAnsi="Arial" w:cs="Arial"/>
                <w:sz w:val="20"/>
                <w:lang w:eastAsia="en-GB"/>
              </w:rPr>
              <w:t>Average fill rate - registered nurses/ midwives  (%)Night</w:t>
            </w:r>
          </w:p>
        </w:tc>
        <w:tc>
          <w:tcPr>
            <w:tcW w:w="1036" w:type="dxa"/>
            <w:tcBorders>
              <w:top w:val="nil"/>
              <w:left w:val="single" w:sz="4" w:space="0" w:color="auto"/>
              <w:bottom w:val="single" w:sz="4" w:space="0" w:color="000000"/>
              <w:right w:val="single" w:sz="4" w:space="0" w:color="auto"/>
            </w:tcBorders>
            <w:shd w:val="clear" w:color="auto" w:fill="8DB3E2" w:themeFill="text2" w:themeFillTint="66"/>
            <w:vAlign w:val="center"/>
            <w:hideMark/>
          </w:tcPr>
          <w:p w:rsidR="00D95AE5" w:rsidRPr="00F40B30" w:rsidRDefault="00D95AE5" w:rsidP="00D95AE5">
            <w:pPr>
              <w:spacing w:after="0" w:line="240" w:lineRule="auto"/>
              <w:jc w:val="center"/>
              <w:rPr>
                <w:rFonts w:ascii="Arial" w:eastAsia="Times New Roman" w:hAnsi="Arial" w:cs="Arial"/>
                <w:sz w:val="20"/>
                <w:lang w:eastAsia="en-GB"/>
              </w:rPr>
            </w:pPr>
            <w:r w:rsidRPr="00F40B30">
              <w:rPr>
                <w:rFonts w:ascii="Arial" w:eastAsia="Times New Roman" w:hAnsi="Arial" w:cs="Arial"/>
                <w:sz w:val="20"/>
                <w:lang w:eastAsia="en-GB"/>
              </w:rPr>
              <w:t>Average fill rate - care staff (%)</w:t>
            </w:r>
          </w:p>
          <w:p w:rsidR="00D95AE5" w:rsidRPr="00F40B30" w:rsidRDefault="00D95AE5" w:rsidP="00D95AE5">
            <w:pPr>
              <w:spacing w:after="0" w:line="240" w:lineRule="auto"/>
              <w:jc w:val="center"/>
              <w:rPr>
                <w:rFonts w:ascii="Arial" w:eastAsia="Times New Roman" w:hAnsi="Arial" w:cs="Arial"/>
                <w:sz w:val="20"/>
                <w:lang w:eastAsia="en-GB"/>
              </w:rPr>
            </w:pPr>
            <w:r w:rsidRPr="00F40B30">
              <w:rPr>
                <w:rFonts w:ascii="Arial" w:eastAsia="Times New Roman" w:hAnsi="Arial" w:cs="Arial"/>
                <w:sz w:val="20"/>
                <w:lang w:eastAsia="en-GB"/>
              </w:rPr>
              <w:t>Night</w:t>
            </w:r>
          </w:p>
        </w:tc>
        <w:tc>
          <w:tcPr>
            <w:tcW w:w="6615" w:type="dxa"/>
            <w:tcBorders>
              <w:top w:val="single" w:sz="4" w:space="0" w:color="auto"/>
              <w:left w:val="single" w:sz="4" w:space="0" w:color="auto"/>
              <w:right w:val="single" w:sz="4" w:space="0" w:color="auto"/>
            </w:tcBorders>
            <w:shd w:val="clear" w:color="auto" w:fill="8DB3E2" w:themeFill="text2" w:themeFillTint="66"/>
          </w:tcPr>
          <w:p w:rsidR="002E6F50" w:rsidRPr="00F40B30" w:rsidRDefault="002E6F50" w:rsidP="00D95AE5">
            <w:pPr>
              <w:spacing w:after="0" w:line="240" w:lineRule="auto"/>
              <w:jc w:val="both"/>
              <w:rPr>
                <w:rFonts w:ascii="Arial" w:eastAsia="Times New Roman" w:hAnsi="Arial" w:cs="Arial"/>
                <w:sz w:val="18"/>
                <w:lang w:eastAsia="en-GB"/>
              </w:rPr>
            </w:pPr>
          </w:p>
          <w:p w:rsidR="002E6F50" w:rsidRPr="00F40B30" w:rsidRDefault="002E6F50" w:rsidP="00D95AE5">
            <w:pPr>
              <w:spacing w:after="0" w:line="240" w:lineRule="auto"/>
              <w:jc w:val="both"/>
              <w:rPr>
                <w:rFonts w:ascii="Arial" w:eastAsia="Times New Roman" w:hAnsi="Arial" w:cs="Arial"/>
                <w:sz w:val="18"/>
                <w:lang w:eastAsia="en-GB"/>
              </w:rPr>
            </w:pPr>
          </w:p>
          <w:p w:rsidR="002E6F50" w:rsidRPr="00F40B30" w:rsidRDefault="002E6F50" w:rsidP="00D95AE5">
            <w:pPr>
              <w:spacing w:after="0" w:line="240" w:lineRule="auto"/>
              <w:jc w:val="both"/>
              <w:rPr>
                <w:rFonts w:ascii="Arial" w:eastAsia="Times New Roman" w:hAnsi="Arial" w:cs="Arial"/>
                <w:sz w:val="18"/>
                <w:lang w:eastAsia="en-GB"/>
              </w:rPr>
            </w:pPr>
          </w:p>
          <w:p w:rsidR="00D95AE5" w:rsidRPr="00F40B30" w:rsidRDefault="00D95AE5" w:rsidP="002E6F50">
            <w:pPr>
              <w:spacing w:after="0" w:line="240" w:lineRule="auto"/>
              <w:jc w:val="center"/>
              <w:rPr>
                <w:rFonts w:ascii="Arial" w:eastAsia="Times New Roman" w:hAnsi="Arial" w:cs="Arial"/>
                <w:sz w:val="18"/>
                <w:lang w:eastAsia="en-GB"/>
              </w:rPr>
            </w:pPr>
            <w:r w:rsidRPr="00F40B30">
              <w:rPr>
                <w:rFonts w:ascii="Arial" w:eastAsia="Times New Roman" w:hAnsi="Arial" w:cs="Arial"/>
                <w:sz w:val="18"/>
                <w:lang w:eastAsia="en-GB"/>
              </w:rPr>
              <w:t>Mitigation</w:t>
            </w:r>
          </w:p>
        </w:tc>
      </w:tr>
      <w:tr w:rsidR="003F107C" w:rsidRPr="00F40B30" w:rsidTr="00E066D5">
        <w:trPr>
          <w:trHeight w:val="700"/>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Acute Stroke Unit</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328 - STROKE MEDICINE</w:t>
            </w:r>
          </w:p>
        </w:tc>
        <w:tc>
          <w:tcPr>
            <w:tcW w:w="1699"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82.5%</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97.7%</w:t>
            </w:r>
          </w:p>
        </w:tc>
        <w:tc>
          <w:tcPr>
            <w:tcW w:w="1195"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91.6%</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96.8%</w:t>
            </w:r>
          </w:p>
        </w:tc>
        <w:tc>
          <w:tcPr>
            <w:tcW w:w="6615" w:type="dxa"/>
            <w:tcBorders>
              <w:top w:val="single" w:sz="4" w:space="0" w:color="auto"/>
              <w:left w:val="nil"/>
              <w:bottom w:val="single" w:sz="4" w:space="0" w:color="auto"/>
              <w:right w:val="single" w:sz="4" w:space="0" w:color="auto"/>
            </w:tcBorders>
            <w:shd w:val="clear" w:color="auto" w:fill="auto"/>
          </w:tcPr>
          <w:p w:rsidR="003F107C" w:rsidRPr="00F40B30" w:rsidRDefault="003F107C" w:rsidP="00D95AE5">
            <w:pPr>
              <w:spacing w:after="0" w:line="240" w:lineRule="auto"/>
              <w:jc w:val="both"/>
              <w:rPr>
                <w:rFonts w:ascii="Calibri" w:eastAsia="Times New Roman" w:hAnsi="Calibri" w:cs="Times New Roman"/>
                <w:color w:val="000000"/>
                <w:sz w:val="18"/>
                <w:lang w:eastAsia="en-GB"/>
              </w:rPr>
            </w:pPr>
          </w:p>
        </w:tc>
      </w:tr>
      <w:tr w:rsidR="003F107C" w:rsidRPr="00F40B30" w:rsidTr="00E066D5">
        <w:trPr>
          <w:trHeight w:val="1263"/>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Avon 2</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301 - GASTROENTEROLOGY</w:t>
            </w:r>
          </w:p>
        </w:tc>
        <w:tc>
          <w:tcPr>
            <w:tcW w:w="1699"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89.2%</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95.2%</w:t>
            </w:r>
          </w:p>
        </w:tc>
        <w:tc>
          <w:tcPr>
            <w:tcW w:w="1195" w:type="dxa"/>
            <w:tcBorders>
              <w:top w:val="nil"/>
              <w:left w:val="nil"/>
              <w:bottom w:val="single" w:sz="4" w:space="0" w:color="auto"/>
              <w:right w:val="single" w:sz="4" w:space="0" w:color="auto"/>
            </w:tcBorders>
            <w:shd w:val="clear" w:color="000000" w:fill="FF0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76.3%</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108.1%</w:t>
            </w:r>
          </w:p>
        </w:tc>
        <w:tc>
          <w:tcPr>
            <w:tcW w:w="6615" w:type="dxa"/>
            <w:tcBorders>
              <w:top w:val="nil"/>
              <w:left w:val="nil"/>
              <w:bottom w:val="single" w:sz="4" w:space="0" w:color="auto"/>
              <w:right w:val="single" w:sz="4" w:space="0" w:color="auto"/>
            </w:tcBorders>
            <w:shd w:val="clear" w:color="auto" w:fill="auto"/>
          </w:tcPr>
          <w:p w:rsidR="00D03ED0" w:rsidRPr="00F40B30" w:rsidRDefault="005D18FC" w:rsidP="00D03ED0">
            <w:pPr>
              <w:spacing w:after="0" w:line="240" w:lineRule="auto"/>
              <w:jc w:val="both"/>
              <w:rPr>
                <w:rFonts w:ascii="Calibri" w:eastAsia="Times New Roman" w:hAnsi="Calibri" w:cs="Times New Roman"/>
                <w:color w:val="000000"/>
                <w:sz w:val="18"/>
                <w:szCs w:val="20"/>
                <w:lang w:eastAsia="en-GB"/>
              </w:rPr>
            </w:pPr>
            <w:r w:rsidRPr="00F40B30">
              <w:rPr>
                <w:rFonts w:ascii="Calibri" w:eastAsia="Times New Roman" w:hAnsi="Calibri" w:cs="Times New Roman"/>
                <w:color w:val="000000"/>
                <w:sz w:val="18"/>
                <w:szCs w:val="20"/>
                <w:lang w:eastAsia="en-GB"/>
              </w:rPr>
              <w:t>Robust governance around ros</w:t>
            </w:r>
            <w:r w:rsidR="00946859" w:rsidRPr="00F40B30">
              <w:rPr>
                <w:rFonts w:ascii="Calibri" w:eastAsia="Times New Roman" w:hAnsi="Calibri" w:cs="Times New Roman"/>
                <w:color w:val="000000"/>
                <w:sz w:val="18"/>
                <w:szCs w:val="20"/>
                <w:lang w:eastAsia="en-GB"/>
              </w:rPr>
              <w:t>ter</w:t>
            </w:r>
            <w:r w:rsidR="00D03ED0" w:rsidRPr="00F40B30">
              <w:rPr>
                <w:rFonts w:ascii="Calibri" w:eastAsia="Times New Roman" w:hAnsi="Calibri" w:cs="Times New Roman"/>
                <w:color w:val="000000"/>
                <w:sz w:val="18"/>
                <w:szCs w:val="20"/>
                <w:lang w:eastAsia="en-GB"/>
              </w:rPr>
              <w:t>s 6 weeks in advance. All shifts are out to</w:t>
            </w:r>
            <w:r w:rsidR="00946859" w:rsidRPr="00F40B30">
              <w:rPr>
                <w:rFonts w:ascii="Calibri" w:eastAsia="Times New Roman" w:hAnsi="Calibri" w:cs="Times New Roman"/>
                <w:color w:val="000000"/>
                <w:sz w:val="18"/>
                <w:szCs w:val="20"/>
                <w:lang w:eastAsia="en-GB"/>
              </w:rPr>
              <w:t xml:space="preserve"> </w:t>
            </w:r>
            <w:proofErr w:type="spellStart"/>
            <w:r w:rsidR="00946859" w:rsidRPr="00F40B30">
              <w:rPr>
                <w:rFonts w:ascii="Calibri" w:eastAsia="Times New Roman" w:hAnsi="Calibri" w:cs="Times New Roman"/>
                <w:color w:val="000000"/>
                <w:sz w:val="18"/>
                <w:szCs w:val="20"/>
                <w:lang w:eastAsia="en-GB"/>
              </w:rPr>
              <w:t>NHSP</w:t>
            </w:r>
            <w:proofErr w:type="spellEnd"/>
            <w:r w:rsidR="00946859" w:rsidRPr="00F40B30">
              <w:rPr>
                <w:rFonts w:ascii="Calibri" w:eastAsia="Times New Roman" w:hAnsi="Calibri" w:cs="Times New Roman"/>
                <w:color w:val="000000"/>
                <w:sz w:val="18"/>
                <w:szCs w:val="20"/>
                <w:lang w:eastAsia="en-GB"/>
              </w:rPr>
              <w:t xml:space="preserve"> 6 weeks in advance. Ward M</w:t>
            </w:r>
            <w:r w:rsidR="00D03ED0" w:rsidRPr="00F40B30">
              <w:rPr>
                <w:rFonts w:ascii="Calibri" w:eastAsia="Times New Roman" w:hAnsi="Calibri" w:cs="Times New Roman"/>
                <w:color w:val="000000"/>
                <w:sz w:val="18"/>
                <w:szCs w:val="20"/>
                <w:lang w:eastAsia="en-GB"/>
              </w:rPr>
              <w:t>anager proactive with shift swaps to cover outstanding shifts, if unsuccessful clear escalation to Matron/</w:t>
            </w:r>
            <w:proofErr w:type="spellStart"/>
            <w:r w:rsidR="00D03ED0" w:rsidRPr="00F40B30">
              <w:rPr>
                <w:rFonts w:ascii="Calibri" w:eastAsia="Times New Roman" w:hAnsi="Calibri" w:cs="Times New Roman"/>
                <w:color w:val="000000"/>
                <w:sz w:val="18"/>
                <w:szCs w:val="20"/>
                <w:lang w:eastAsia="en-GB"/>
              </w:rPr>
              <w:t>DDDN</w:t>
            </w:r>
            <w:proofErr w:type="spellEnd"/>
            <w:r w:rsidR="00D03ED0" w:rsidRPr="00F40B30">
              <w:rPr>
                <w:rFonts w:ascii="Calibri" w:eastAsia="Times New Roman" w:hAnsi="Calibri" w:cs="Times New Roman"/>
                <w:color w:val="000000"/>
                <w:sz w:val="18"/>
                <w:szCs w:val="20"/>
                <w:lang w:eastAsia="en-GB"/>
              </w:rPr>
              <w:t>/DDN and chief nurses.</w:t>
            </w:r>
          </w:p>
          <w:p w:rsidR="00D03ED0" w:rsidRPr="00F40B30" w:rsidRDefault="00D03ED0" w:rsidP="00D03ED0">
            <w:pPr>
              <w:spacing w:after="0" w:line="240" w:lineRule="auto"/>
              <w:jc w:val="both"/>
              <w:rPr>
                <w:rFonts w:ascii="Calibri" w:eastAsia="Times New Roman" w:hAnsi="Calibri" w:cs="Times New Roman"/>
                <w:color w:val="000000"/>
                <w:sz w:val="18"/>
                <w:szCs w:val="20"/>
                <w:lang w:eastAsia="en-GB"/>
              </w:rPr>
            </w:pPr>
            <w:r w:rsidRPr="00F40B30">
              <w:rPr>
                <w:rFonts w:ascii="Calibri" w:eastAsia="Times New Roman" w:hAnsi="Calibri" w:cs="Times New Roman"/>
                <w:color w:val="000000"/>
                <w:sz w:val="18"/>
                <w:szCs w:val="20"/>
                <w:lang w:eastAsia="en-GB"/>
              </w:rPr>
              <w:t xml:space="preserve">If shifts do not fill and on completion of ward risk assessment, swift escalation to all tiers of agency including Mayday and Thornbury. Datix unsafe shift(s) and completion of the acuity tool to capture acuity and dependency of patients. If night qualified numbers remain below 90% the ward will not board patients from </w:t>
            </w:r>
            <w:proofErr w:type="spellStart"/>
            <w:r w:rsidRPr="00F40B30">
              <w:rPr>
                <w:rFonts w:ascii="Calibri" w:eastAsia="Times New Roman" w:hAnsi="Calibri" w:cs="Times New Roman"/>
                <w:color w:val="000000"/>
                <w:sz w:val="18"/>
                <w:szCs w:val="20"/>
                <w:lang w:eastAsia="en-GB"/>
              </w:rPr>
              <w:t>6am</w:t>
            </w:r>
            <w:proofErr w:type="spellEnd"/>
            <w:r w:rsidRPr="00F40B30">
              <w:rPr>
                <w:rFonts w:ascii="Calibri" w:eastAsia="Times New Roman" w:hAnsi="Calibri" w:cs="Times New Roman"/>
                <w:color w:val="000000"/>
                <w:sz w:val="18"/>
                <w:szCs w:val="20"/>
                <w:lang w:eastAsia="en-GB"/>
              </w:rPr>
              <w:t xml:space="preserve"> (approx. time) Difficult to support sister ward (</w:t>
            </w:r>
            <w:proofErr w:type="spellStart"/>
            <w:r w:rsidRPr="00F40B30">
              <w:rPr>
                <w:rFonts w:ascii="Calibri" w:eastAsia="Times New Roman" w:hAnsi="Calibri" w:cs="Times New Roman"/>
                <w:color w:val="000000"/>
                <w:sz w:val="18"/>
                <w:szCs w:val="20"/>
                <w:lang w:eastAsia="en-GB"/>
              </w:rPr>
              <w:t>A3</w:t>
            </w:r>
            <w:proofErr w:type="spellEnd"/>
            <w:r w:rsidRPr="00F40B30">
              <w:rPr>
                <w:rFonts w:ascii="Calibri" w:eastAsia="Times New Roman" w:hAnsi="Calibri" w:cs="Times New Roman"/>
                <w:color w:val="000000"/>
                <w:sz w:val="18"/>
                <w:szCs w:val="20"/>
                <w:lang w:eastAsia="en-GB"/>
              </w:rPr>
              <w:t xml:space="preserve">) as same shifts difficult to cover </w:t>
            </w:r>
          </w:p>
          <w:p w:rsidR="003F107C" w:rsidRPr="00F40B30" w:rsidRDefault="003F107C" w:rsidP="00D95AE5">
            <w:pPr>
              <w:spacing w:after="0" w:line="240" w:lineRule="auto"/>
              <w:jc w:val="both"/>
              <w:rPr>
                <w:rFonts w:ascii="Calibri" w:eastAsia="Times New Roman" w:hAnsi="Calibri" w:cs="Times New Roman"/>
                <w:color w:val="000000"/>
                <w:sz w:val="18"/>
                <w:lang w:eastAsia="en-GB"/>
              </w:rPr>
            </w:pPr>
          </w:p>
        </w:tc>
      </w:tr>
      <w:tr w:rsidR="003F107C" w:rsidRPr="00F40B30" w:rsidTr="00F40B30">
        <w:trPr>
          <w:trHeight w:val="1200"/>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lastRenderedPageBreak/>
              <w:t>Avon 3</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350 - INFECTIOUS DISEASES</w:t>
            </w:r>
          </w:p>
        </w:tc>
        <w:tc>
          <w:tcPr>
            <w:tcW w:w="1699"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91.4%</w:t>
            </w:r>
          </w:p>
        </w:tc>
        <w:tc>
          <w:tcPr>
            <w:tcW w:w="1036"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94.4%</w:t>
            </w:r>
          </w:p>
        </w:tc>
        <w:tc>
          <w:tcPr>
            <w:tcW w:w="1195" w:type="dxa"/>
            <w:tcBorders>
              <w:top w:val="nil"/>
              <w:left w:val="nil"/>
              <w:bottom w:val="single" w:sz="4" w:space="0" w:color="auto"/>
              <w:right w:val="single" w:sz="4" w:space="0" w:color="auto"/>
            </w:tcBorders>
            <w:shd w:val="clear" w:color="000000" w:fill="FF0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78.5%</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100.0%</w:t>
            </w:r>
          </w:p>
        </w:tc>
        <w:tc>
          <w:tcPr>
            <w:tcW w:w="6615" w:type="dxa"/>
            <w:tcBorders>
              <w:top w:val="nil"/>
              <w:left w:val="nil"/>
              <w:bottom w:val="single" w:sz="4" w:space="0" w:color="auto"/>
              <w:right w:val="single" w:sz="4" w:space="0" w:color="auto"/>
            </w:tcBorders>
            <w:shd w:val="clear" w:color="auto" w:fill="auto"/>
          </w:tcPr>
          <w:p w:rsidR="002E7D14" w:rsidRPr="00F40B30" w:rsidRDefault="00946859" w:rsidP="002E7D14">
            <w:pPr>
              <w:spacing w:after="0" w:line="240" w:lineRule="auto"/>
              <w:jc w:val="both"/>
              <w:rPr>
                <w:rFonts w:ascii="Calibri" w:eastAsia="Times New Roman" w:hAnsi="Calibri" w:cs="Times New Roman"/>
                <w:color w:val="000000"/>
                <w:sz w:val="18"/>
                <w:szCs w:val="20"/>
                <w:lang w:eastAsia="en-GB"/>
              </w:rPr>
            </w:pPr>
            <w:r w:rsidRPr="00F40B30">
              <w:rPr>
                <w:rFonts w:ascii="Calibri" w:eastAsia="Times New Roman" w:hAnsi="Calibri" w:cs="Times New Roman"/>
                <w:color w:val="000000"/>
                <w:sz w:val="18"/>
                <w:szCs w:val="20"/>
                <w:lang w:eastAsia="en-GB"/>
              </w:rPr>
              <w:t>Robust governance around roster</w:t>
            </w:r>
            <w:r w:rsidR="002E7D14" w:rsidRPr="00F40B30">
              <w:rPr>
                <w:rFonts w:ascii="Calibri" w:eastAsia="Times New Roman" w:hAnsi="Calibri" w:cs="Times New Roman"/>
                <w:color w:val="000000"/>
                <w:sz w:val="18"/>
                <w:szCs w:val="20"/>
                <w:lang w:eastAsia="en-GB"/>
              </w:rPr>
              <w:t>s 6 weeks in advance. All shifts are out to</w:t>
            </w:r>
            <w:r w:rsidRPr="00F40B30">
              <w:rPr>
                <w:rFonts w:ascii="Calibri" w:eastAsia="Times New Roman" w:hAnsi="Calibri" w:cs="Times New Roman"/>
                <w:color w:val="000000"/>
                <w:sz w:val="18"/>
                <w:szCs w:val="20"/>
                <w:lang w:eastAsia="en-GB"/>
              </w:rPr>
              <w:t xml:space="preserve"> </w:t>
            </w:r>
            <w:proofErr w:type="spellStart"/>
            <w:r w:rsidRPr="00F40B30">
              <w:rPr>
                <w:rFonts w:ascii="Calibri" w:eastAsia="Times New Roman" w:hAnsi="Calibri" w:cs="Times New Roman"/>
                <w:color w:val="000000"/>
                <w:sz w:val="18"/>
                <w:szCs w:val="20"/>
                <w:lang w:eastAsia="en-GB"/>
              </w:rPr>
              <w:t>NHSP</w:t>
            </w:r>
            <w:proofErr w:type="spellEnd"/>
            <w:r w:rsidRPr="00F40B30">
              <w:rPr>
                <w:rFonts w:ascii="Calibri" w:eastAsia="Times New Roman" w:hAnsi="Calibri" w:cs="Times New Roman"/>
                <w:color w:val="000000"/>
                <w:sz w:val="18"/>
                <w:szCs w:val="20"/>
                <w:lang w:eastAsia="en-GB"/>
              </w:rPr>
              <w:t xml:space="preserve"> 6 weeks in advance. Ward M</w:t>
            </w:r>
            <w:r w:rsidR="002E7D14" w:rsidRPr="00F40B30">
              <w:rPr>
                <w:rFonts w:ascii="Calibri" w:eastAsia="Times New Roman" w:hAnsi="Calibri" w:cs="Times New Roman"/>
                <w:color w:val="000000"/>
                <w:sz w:val="18"/>
                <w:szCs w:val="20"/>
                <w:lang w:eastAsia="en-GB"/>
              </w:rPr>
              <w:t>anager proactive with shift swaps to cover outstanding shifts, if unsuccessful clear escalation to Matron/</w:t>
            </w:r>
            <w:proofErr w:type="spellStart"/>
            <w:r w:rsidR="002E7D14" w:rsidRPr="00F40B30">
              <w:rPr>
                <w:rFonts w:ascii="Calibri" w:eastAsia="Times New Roman" w:hAnsi="Calibri" w:cs="Times New Roman"/>
                <w:color w:val="000000"/>
                <w:sz w:val="18"/>
                <w:szCs w:val="20"/>
                <w:lang w:eastAsia="en-GB"/>
              </w:rPr>
              <w:t>DDDN</w:t>
            </w:r>
            <w:proofErr w:type="spellEnd"/>
            <w:r w:rsidR="002E7D14" w:rsidRPr="00F40B30">
              <w:rPr>
                <w:rFonts w:ascii="Calibri" w:eastAsia="Times New Roman" w:hAnsi="Calibri" w:cs="Times New Roman"/>
                <w:color w:val="000000"/>
                <w:sz w:val="18"/>
                <w:szCs w:val="20"/>
                <w:lang w:eastAsia="en-GB"/>
              </w:rPr>
              <w:t>/DDN and chief nurses.</w:t>
            </w:r>
          </w:p>
          <w:p w:rsidR="002E7D14" w:rsidRPr="00F40B30" w:rsidRDefault="002E7D14" w:rsidP="002E7D14">
            <w:pPr>
              <w:spacing w:after="0" w:line="240" w:lineRule="auto"/>
              <w:jc w:val="both"/>
              <w:rPr>
                <w:rFonts w:ascii="Calibri" w:eastAsia="Times New Roman" w:hAnsi="Calibri" w:cs="Times New Roman"/>
                <w:color w:val="000000"/>
                <w:sz w:val="18"/>
                <w:szCs w:val="20"/>
                <w:lang w:eastAsia="en-GB"/>
              </w:rPr>
            </w:pPr>
            <w:r w:rsidRPr="00F40B30">
              <w:rPr>
                <w:rFonts w:ascii="Calibri" w:eastAsia="Times New Roman" w:hAnsi="Calibri" w:cs="Times New Roman"/>
                <w:color w:val="000000"/>
                <w:sz w:val="18"/>
                <w:szCs w:val="20"/>
                <w:lang w:eastAsia="en-GB"/>
              </w:rPr>
              <w:t>If shifts do not fill and on risk assessment escalation to all tiers of agency including Mayday and Thornbury. Datix unsafe shift(s) and completion of the acuity tool to capture acuity and dependency of patients.</w:t>
            </w:r>
          </w:p>
          <w:p w:rsidR="002E7D14" w:rsidRPr="00F40B30" w:rsidRDefault="002E7D14" w:rsidP="002E7D14">
            <w:pPr>
              <w:spacing w:after="0" w:line="240" w:lineRule="auto"/>
              <w:jc w:val="both"/>
              <w:rPr>
                <w:rFonts w:ascii="Calibri" w:eastAsia="Times New Roman" w:hAnsi="Calibri" w:cs="Times New Roman"/>
                <w:color w:val="000000"/>
                <w:sz w:val="18"/>
                <w:szCs w:val="20"/>
                <w:lang w:eastAsia="en-GB"/>
              </w:rPr>
            </w:pPr>
            <w:r w:rsidRPr="00F40B30">
              <w:rPr>
                <w:rFonts w:ascii="Calibri" w:eastAsia="Times New Roman" w:hAnsi="Calibri" w:cs="Times New Roman"/>
                <w:color w:val="000000"/>
                <w:sz w:val="18"/>
                <w:szCs w:val="20"/>
                <w:lang w:eastAsia="en-GB"/>
              </w:rPr>
              <w:t xml:space="preserve">If night qualified numbers remain below 90% the ward will not board patients from </w:t>
            </w:r>
            <w:proofErr w:type="spellStart"/>
            <w:r w:rsidRPr="00F40B30">
              <w:rPr>
                <w:rFonts w:ascii="Calibri" w:eastAsia="Times New Roman" w:hAnsi="Calibri" w:cs="Times New Roman"/>
                <w:color w:val="000000"/>
                <w:sz w:val="18"/>
                <w:szCs w:val="20"/>
                <w:lang w:eastAsia="en-GB"/>
              </w:rPr>
              <w:t>6am</w:t>
            </w:r>
            <w:proofErr w:type="spellEnd"/>
            <w:r w:rsidRPr="00F40B30">
              <w:rPr>
                <w:rFonts w:ascii="Calibri" w:eastAsia="Times New Roman" w:hAnsi="Calibri" w:cs="Times New Roman"/>
                <w:color w:val="000000"/>
                <w:sz w:val="18"/>
                <w:szCs w:val="20"/>
                <w:lang w:eastAsia="en-GB"/>
              </w:rPr>
              <w:t xml:space="preserve"> (approx. time) </w:t>
            </w:r>
          </w:p>
          <w:p w:rsidR="002E7D14" w:rsidRPr="00F40B30" w:rsidRDefault="002E7D14" w:rsidP="002E7D14">
            <w:pPr>
              <w:spacing w:after="0" w:line="240" w:lineRule="auto"/>
              <w:jc w:val="both"/>
              <w:rPr>
                <w:rFonts w:ascii="Calibri" w:eastAsia="Times New Roman" w:hAnsi="Calibri" w:cs="Times New Roman"/>
                <w:color w:val="000000"/>
                <w:sz w:val="18"/>
                <w:szCs w:val="20"/>
                <w:lang w:eastAsia="en-GB"/>
              </w:rPr>
            </w:pPr>
            <w:r w:rsidRPr="00F40B30">
              <w:rPr>
                <w:rFonts w:ascii="Calibri" w:eastAsia="Times New Roman" w:hAnsi="Calibri" w:cs="Times New Roman"/>
                <w:color w:val="000000"/>
                <w:sz w:val="18"/>
                <w:szCs w:val="20"/>
                <w:lang w:eastAsia="en-GB"/>
              </w:rPr>
              <w:t>Difficult to support sister ward (</w:t>
            </w:r>
            <w:proofErr w:type="spellStart"/>
            <w:r w:rsidRPr="00F40B30">
              <w:rPr>
                <w:rFonts w:ascii="Calibri" w:eastAsia="Times New Roman" w:hAnsi="Calibri" w:cs="Times New Roman"/>
                <w:color w:val="000000"/>
                <w:sz w:val="18"/>
                <w:szCs w:val="20"/>
                <w:lang w:eastAsia="en-GB"/>
              </w:rPr>
              <w:t>A2</w:t>
            </w:r>
            <w:proofErr w:type="spellEnd"/>
            <w:r w:rsidRPr="00F40B30">
              <w:rPr>
                <w:rFonts w:ascii="Calibri" w:eastAsia="Times New Roman" w:hAnsi="Calibri" w:cs="Times New Roman"/>
                <w:color w:val="000000"/>
                <w:sz w:val="18"/>
                <w:szCs w:val="20"/>
                <w:lang w:eastAsia="en-GB"/>
              </w:rPr>
              <w:t xml:space="preserve">) as same shifts difficult to cover </w:t>
            </w:r>
          </w:p>
          <w:p w:rsidR="003F107C" w:rsidRPr="00F40B30" w:rsidRDefault="002E7D14" w:rsidP="002E7D14">
            <w:pPr>
              <w:spacing w:after="0" w:line="240" w:lineRule="auto"/>
              <w:jc w:val="both"/>
              <w:rPr>
                <w:rFonts w:ascii="Calibri" w:eastAsia="Times New Roman" w:hAnsi="Calibri" w:cs="Times New Roman"/>
                <w:color w:val="000000"/>
                <w:sz w:val="18"/>
                <w:lang w:eastAsia="en-GB"/>
              </w:rPr>
            </w:pPr>
            <w:r w:rsidRPr="00F40B30">
              <w:rPr>
                <w:rFonts w:ascii="Calibri" w:eastAsia="Times New Roman" w:hAnsi="Calibri" w:cs="Times New Roman"/>
                <w:color w:val="000000"/>
                <w:sz w:val="18"/>
                <w:szCs w:val="20"/>
                <w:lang w:eastAsia="en-GB"/>
              </w:rPr>
              <w:t>Operation nightingale to be considered to support this ward</w:t>
            </w:r>
          </w:p>
        </w:tc>
      </w:tr>
      <w:tr w:rsidR="003F107C" w:rsidRPr="00F40B30" w:rsidTr="00E066D5">
        <w:trPr>
          <w:trHeight w:val="783"/>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Avon 4</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430 - GERIATRIC MEDICINE</w:t>
            </w:r>
          </w:p>
        </w:tc>
        <w:tc>
          <w:tcPr>
            <w:tcW w:w="1699"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93.5%</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126.8%</w:t>
            </w:r>
          </w:p>
        </w:tc>
        <w:tc>
          <w:tcPr>
            <w:tcW w:w="1195"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100.0%</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116.9%</w:t>
            </w:r>
          </w:p>
        </w:tc>
        <w:tc>
          <w:tcPr>
            <w:tcW w:w="6615" w:type="dxa"/>
            <w:tcBorders>
              <w:top w:val="nil"/>
              <w:left w:val="nil"/>
              <w:bottom w:val="single" w:sz="4" w:space="0" w:color="auto"/>
              <w:right w:val="single" w:sz="4" w:space="0" w:color="auto"/>
            </w:tcBorders>
            <w:shd w:val="clear" w:color="auto" w:fill="auto"/>
          </w:tcPr>
          <w:p w:rsidR="003F107C" w:rsidRPr="00F40B30" w:rsidRDefault="003F107C" w:rsidP="00D95AE5">
            <w:pPr>
              <w:spacing w:after="0" w:line="240" w:lineRule="auto"/>
              <w:jc w:val="both"/>
              <w:rPr>
                <w:rFonts w:ascii="Calibri" w:eastAsia="Times New Roman" w:hAnsi="Calibri" w:cs="Times New Roman"/>
                <w:color w:val="000000"/>
                <w:sz w:val="18"/>
                <w:lang w:eastAsia="en-GB"/>
              </w:rPr>
            </w:pPr>
          </w:p>
        </w:tc>
      </w:tr>
      <w:tr w:rsidR="003F107C" w:rsidRPr="00F40B30" w:rsidTr="00F40B30">
        <w:trPr>
          <w:trHeight w:val="900"/>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Beech A</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100 - GENERAL SURGERY</w:t>
            </w:r>
          </w:p>
        </w:tc>
        <w:tc>
          <w:tcPr>
            <w:tcW w:w="1699"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99.5%</w:t>
            </w:r>
          </w:p>
        </w:tc>
        <w:tc>
          <w:tcPr>
            <w:tcW w:w="1036"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94.1%</w:t>
            </w:r>
          </w:p>
        </w:tc>
        <w:tc>
          <w:tcPr>
            <w:tcW w:w="1195" w:type="dxa"/>
            <w:tcBorders>
              <w:top w:val="nil"/>
              <w:left w:val="nil"/>
              <w:bottom w:val="single" w:sz="4" w:space="0" w:color="auto"/>
              <w:right w:val="single" w:sz="4" w:space="0" w:color="auto"/>
            </w:tcBorders>
            <w:shd w:val="clear" w:color="000000" w:fill="FF0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66.7%</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98.4%</w:t>
            </w:r>
          </w:p>
        </w:tc>
        <w:tc>
          <w:tcPr>
            <w:tcW w:w="6615" w:type="dxa"/>
            <w:tcBorders>
              <w:top w:val="nil"/>
              <w:left w:val="nil"/>
              <w:bottom w:val="single" w:sz="4" w:space="0" w:color="auto"/>
              <w:right w:val="single" w:sz="4" w:space="0" w:color="auto"/>
            </w:tcBorders>
            <w:shd w:val="clear" w:color="auto" w:fill="auto"/>
          </w:tcPr>
          <w:p w:rsidR="00F90F54" w:rsidRPr="00F40B30" w:rsidRDefault="00F90F54" w:rsidP="00F90F54">
            <w:pPr>
              <w:spacing w:after="0" w:line="240" w:lineRule="auto"/>
              <w:jc w:val="both"/>
              <w:rPr>
                <w:rFonts w:ascii="Calibri" w:eastAsia="Times New Roman" w:hAnsi="Calibri" w:cs="Times New Roman"/>
                <w:color w:val="000000"/>
                <w:sz w:val="18"/>
                <w:szCs w:val="20"/>
                <w:lang w:eastAsia="en-GB"/>
              </w:rPr>
            </w:pPr>
            <w:r w:rsidRPr="00F40B30">
              <w:rPr>
                <w:rFonts w:ascii="Calibri" w:eastAsia="Times New Roman" w:hAnsi="Calibri" w:cs="Times New Roman"/>
                <w:color w:val="000000"/>
                <w:sz w:val="18"/>
                <w:szCs w:val="20"/>
                <w:lang w:eastAsia="en-GB"/>
              </w:rPr>
              <w:t xml:space="preserve">Robust governance around rotas 6 weeks in advance. All shifts are out to </w:t>
            </w:r>
            <w:proofErr w:type="spellStart"/>
            <w:r w:rsidRPr="00F40B30">
              <w:rPr>
                <w:rFonts w:ascii="Calibri" w:eastAsia="Times New Roman" w:hAnsi="Calibri" w:cs="Times New Roman"/>
                <w:color w:val="000000"/>
                <w:sz w:val="18"/>
                <w:szCs w:val="20"/>
                <w:lang w:eastAsia="en-GB"/>
              </w:rPr>
              <w:t>NHSP</w:t>
            </w:r>
            <w:proofErr w:type="spellEnd"/>
            <w:r w:rsidRPr="00F40B30">
              <w:rPr>
                <w:rFonts w:ascii="Calibri" w:eastAsia="Times New Roman" w:hAnsi="Calibri" w:cs="Times New Roman"/>
                <w:color w:val="000000"/>
                <w:sz w:val="18"/>
                <w:szCs w:val="20"/>
                <w:lang w:eastAsia="en-GB"/>
              </w:rPr>
              <w:t xml:space="preserve"> 6 weeks in advance. Ward Manager proactive with shift swaps to cover outstanding shifts, if unsuccessful clear escalation to Matron/</w:t>
            </w:r>
            <w:proofErr w:type="spellStart"/>
            <w:r w:rsidRPr="00F40B30">
              <w:rPr>
                <w:rFonts w:ascii="Calibri" w:eastAsia="Times New Roman" w:hAnsi="Calibri" w:cs="Times New Roman"/>
                <w:color w:val="000000"/>
                <w:sz w:val="18"/>
                <w:szCs w:val="20"/>
                <w:lang w:eastAsia="en-GB"/>
              </w:rPr>
              <w:t>DDDN</w:t>
            </w:r>
            <w:proofErr w:type="spellEnd"/>
            <w:r w:rsidRPr="00F40B30">
              <w:rPr>
                <w:rFonts w:ascii="Calibri" w:eastAsia="Times New Roman" w:hAnsi="Calibri" w:cs="Times New Roman"/>
                <w:color w:val="000000"/>
                <w:sz w:val="18"/>
                <w:szCs w:val="20"/>
                <w:lang w:eastAsia="en-GB"/>
              </w:rPr>
              <w:t>/DDN and Chief Nurses.</w:t>
            </w:r>
          </w:p>
          <w:p w:rsidR="003F107C" w:rsidRPr="00F40B30" w:rsidRDefault="00F90F54" w:rsidP="00F90F54">
            <w:pPr>
              <w:spacing w:after="0" w:line="240" w:lineRule="auto"/>
              <w:jc w:val="both"/>
              <w:rPr>
                <w:rFonts w:ascii="Calibri" w:eastAsia="Times New Roman" w:hAnsi="Calibri" w:cs="Times New Roman"/>
                <w:color w:val="000000"/>
                <w:sz w:val="18"/>
                <w:lang w:eastAsia="en-GB"/>
              </w:rPr>
            </w:pPr>
            <w:r w:rsidRPr="00F40B30">
              <w:rPr>
                <w:rFonts w:ascii="Calibri" w:eastAsia="Times New Roman" w:hAnsi="Calibri" w:cs="Times New Roman"/>
                <w:color w:val="000000"/>
                <w:sz w:val="18"/>
                <w:szCs w:val="20"/>
                <w:lang w:eastAsia="en-GB"/>
              </w:rPr>
              <w:t xml:space="preserve">If shifts do not fill and on risk assessment escalation to all tiers of agency including Mayday and Thornbury. Established for 3 RNs on night duty. Can safely run with 2 RNs at times when patient acuity allows. </w:t>
            </w:r>
          </w:p>
        </w:tc>
      </w:tr>
      <w:tr w:rsidR="003F107C" w:rsidRPr="00F40B30" w:rsidTr="00F40B30">
        <w:trPr>
          <w:trHeight w:val="900"/>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Beech B</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100 - GENERAL SURGERY</w:t>
            </w:r>
          </w:p>
        </w:tc>
        <w:tc>
          <w:tcPr>
            <w:tcW w:w="1699" w:type="dxa"/>
            <w:tcBorders>
              <w:top w:val="nil"/>
              <w:left w:val="nil"/>
              <w:bottom w:val="single" w:sz="4" w:space="0" w:color="auto"/>
              <w:right w:val="single" w:sz="4" w:space="0" w:color="auto"/>
            </w:tcBorders>
            <w:shd w:val="clear" w:color="000000" w:fill="FF0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71.8%</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137.1%</w:t>
            </w:r>
          </w:p>
        </w:tc>
        <w:tc>
          <w:tcPr>
            <w:tcW w:w="1195"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87.1%</w:t>
            </w:r>
          </w:p>
        </w:tc>
        <w:tc>
          <w:tcPr>
            <w:tcW w:w="1036"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87.1%</w:t>
            </w:r>
          </w:p>
        </w:tc>
        <w:tc>
          <w:tcPr>
            <w:tcW w:w="6615" w:type="dxa"/>
            <w:tcBorders>
              <w:top w:val="nil"/>
              <w:left w:val="nil"/>
              <w:bottom w:val="single" w:sz="4" w:space="0" w:color="auto"/>
              <w:right w:val="single" w:sz="4" w:space="0" w:color="auto"/>
            </w:tcBorders>
            <w:shd w:val="clear" w:color="auto" w:fill="auto"/>
          </w:tcPr>
          <w:p w:rsidR="00F90F54" w:rsidRPr="00F40B30" w:rsidRDefault="00F90F54" w:rsidP="00F90F54">
            <w:pPr>
              <w:spacing w:after="0" w:line="240" w:lineRule="auto"/>
              <w:jc w:val="both"/>
              <w:rPr>
                <w:rFonts w:ascii="Calibri" w:eastAsia="Times New Roman" w:hAnsi="Calibri" w:cs="Times New Roman"/>
                <w:color w:val="000000"/>
                <w:sz w:val="18"/>
                <w:szCs w:val="20"/>
                <w:lang w:eastAsia="en-GB"/>
              </w:rPr>
            </w:pPr>
            <w:r w:rsidRPr="00F40B30">
              <w:rPr>
                <w:rFonts w:ascii="Calibri" w:eastAsia="Times New Roman" w:hAnsi="Calibri" w:cs="Times New Roman"/>
                <w:color w:val="000000"/>
                <w:sz w:val="18"/>
                <w:szCs w:val="20"/>
                <w:lang w:eastAsia="en-GB"/>
              </w:rPr>
              <w:t xml:space="preserve">Robust governance around rotas 6 weeks in advance. All shifts are out to </w:t>
            </w:r>
            <w:proofErr w:type="spellStart"/>
            <w:r w:rsidRPr="00F40B30">
              <w:rPr>
                <w:rFonts w:ascii="Calibri" w:eastAsia="Times New Roman" w:hAnsi="Calibri" w:cs="Times New Roman"/>
                <w:color w:val="000000"/>
                <w:sz w:val="18"/>
                <w:szCs w:val="20"/>
                <w:lang w:eastAsia="en-GB"/>
              </w:rPr>
              <w:t>NHSP</w:t>
            </w:r>
            <w:proofErr w:type="spellEnd"/>
            <w:r w:rsidRPr="00F40B30">
              <w:rPr>
                <w:rFonts w:ascii="Calibri" w:eastAsia="Times New Roman" w:hAnsi="Calibri" w:cs="Times New Roman"/>
                <w:color w:val="000000"/>
                <w:sz w:val="18"/>
                <w:szCs w:val="20"/>
                <w:lang w:eastAsia="en-GB"/>
              </w:rPr>
              <w:t xml:space="preserve"> 6 weeks in advance. Ward Manager proactive with shift swaps to cover outstanding shifts, if unsuccessful clear escalation to Matron/</w:t>
            </w:r>
            <w:proofErr w:type="spellStart"/>
            <w:r w:rsidRPr="00F40B30">
              <w:rPr>
                <w:rFonts w:ascii="Calibri" w:eastAsia="Times New Roman" w:hAnsi="Calibri" w:cs="Times New Roman"/>
                <w:color w:val="000000"/>
                <w:sz w:val="18"/>
                <w:szCs w:val="20"/>
                <w:lang w:eastAsia="en-GB"/>
              </w:rPr>
              <w:t>DDDN</w:t>
            </w:r>
            <w:proofErr w:type="spellEnd"/>
            <w:r w:rsidRPr="00F40B30">
              <w:rPr>
                <w:rFonts w:ascii="Calibri" w:eastAsia="Times New Roman" w:hAnsi="Calibri" w:cs="Times New Roman"/>
                <w:color w:val="000000"/>
                <w:sz w:val="18"/>
                <w:szCs w:val="20"/>
                <w:lang w:eastAsia="en-GB"/>
              </w:rPr>
              <w:t>/DDN and Chief Nurses.</w:t>
            </w:r>
          </w:p>
          <w:p w:rsidR="003F107C" w:rsidRPr="00F40B30" w:rsidRDefault="00F90F54" w:rsidP="00F90F54">
            <w:pPr>
              <w:spacing w:after="0" w:line="240" w:lineRule="auto"/>
              <w:jc w:val="both"/>
              <w:rPr>
                <w:rFonts w:ascii="Calibri" w:eastAsia="Times New Roman" w:hAnsi="Calibri" w:cs="Times New Roman"/>
                <w:color w:val="000000"/>
                <w:sz w:val="18"/>
                <w:lang w:eastAsia="en-GB"/>
              </w:rPr>
            </w:pPr>
            <w:r w:rsidRPr="00F40B30">
              <w:rPr>
                <w:rFonts w:ascii="Calibri" w:eastAsia="Times New Roman" w:hAnsi="Calibri" w:cs="Times New Roman"/>
                <w:color w:val="000000"/>
                <w:sz w:val="18"/>
                <w:szCs w:val="20"/>
                <w:lang w:eastAsia="en-GB"/>
              </w:rPr>
              <w:t xml:space="preserve">If shifts do not fill and on risk assessment escalation to all tiers of agency including Mayday and Thornbury. Ward safely covered with RNs as </w:t>
            </w:r>
            <w:proofErr w:type="spellStart"/>
            <w:r w:rsidRPr="00F40B30">
              <w:rPr>
                <w:rFonts w:ascii="Calibri" w:eastAsia="Times New Roman" w:hAnsi="Calibri" w:cs="Times New Roman"/>
                <w:color w:val="000000"/>
                <w:sz w:val="18"/>
                <w:szCs w:val="20"/>
                <w:lang w:eastAsia="en-GB"/>
              </w:rPr>
              <w:t>co located</w:t>
            </w:r>
            <w:proofErr w:type="spellEnd"/>
            <w:r w:rsidRPr="00F40B30">
              <w:rPr>
                <w:rFonts w:ascii="Calibri" w:eastAsia="Times New Roman" w:hAnsi="Calibri" w:cs="Times New Roman"/>
                <w:color w:val="000000"/>
                <w:sz w:val="18"/>
                <w:szCs w:val="20"/>
                <w:lang w:eastAsia="en-GB"/>
              </w:rPr>
              <w:t xml:space="preserve"> ward support if RN levels reduced on Beech B.</w:t>
            </w:r>
          </w:p>
        </w:tc>
      </w:tr>
      <w:tr w:rsidR="003F107C" w:rsidRPr="00F40B30" w:rsidTr="00F40B30">
        <w:trPr>
          <w:trHeight w:val="900"/>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Beech C</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100 - GENERAL SURGERY</w:t>
            </w:r>
          </w:p>
        </w:tc>
        <w:tc>
          <w:tcPr>
            <w:tcW w:w="1699"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83.3%</w:t>
            </w:r>
          </w:p>
        </w:tc>
        <w:tc>
          <w:tcPr>
            <w:tcW w:w="1036" w:type="dxa"/>
            <w:tcBorders>
              <w:top w:val="nil"/>
              <w:left w:val="nil"/>
              <w:bottom w:val="single" w:sz="4" w:space="0" w:color="auto"/>
              <w:right w:val="single" w:sz="4" w:space="0" w:color="auto"/>
            </w:tcBorders>
            <w:shd w:val="clear" w:color="000000" w:fill="FF000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75.8%</w:t>
            </w:r>
          </w:p>
        </w:tc>
        <w:tc>
          <w:tcPr>
            <w:tcW w:w="1195"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100.0%</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100.0%</w:t>
            </w:r>
          </w:p>
        </w:tc>
        <w:tc>
          <w:tcPr>
            <w:tcW w:w="6615" w:type="dxa"/>
            <w:tcBorders>
              <w:top w:val="nil"/>
              <w:left w:val="nil"/>
              <w:bottom w:val="single" w:sz="4" w:space="0" w:color="auto"/>
              <w:right w:val="single" w:sz="4" w:space="0" w:color="auto"/>
            </w:tcBorders>
            <w:shd w:val="clear" w:color="auto" w:fill="auto"/>
          </w:tcPr>
          <w:p w:rsidR="005D18FC" w:rsidRPr="00F40B30" w:rsidRDefault="005D18FC" w:rsidP="005D18FC">
            <w:pPr>
              <w:spacing w:after="0" w:line="240" w:lineRule="auto"/>
              <w:jc w:val="both"/>
              <w:rPr>
                <w:rFonts w:ascii="Calibri" w:eastAsia="Times New Roman" w:hAnsi="Calibri" w:cs="Times New Roman"/>
                <w:color w:val="000000"/>
                <w:sz w:val="18"/>
                <w:szCs w:val="20"/>
                <w:lang w:eastAsia="en-GB"/>
              </w:rPr>
            </w:pPr>
            <w:r w:rsidRPr="00F40B30">
              <w:rPr>
                <w:rFonts w:ascii="Calibri" w:eastAsia="Times New Roman" w:hAnsi="Calibri" w:cs="Times New Roman"/>
                <w:color w:val="000000"/>
                <w:sz w:val="18"/>
                <w:szCs w:val="20"/>
                <w:lang w:eastAsia="en-GB"/>
              </w:rPr>
              <w:t xml:space="preserve">Robust governance around rotas 6 weeks in advance. All shifts are out to </w:t>
            </w:r>
            <w:proofErr w:type="spellStart"/>
            <w:r w:rsidRPr="00F40B30">
              <w:rPr>
                <w:rFonts w:ascii="Calibri" w:eastAsia="Times New Roman" w:hAnsi="Calibri" w:cs="Times New Roman"/>
                <w:color w:val="000000"/>
                <w:sz w:val="18"/>
                <w:szCs w:val="20"/>
                <w:lang w:eastAsia="en-GB"/>
              </w:rPr>
              <w:t>NHSP</w:t>
            </w:r>
            <w:proofErr w:type="spellEnd"/>
            <w:r w:rsidRPr="00F40B30">
              <w:rPr>
                <w:rFonts w:ascii="Calibri" w:eastAsia="Times New Roman" w:hAnsi="Calibri" w:cs="Times New Roman"/>
                <w:color w:val="000000"/>
                <w:sz w:val="18"/>
                <w:szCs w:val="20"/>
                <w:lang w:eastAsia="en-GB"/>
              </w:rPr>
              <w:t xml:space="preserve"> 6 weeks in advance. Ward Manager proactive with shift swaps to cover outstanding shifts, if unsuccessful clear escalation to Matron/</w:t>
            </w:r>
            <w:proofErr w:type="spellStart"/>
            <w:r w:rsidRPr="00F40B30">
              <w:rPr>
                <w:rFonts w:ascii="Calibri" w:eastAsia="Times New Roman" w:hAnsi="Calibri" w:cs="Times New Roman"/>
                <w:color w:val="000000"/>
                <w:sz w:val="18"/>
                <w:szCs w:val="20"/>
                <w:lang w:eastAsia="en-GB"/>
              </w:rPr>
              <w:t>DDDN</w:t>
            </w:r>
            <w:proofErr w:type="spellEnd"/>
            <w:r w:rsidRPr="00F40B30">
              <w:rPr>
                <w:rFonts w:ascii="Calibri" w:eastAsia="Times New Roman" w:hAnsi="Calibri" w:cs="Times New Roman"/>
                <w:color w:val="000000"/>
                <w:sz w:val="18"/>
                <w:szCs w:val="20"/>
                <w:lang w:eastAsia="en-GB"/>
              </w:rPr>
              <w:t>/DDN and Chief Nurses.</w:t>
            </w:r>
          </w:p>
          <w:p w:rsidR="003F107C" w:rsidRPr="00F40B30" w:rsidRDefault="005D18FC" w:rsidP="005D18FC">
            <w:pPr>
              <w:spacing w:after="0" w:line="240" w:lineRule="auto"/>
              <w:jc w:val="both"/>
              <w:rPr>
                <w:rFonts w:ascii="Calibri" w:eastAsia="Times New Roman" w:hAnsi="Calibri" w:cs="Times New Roman"/>
                <w:color w:val="000000"/>
                <w:sz w:val="18"/>
                <w:lang w:eastAsia="en-GB"/>
              </w:rPr>
            </w:pPr>
            <w:r w:rsidRPr="00F40B30">
              <w:rPr>
                <w:rFonts w:ascii="Calibri" w:eastAsia="Times New Roman" w:hAnsi="Calibri" w:cs="Times New Roman"/>
                <w:color w:val="000000"/>
                <w:sz w:val="18"/>
                <w:szCs w:val="20"/>
                <w:lang w:eastAsia="en-GB"/>
              </w:rPr>
              <w:t xml:space="preserve">If shifts do not fill and on risk assessment escalation to all tiers of agency including Mayday and Thornbury. Able to safely cover with </w:t>
            </w:r>
            <w:r w:rsidR="00946859" w:rsidRPr="00F40B30">
              <w:rPr>
                <w:rFonts w:ascii="Calibri" w:eastAsia="Times New Roman" w:hAnsi="Calibri" w:cs="Times New Roman"/>
                <w:color w:val="000000"/>
                <w:sz w:val="18"/>
                <w:szCs w:val="20"/>
                <w:lang w:eastAsia="en-GB"/>
              </w:rPr>
              <w:t xml:space="preserve">an </w:t>
            </w:r>
            <w:r w:rsidRPr="00F40B30">
              <w:rPr>
                <w:rFonts w:ascii="Calibri" w:eastAsia="Times New Roman" w:hAnsi="Calibri" w:cs="Times New Roman"/>
                <w:color w:val="000000"/>
                <w:sz w:val="18"/>
                <w:szCs w:val="20"/>
                <w:lang w:eastAsia="en-GB"/>
              </w:rPr>
              <w:t>HCA less on nights as dictated by patient acuity.</w:t>
            </w:r>
          </w:p>
        </w:tc>
      </w:tr>
      <w:tr w:rsidR="003F107C" w:rsidRPr="00F40B30" w:rsidTr="00E066D5">
        <w:trPr>
          <w:trHeight w:val="284"/>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Coronary Care</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320 - CARDIOLOGY</w:t>
            </w:r>
          </w:p>
        </w:tc>
        <w:tc>
          <w:tcPr>
            <w:tcW w:w="1699"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98.4%</w:t>
            </w:r>
          </w:p>
        </w:tc>
        <w:tc>
          <w:tcPr>
            <w:tcW w:w="1036" w:type="dxa"/>
            <w:tcBorders>
              <w:top w:val="nil"/>
              <w:left w:val="nil"/>
              <w:bottom w:val="single" w:sz="4" w:space="0" w:color="auto"/>
              <w:right w:val="single" w:sz="4" w:space="0" w:color="auto"/>
            </w:tcBorders>
            <w:shd w:val="clear" w:color="000000" w:fill="FFFFFF"/>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w:t>
            </w:r>
          </w:p>
        </w:tc>
        <w:tc>
          <w:tcPr>
            <w:tcW w:w="1195"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100.0%</w:t>
            </w:r>
          </w:p>
        </w:tc>
        <w:tc>
          <w:tcPr>
            <w:tcW w:w="1036" w:type="dxa"/>
            <w:tcBorders>
              <w:top w:val="nil"/>
              <w:left w:val="nil"/>
              <w:bottom w:val="single" w:sz="4" w:space="0" w:color="auto"/>
              <w:right w:val="single" w:sz="4" w:space="0" w:color="auto"/>
            </w:tcBorders>
            <w:shd w:val="clear" w:color="000000" w:fill="FFFFFF"/>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w:t>
            </w:r>
          </w:p>
        </w:tc>
        <w:tc>
          <w:tcPr>
            <w:tcW w:w="6615" w:type="dxa"/>
            <w:tcBorders>
              <w:top w:val="nil"/>
              <w:left w:val="nil"/>
              <w:bottom w:val="single" w:sz="4" w:space="0" w:color="auto"/>
              <w:right w:val="single" w:sz="4" w:space="0" w:color="auto"/>
            </w:tcBorders>
            <w:shd w:val="clear" w:color="auto" w:fill="auto"/>
          </w:tcPr>
          <w:p w:rsidR="003F107C" w:rsidRPr="00F40B30" w:rsidRDefault="003F107C" w:rsidP="00D95AE5">
            <w:pPr>
              <w:spacing w:after="0" w:line="240" w:lineRule="auto"/>
              <w:jc w:val="both"/>
              <w:rPr>
                <w:rFonts w:ascii="Calibri" w:eastAsia="Times New Roman" w:hAnsi="Calibri" w:cs="Times New Roman"/>
                <w:color w:val="000000"/>
                <w:sz w:val="18"/>
                <w:lang w:eastAsia="en-GB"/>
              </w:rPr>
            </w:pPr>
          </w:p>
        </w:tc>
      </w:tr>
      <w:tr w:rsidR="003F107C" w:rsidRPr="00F40B30" w:rsidTr="00E066D5">
        <w:trPr>
          <w:trHeight w:val="709"/>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lastRenderedPageBreak/>
              <w:t>Critical Care</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192 - CRITICAL CARE MEDICINE</w:t>
            </w:r>
          </w:p>
        </w:tc>
        <w:tc>
          <w:tcPr>
            <w:tcW w:w="1699" w:type="dxa"/>
            <w:tcBorders>
              <w:top w:val="nil"/>
              <w:left w:val="nil"/>
              <w:bottom w:val="single" w:sz="4" w:space="0" w:color="auto"/>
              <w:right w:val="single" w:sz="4" w:space="0" w:color="auto"/>
            </w:tcBorders>
            <w:shd w:val="clear" w:color="000000" w:fill="FF0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72.8%</w:t>
            </w:r>
          </w:p>
        </w:tc>
        <w:tc>
          <w:tcPr>
            <w:tcW w:w="1036" w:type="dxa"/>
            <w:tcBorders>
              <w:top w:val="nil"/>
              <w:left w:val="nil"/>
              <w:bottom w:val="single" w:sz="4" w:space="0" w:color="auto"/>
              <w:right w:val="single" w:sz="4" w:space="0" w:color="auto"/>
            </w:tcBorders>
            <w:shd w:val="clear" w:color="000000" w:fill="FF000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61.3%</w:t>
            </w:r>
          </w:p>
        </w:tc>
        <w:tc>
          <w:tcPr>
            <w:tcW w:w="1195" w:type="dxa"/>
            <w:tcBorders>
              <w:top w:val="nil"/>
              <w:left w:val="nil"/>
              <w:bottom w:val="single" w:sz="4" w:space="0" w:color="auto"/>
              <w:right w:val="single" w:sz="4" w:space="0" w:color="auto"/>
            </w:tcBorders>
            <w:shd w:val="clear" w:color="000000" w:fill="FF0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78.5%</w:t>
            </w:r>
          </w:p>
        </w:tc>
        <w:tc>
          <w:tcPr>
            <w:tcW w:w="1036" w:type="dxa"/>
            <w:tcBorders>
              <w:top w:val="nil"/>
              <w:left w:val="nil"/>
              <w:bottom w:val="single" w:sz="4" w:space="0" w:color="auto"/>
              <w:right w:val="single" w:sz="4" w:space="0" w:color="auto"/>
            </w:tcBorders>
            <w:shd w:val="clear" w:color="000000" w:fill="FFFFFF"/>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w:t>
            </w:r>
          </w:p>
        </w:tc>
        <w:tc>
          <w:tcPr>
            <w:tcW w:w="6615" w:type="dxa"/>
            <w:tcBorders>
              <w:top w:val="nil"/>
              <w:left w:val="nil"/>
              <w:bottom w:val="single" w:sz="4" w:space="0" w:color="auto"/>
              <w:right w:val="single" w:sz="4" w:space="0" w:color="auto"/>
            </w:tcBorders>
            <w:shd w:val="clear" w:color="auto" w:fill="auto"/>
          </w:tcPr>
          <w:p w:rsidR="003F107C" w:rsidRPr="00F40B30" w:rsidRDefault="005D18FC" w:rsidP="003C2F4A">
            <w:pPr>
              <w:jc w:val="both"/>
              <w:rPr>
                <w:rFonts w:ascii="Calibri" w:eastAsia="Times New Roman" w:hAnsi="Calibri" w:cs="Times New Roman"/>
                <w:color w:val="000000"/>
                <w:sz w:val="18"/>
                <w:szCs w:val="20"/>
                <w:lang w:eastAsia="en-GB"/>
              </w:rPr>
            </w:pPr>
            <w:r w:rsidRPr="00F40B30">
              <w:rPr>
                <w:rFonts w:ascii="Calibri" w:eastAsia="Times New Roman" w:hAnsi="Calibri" w:cs="Times New Roman"/>
                <w:color w:val="000000"/>
                <w:sz w:val="18"/>
                <w:szCs w:val="20"/>
                <w:lang w:eastAsia="en-GB"/>
              </w:rPr>
              <w:t xml:space="preserve">The unit is managed as a county wide unit. Safe staffing is in place for both units and reflects the numbers of patients who are being nursed. </w:t>
            </w:r>
          </w:p>
        </w:tc>
      </w:tr>
      <w:tr w:rsidR="003F107C" w:rsidRPr="00F40B30" w:rsidTr="00E066D5">
        <w:trPr>
          <w:trHeight w:val="618"/>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Critical Care</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192 - CRITICAL CARE MEDICINE</w:t>
            </w:r>
          </w:p>
        </w:tc>
        <w:tc>
          <w:tcPr>
            <w:tcW w:w="1699"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96.9%</w:t>
            </w:r>
          </w:p>
        </w:tc>
        <w:tc>
          <w:tcPr>
            <w:tcW w:w="1036" w:type="dxa"/>
            <w:tcBorders>
              <w:top w:val="nil"/>
              <w:left w:val="nil"/>
              <w:bottom w:val="single" w:sz="4" w:space="0" w:color="auto"/>
              <w:right w:val="single" w:sz="4" w:space="0" w:color="auto"/>
            </w:tcBorders>
            <w:shd w:val="clear" w:color="000000" w:fill="FF000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62.9%</w:t>
            </w:r>
          </w:p>
        </w:tc>
        <w:tc>
          <w:tcPr>
            <w:tcW w:w="1195"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97.7%</w:t>
            </w:r>
          </w:p>
        </w:tc>
        <w:tc>
          <w:tcPr>
            <w:tcW w:w="1036" w:type="dxa"/>
            <w:tcBorders>
              <w:top w:val="nil"/>
              <w:left w:val="nil"/>
              <w:bottom w:val="single" w:sz="4" w:space="0" w:color="auto"/>
              <w:right w:val="single" w:sz="4" w:space="0" w:color="auto"/>
            </w:tcBorders>
            <w:shd w:val="clear" w:color="000000" w:fill="FFFFFF"/>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w:t>
            </w:r>
          </w:p>
        </w:tc>
        <w:tc>
          <w:tcPr>
            <w:tcW w:w="6615" w:type="dxa"/>
            <w:tcBorders>
              <w:top w:val="nil"/>
              <w:left w:val="nil"/>
              <w:bottom w:val="single" w:sz="4" w:space="0" w:color="auto"/>
              <w:right w:val="single" w:sz="4" w:space="0" w:color="auto"/>
            </w:tcBorders>
            <w:shd w:val="clear" w:color="auto" w:fill="auto"/>
          </w:tcPr>
          <w:p w:rsidR="003F107C" w:rsidRPr="00F40B30" w:rsidRDefault="005D18FC" w:rsidP="00D95AE5">
            <w:pPr>
              <w:spacing w:after="0" w:line="240" w:lineRule="auto"/>
              <w:jc w:val="both"/>
              <w:rPr>
                <w:rFonts w:ascii="Calibri" w:eastAsia="Times New Roman" w:hAnsi="Calibri" w:cs="Times New Roman"/>
                <w:color w:val="000000"/>
                <w:sz w:val="18"/>
                <w:lang w:eastAsia="en-GB"/>
              </w:rPr>
            </w:pPr>
            <w:r w:rsidRPr="00F40B30">
              <w:rPr>
                <w:rFonts w:ascii="Calibri" w:eastAsia="Times New Roman" w:hAnsi="Calibri" w:cs="Times New Roman"/>
                <w:color w:val="000000"/>
                <w:sz w:val="18"/>
                <w:szCs w:val="20"/>
                <w:lang w:eastAsia="en-GB"/>
              </w:rPr>
              <w:t>The unit is managed as a county wide unit. Safe staffing is in place for both units and reflects the numbers of patients who are being nursed</w:t>
            </w:r>
            <w:r w:rsidRPr="00F40B30">
              <w:rPr>
                <w:rFonts w:ascii="Calibri" w:eastAsia="Times New Roman" w:hAnsi="Calibri" w:cs="Times New Roman"/>
                <w:color w:val="000000"/>
                <w:sz w:val="18"/>
                <w:lang w:eastAsia="en-GB"/>
              </w:rPr>
              <w:t>.</w:t>
            </w:r>
          </w:p>
        </w:tc>
      </w:tr>
      <w:tr w:rsidR="003F107C" w:rsidRPr="00F40B30" w:rsidTr="00E066D5">
        <w:trPr>
          <w:trHeight w:val="361"/>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proofErr w:type="spellStart"/>
            <w:r w:rsidRPr="00F40B30">
              <w:rPr>
                <w:rFonts w:ascii="Calibri" w:eastAsia="Times New Roman" w:hAnsi="Calibri" w:cs="Times New Roman"/>
                <w:color w:val="000000"/>
                <w:sz w:val="20"/>
                <w:lang w:eastAsia="en-GB"/>
              </w:rPr>
              <w:t>EGAU</w:t>
            </w:r>
            <w:proofErr w:type="spellEnd"/>
            <w:r w:rsidRPr="00F40B30">
              <w:rPr>
                <w:rFonts w:ascii="Calibri" w:eastAsia="Times New Roman" w:hAnsi="Calibri" w:cs="Times New Roman"/>
                <w:color w:val="000000"/>
                <w:sz w:val="20"/>
                <w:lang w:eastAsia="en-GB"/>
              </w:rPr>
              <w:t>/</w:t>
            </w:r>
            <w:proofErr w:type="spellStart"/>
            <w:r w:rsidRPr="00F40B30">
              <w:rPr>
                <w:rFonts w:ascii="Calibri" w:eastAsia="Times New Roman" w:hAnsi="Calibri" w:cs="Times New Roman"/>
                <w:color w:val="000000"/>
                <w:sz w:val="20"/>
                <w:lang w:eastAsia="en-GB"/>
              </w:rPr>
              <w:t>ANW</w:t>
            </w:r>
            <w:proofErr w:type="spellEnd"/>
            <w:r w:rsidRPr="00F40B30">
              <w:rPr>
                <w:rFonts w:ascii="Calibri" w:eastAsia="Times New Roman" w:hAnsi="Calibri" w:cs="Times New Roman"/>
                <w:color w:val="000000"/>
                <w:sz w:val="20"/>
                <w:lang w:eastAsia="en-GB"/>
              </w:rPr>
              <w:t xml:space="preserve"> Gynaecology</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502 - GYNAECOLOGY</w:t>
            </w:r>
          </w:p>
        </w:tc>
        <w:tc>
          <w:tcPr>
            <w:tcW w:w="1699"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96.8%</w:t>
            </w:r>
          </w:p>
        </w:tc>
        <w:tc>
          <w:tcPr>
            <w:tcW w:w="1036" w:type="dxa"/>
            <w:tcBorders>
              <w:top w:val="nil"/>
              <w:left w:val="nil"/>
              <w:bottom w:val="single" w:sz="4" w:space="0" w:color="auto"/>
              <w:right w:val="single" w:sz="4" w:space="0" w:color="auto"/>
            </w:tcBorders>
            <w:shd w:val="clear" w:color="000000" w:fill="FF000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77.4%</w:t>
            </w:r>
          </w:p>
        </w:tc>
        <w:tc>
          <w:tcPr>
            <w:tcW w:w="1195"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91.9%</w:t>
            </w:r>
          </w:p>
        </w:tc>
        <w:tc>
          <w:tcPr>
            <w:tcW w:w="1036" w:type="dxa"/>
            <w:tcBorders>
              <w:top w:val="nil"/>
              <w:left w:val="nil"/>
              <w:bottom w:val="single" w:sz="4" w:space="0" w:color="auto"/>
              <w:right w:val="single" w:sz="4" w:space="0" w:color="auto"/>
            </w:tcBorders>
            <w:shd w:val="clear" w:color="000000" w:fill="FF000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77.4%</w:t>
            </w:r>
          </w:p>
        </w:tc>
        <w:tc>
          <w:tcPr>
            <w:tcW w:w="6615" w:type="dxa"/>
            <w:tcBorders>
              <w:top w:val="nil"/>
              <w:left w:val="nil"/>
              <w:bottom w:val="single" w:sz="4" w:space="0" w:color="auto"/>
              <w:right w:val="single" w:sz="4" w:space="0" w:color="auto"/>
            </w:tcBorders>
            <w:shd w:val="clear" w:color="auto" w:fill="auto"/>
          </w:tcPr>
          <w:p w:rsidR="003F107C" w:rsidRPr="00F40B30" w:rsidRDefault="005C34B3" w:rsidP="00D95AE5">
            <w:pPr>
              <w:spacing w:after="0" w:line="240" w:lineRule="auto"/>
              <w:jc w:val="both"/>
              <w:rPr>
                <w:rFonts w:ascii="Calibri" w:eastAsia="Times New Roman" w:hAnsi="Calibri" w:cs="Times New Roman"/>
                <w:color w:val="000000"/>
                <w:sz w:val="18"/>
                <w:szCs w:val="20"/>
                <w:lang w:eastAsia="en-GB"/>
              </w:rPr>
            </w:pPr>
            <w:r w:rsidRPr="00F40B30">
              <w:rPr>
                <w:rFonts w:ascii="Calibri" w:eastAsia="Times New Roman" w:hAnsi="Calibri" w:cs="Times New Roman"/>
                <w:color w:val="000000"/>
                <w:sz w:val="18"/>
                <w:szCs w:val="20"/>
                <w:lang w:eastAsia="en-GB"/>
              </w:rPr>
              <w:t>Unit safely staffed for patient acuity and activity.</w:t>
            </w:r>
          </w:p>
        </w:tc>
      </w:tr>
      <w:tr w:rsidR="003F107C" w:rsidRPr="00F40B30" w:rsidTr="00F40B30">
        <w:trPr>
          <w:trHeight w:val="1500"/>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Evergreen</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430 - GERIATRIC MEDICINE</w:t>
            </w:r>
          </w:p>
        </w:tc>
        <w:tc>
          <w:tcPr>
            <w:tcW w:w="1699" w:type="dxa"/>
            <w:tcBorders>
              <w:top w:val="nil"/>
              <w:left w:val="nil"/>
              <w:bottom w:val="single" w:sz="4" w:space="0" w:color="auto"/>
              <w:right w:val="single" w:sz="4" w:space="0" w:color="auto"/>
            </w:tcBorders>
            <w:shd w:val="clear" w:color="000000" w:fill="FF0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76.2%</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119.4%</w:t>
            </w:r>
          </w:p>
        </w:tc>
        <w:tc>
          <w:tcPr>
            <w:tcW w:w="1195" w:type="dxa"/>
            <w:tcBorders>
              <w:top w:val="nil"/>
              <w:left w:val="nil"/>
              <w:bottom w:val="single" w:sz="4" w:space="0" w:color="auto"/>
              <w:right w:val="single" w:sz="4" w:space="0" w:color="auto"/>
            </w:tcBorders>
            <w:shd w:val="clear" w:color="000000" w:fill="FF0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66.7%</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160.2%</w:t>
            </w:r>
          </w:p>
        </w:tc>
        <w:tc>
          <w:tcPr>
            <w:tcW w:w="6615" w:type="dxa"/>
            <w:tcBorders>
              <w:top w:val="nil"/>
              <w:left w:val="nil"/>
              <w:bottom w:val="single" w:sz="4" w:space="0" w:color="auto"/>
              <w:right w:val="single" w:sz="4" w:space="0" w:color="auto"/>
            </w:tcBorders>
            <w:shd w:val="clear" w:color="auto" w:fill="auto"/>
          </w:tcPr>
          <w:p w:rsidR="00AE26CB" w:rsidRPr="00F40B30" w:rsidRDefault="00AE26CB" w:rsidP="00AE26CB">
            <w:pPr>
              <w:spacing w:after="0" w:line="240" w:lineRule="auto"/>
              <w:jc w:val="both"/>
              <w:rPr>
                <w:rFonts w:ascii="Calibri" w:eastAsia="Times New Roman" w:hAnsi="Calibri" w:cs="Times New Roman"/>
                <w:color w:val="000000"/>
                <w:sz w:val="18"/>
                <w:szCs w:val="18"/>
                <w:lang w:eastAsia="en-GB"/>
              </w:rPr>
            </w:pPr>
            <w:r w:rsidRPr="00F40B30">
              <w:rPr>
                <w:rFonts w:ascii="Calibri" w:eastAsia="Times New Roman" w:hAnsi="Calibri" w:cs="Times New Roman"/>
                <w:color w:val="000000"/>
                <w:sz w:val="18"/>
                <w:szCs w:val="18"/>
                <w:lang w:eastAsia="en-GB"/>
              </w:rPr>
              <w:t xml:space="preserve">Qualified staff for Evergreen remains a concern on days and nights. </w:t>
            </w:r>
          </w:p>
          <w:p w:rsidR="00AE26CB" w:rsidRPr="00F40B30" w:rsidRDefault="00AE26CB" w:rsidP="00AE26CB">
            <w:pPr>
              <w:spacing w:after="0" w:line="240" w:lineRule="auto"/>
              <w:jc w:val="both"/>
              <w:rPr>
                <w:rFonts w:ascii="Calibri" w:eastAsia="Times New Roman" w:hAnsi="Calibri" w:cs="Times New Roman"/>
                <w:color w:val="000000"/>
                <w:sz w:val="18"/>
                <w:szCs w:val="18"/>
                <w:lang w:eastAsia="en-GB"/>
              </w:rPr>
            </w:pPr>
            <w:r w:rsidRPr="00F40B30">
              <w:rPr>
                <w:rFonts w:ascii="Calibri" w:eastAsia="Times New Roman" w:hAnsi="Calibri" w:cs="Times New Roman"/>
                <w:color w:val="000000"/>
                <w:sz w:val="18"/>
                <w:szCs w:val="18"/>
                <w:lang w:eastAsia="en-GB"/>
              </w:rPr>
              <w:t>In view of this when unable to fill shifts, extra HCA are booked to support the team.</w:t>
            </w:r>
          </w:p>
          <w:p w:rsidR="00AE26CB" w:rsidRPr="00F40B30" w:rsidRDefault="00946859" w:rsidP="00AE26CB">
            <w:pPr>
              <w:spacing w:after="0" w:line="240" w:lineRule="auto"/>
              <w:jc w:val="both"/>
              <w:rPr>
                <w:rFonts w:ascii="Calibri" w:eastAsia="Times New Roman" w:hAnsi="Calibri" w:cs="Times New Roman"/>
                <w:color w:val="000000"/>
                <w:sz w:val="18"/>
                <w:szCs w:val="20"/>
                <w:lang w:eastAsia="en-GB"/>
              </w:rPr>
            </w:pPr>
            <w:r w:rsidRPr="00F40B30">
              <w:rPr>
                <w:rFonts w:ascii="Calibri" w:eastAsia="Times New Roman" w:hAnsi="Calibri" w:cs="Times New Roman"/>
                <w:color w:val="000000"/>
                <w:sz w:val="18"/>
                <w:szCs w:val="20"/>
                <w:lang w:eastAsia="en-GB"/>
              </w:rPr>
              <w:t>Robust governance around roster</w:t>
            </w:r>
            <w:r w:rsidR="00AE26CB" w:rsidRPr="00F40B30">
              <w:rPr>
                <w:rFonts w:ascii="Calibri" w:eastAsia="Times New Roman" w:hAnsi="Calibri" w:cs="Times New Roman"/>
                <w:color w:val="000000"/>
                <w:sz w:val="18"/>
                <w:szCs w:val="20"/>
                <w:lang w:eastAsia="en-GB"/>
              </w:rPr>
              <w:t>s 6 weeks in advance. All shifts are out to</w:t>
            </w:r>
            <w:r w:rsidRPr="00F40B30">
              <w:rPr>
                <w:rFonts w:ascii="Calibri" w:eastAsia="Times New Roman" w:hAnsi="Calibri" w:cs="Times New Roman"/>
                <w:color w:val="000000"/>
                <w:sz w:val="18"/>
                <w:szCs w:val="20"/>
                <w:lang w:eastAsia="en-GB"/>
              </w:rPr>
              <w:t xml:space="preserve"> </w:t>
            </w:r>
            <w:proofErr w:type="spellStart"/>
            <w:r w:rsidRPr="00F40B30">
              <w:rPr>
                <w:rFonts w:ascii="Calibri" w:eastAsia="Times New Roman" w:hAnsi="Calibri" w:cs="Times New Roman"/>
                <w:color w:val="000000"/>
                <w:sz w:val="18"/>
                <w:szCs w:val="20"/>
                <w:lang w:eastAsia="en-GB"/>
              </w:rPr>
              <w:t>NHSP</w:t>
            </w:r>
            <w:proofErr w:type="spellEnd"/>
            <w:r w:rsidRPr="00F40B30">
              <w:rPr>
                <w:rFonts w:ascii="Calibri" w:eastAsia="Times New Roman" w:hAnsi="Calibri" w:cs="Times New Roman"/>
                <w:color w:val="000000"/>
                <w:sz w:val="18"/>
                <w:szCs w:val="20"/>
                <w:lang w:eastAsia="en-GB"/>
              </w:rPr>
              <w:t xml:space="preserve"> 6 weeks in advance. Ward M</w:t>
            </w:r>
            <w:r w:rsidR="00AE26CB" w:rsidRPr="00F40B30">
              <w:rPr>
                <w:rFonts w:ascii="Calibri" w:eastAsia="Times New Roman" w:hAnsi="Calibri" w:cs="Times New Roman"/>
                <w:color w:val="000000"/>
                <w:sz w:val="18"/>
                <w:szCs w:val="20"/>
                <w:lang w:eastAsia="en-GB"/>
              </w:rPr>
              <w:t>anager proactive with shift swaps to cover outstanding shifts, if unsuccessful clear esc</w:t>
            </w:r>
            <w:r w:rsidRPr="00F40B30">
              <w:rPr>
                <w:rFonts w:ascii="Calibri" w:eastAsia="Times New Roman" w:hAnsi="Calibri" w:cs="Times New Roman"/>
                <w:color w:val="000000"/>
                <w:sz w:val="18"/>
                <w:szCs w:val="20"/>
                <w:lang w:eastAsia="en-GB"/>
              </w:rPr>
              <w:t>alation to Matron/</w:t>
            </w:r>
            <w:proofErr w:type="spellStart"/>
            <w:r w:rsidRPr="00F40B30">
              <w:rPr>
                <w:rFonts w:ascii="Calibri" w:eastAsia="Times New Roman" w:hAnsi="Calibri" w:cs="Times New Roman"/>
                <w:color w:val="000000"/>
                <w:sz w:val="18"/>
                <w:szCs w:val="20"/>
                <w:lang w:eastAsia="en-GB"/>
              </w:rPr>
              <w:t>DDDN</w:t>
            </w:r>
            <w:proofErr w:type="spellEnd"/>
            <w:r w:rsidRPr="00F40B30">
              <w:rPr>
                <w:rFonts w:ascii="Calibri" w:eastAsia="Times New Roman" w:hAnsi="Calibri" w:cs="Times New Roman"/>
                <w:color w:val="000000"/>
                <w:sz w:val="18"/>
                <w:szCs w:val="20"/>
                <w:lang w:eastAsia="en-GB"/>
              </w:rPr>
              <w:t>/DDN and Chief N</w:t>
            </w:r>
            <w:r w:rsidR="00AE26CB" w:rsidRPr="00F40B30">
              <w:rPr>
                <w:rFonts w:ascii="Calibri" w:eastAsia="Times New Roman" w:hAnsi="Calibri" w:cs="Times New Roman"/>
                <w:color w:val="000000"/>
                <w:sz w:val="18"/>
                <w:szCs w:val="20"/>
                <w:lang w:eastAsia="en-GB"/>
              </w:rPr>
              <w:t>urses.</w:t>
            </w:r>
          </w:p>
          <w:p w:rsidR="00AE26CB" w:rsidRPr="00F40B30" w:rsidRDefault="00AE26CB" w:rsidP="00AE26CB">
            <w:pPr>
              <w:spacing w:after="0" w:line="240" w:lineRule="auto"/>
              <w:jc w:val="both"/>
              <w:rPr>
                <w:rFonts w:ascii="Calibri" w:eastAsia="Times New Roman" w:hAnsi="Calibri" w:cs="Times New Roman"/>
                <w:color w:val="000000"/>
                <w:sz w:val="18"/>
                <w:szCs w:val="20"/>
                <w:lang w:eastAsia="en-GB"/>
              </w:rPr>
            </w:pPr>
            <w:r w:rsidRPr="00F40B30">
              <w:rPr>
                <w:rFonts w:ascii="Calibri" w:eastAsia="Times New Roman" w:hAnsi="Calibri" w:cs="Times New Roman"/>
                <w:color w:val="000000"/>
                <w:sz w:val="18"/>
                <w:szCs w:val="20"/>
                <w:lang w:eastAsia="en-GB"/>
              </w:rPr>
              <w:t>If shifts do not fill and on risk assessment escalation to all tiers of agency including Mayday and Thornbury. Datix unsafe shift(s) and completion of the acuity tool to capture acuity and dependency of patients.</w:t>
            </w:r>
          </w:p>
          <w:p w:rsidR="00AE26CB" w:rsidRPr="00F40B30" w:rsidRDefault="00AE26CB" w:rsidP="00AE26CB">
            <w:pPr>
              <w:spacing w:after="0" w:line="240" w:lineRule="auto"/>
              <w:jc w:val="both"/>
              <w:rPr>
                <w:rFonts w:ascii="Calibri" w:eastAsia="Times New Roman" w:hAnsi="Calibri" w:cs="Times New Roman"/>
                <w:color w:val="000000"/>
                <w:sz w:val="18"/>
                <w:szCs w:val="20"/>
                <w:lang w:eastAsia="en-GB"/>
              </w:rPr>
            </w:pPr>
            <w:r w:rsidRPr="00F40B30">
              <w:rPr>
                <w:rFonts w:ascii="Calibri" w:eastAsia="Times New Roman" w:hAnsi="Calibri" w:cs="Times New Roman"/>
                <w:color w:val="000000"/>
                <w:sz w:val="18"/>
                <w:szCs w:val="20"/>
                <w:lang w:eastAsia="en-GB"/>
              </w:rPr>
              <w:t>Support from Avon 4 if able – When Evergreen staff depleted Avon 4 puts out shifts to support the ward</w:t>
            </w:r>
            <w:r w:rsidR="00946859" w:rsidRPr="00F40B30">
              <w:rPr>
                <w:rFonts w:ascii="Calibri" w:eastAsia="Times New Roman" w:hAnsi="Calibri" w:cs="Times New Roman"/>
                <w:color w:val="000000"/>
                <w:sz w:val="18"/>
                <w:szCs w:val="20"/>
                <w:lang w:eastAsia="en-GB"/>
              </w:rPr>
              <w:t>.</w:t>
            </w:r>
          </w:p>
          <w:p w:rsidR="003F107C" w:rsidRPr="00F40B30" w:rsidRDefault="00AE26CB" w:rsidP="00AE26CB">
            <w:pPr>
              <w:spacing w:after="0" w:line="240" w:lineRule="auto"/>
              <w:jc w:val="both"/>
              <w:rPr>
                <w:rFonts w:ascii="Calibri" w:eastAsia="Times New Roman" w:hAnsi="Calibri" w:cs="Times New Roman"/>
                <w:color w:val="000000"/>
                <w:sz w:val="18"/>
                <w:lang w:eastAsia="en-GB"/>
              </w:rPr>
            </w:pPr>
            <w:r w:rsidRPr="00F40B30">
              <w:rPr>
                <w:rFonts w:ascii="Calibri" w:eastAsia="Times New Roman" w:hAnsi="Calibri" w:cs="Times New Roman"/>
                <w:color w:val="000000"/>
                <w:sz w:val="18"/>
                <w:szCs w:val="20"/>
                <w:lang w:eastAsia="en-GB"/>
              </w:rPr>
              <w:t>Operation Nightingale supporting this ward</w:t>
            </w:r>
          </w:p>
        </w:tc>
      </w:tr>
      <w:tr w:rsidR="003F107C" w:rsidRPr="00F40B30" w:rsidTr="00E066D5">
        <w:trPr>
          <w:trHeight w:val="1267"/>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Head and Neck</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145 - ORAL &amp; MAXILLO FACIAL SURGERY</w:t>
            </w:r>
          </w:p>
        </w:tc>
        <w:tc>
          <w:tcPr>
            <w:tcW w:w="1699"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102.4%</w:t>
            </w:r>
          </w:p>
        </w:tc>
        <w:tc>
          <w:tcPr>
            <w:tcW w:w="1036"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84.7%</w:t>
            </w:r>
          </w:p>
        </w:tc>
        <w:tc>
          <w:tcPr>
            <w:tcW w:w="1195"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101.6%</w:t>
            </w:r>
          </w:p>
        </w:tc>
        <w:tc>
          <w:tcPr>
            <w:tcW w:w="1036" w:type="dxa"/>
            <w:tcBorders>
              <w:top w:val="nil"/>
              <w:left w:val="nil"/>
              <w:bottom w:val="single" w:sz="4" w:space="0" w:color="auto"/>
              <w:right w:val="single" w:sz="4" w:space="0" w:color="auto"/>
            </w:tcBorders>
            <w:shd w:val="clear" w:color="000000" w:fill="FF000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50.0%</w:t>
            </w:r>
          </w:p>
        </w:tc>
        <w:tc>
          <w:tcPr>
            <w:tcW w:w="6615" w:type="dxa"/>
            <w:tcBorders>
              <w:top w:val="nil"/>
              <w:left w:val="nil"/>
              <w:bottom w:val="single" w:sz="4" w:space="0" w:color="auto"/>
              <w:right w:val="single" w:sz="4" w:space="0" w:color="auto"/>
            </w:tcBorders>
            <w:shd w:val="clear" w:color="auto" w:fill="auto"/>
          </w:tcPr>
          <w:p w:rsidR="005C34B3" w:rsidRPr="00F40B30" w:rsidRDefault="005C34B3" w:rsidP="005C34B3">
            <w:pPr>
              <w:spacing w:after="0" w:line="240" w:lineRule="auto"/>
              <w:jc w:val="both"/>
              <w:rPr>
                <w:rFonts w:ascii="Calibri" w:eastAsia="Times New Roman" w:hAnsi="Calibri" w:cs="Times New Roman"/>
                <w:color w:val="000000"/>
                <w:sz w:val="18"/>
                <w:szCs w:val="20"/>
                <w:lang w:eastAsia="en-GB"/>
              </w:rPr>
            </w:pPr>
            <w:r w:rsidRPr="00F40B30">
              <w:rPr>
                <w:rFonts w:ascii="Calibri" w:eastAsia="Times New Roman" w:hAnsi="Calibri" w:cs="Times New Roman"/>
                <w:color w:val="000000"/>
                <w:sz w:val="18"/>
                <w:szCs w:val="20"/>
                <w:lang w:eastAsia="en-GB"/>
              </w:rPr>
              <w:t xml:space="preserve">Robust governance around rotas 6 weeks in advance. All shifts are out to </w:t>
            </w:r>
            <w:proofErr w:type="spellStart"/>
            <w:r w:rsidRPr="00F40B30">
              <w:rPr>
                <w:rFonts w:ascii="Calibri" w:eastAsia="Times New Roman" w:hAnsi="Calibri" w:cs="Times New Roman"/>
                <w:color w:val="000000"/>
                <w:sz w:val="18"/>
                <w:szCs w:val="20"/>
                <w:lang w:eastAsia="en-GB"/>
              </w:rPr>
              <w:t>NHSP</w:t>
            </w:r>
            <w:proofErr w:type="spellEnd"/>
            <w:r w:rsidRPr="00F40B30">
              <w:rPr>
                <w:rFonts w:ascii="Calibri" w:eastAsia="Times New Roman" w:hAnsi="Calibri" w:cs="Times New Roman"/>
                <w:color w:val="000000"/>
                <w:sz w:val="18"/>
                <w:szCs w:val="20"/>
                <w:lang w:eastAsia="en-GB"/>
              </w:rPr>
              <w:t xml:space="preserve"> 6 weeks in advance. Ward Manager proactive with shift swaps to cover outstanding shifts, if unsuccessful clear escalation to Matron/</w:t>
            </w:r>
            <w:proofErr w:type="spellStart"/>
            <w:r w:rsidRPr="00F40B30">
              <w:rPr>
                <w:rFonts w:ascii="Calibri" w:eastAsia="Times New Roman" w:hAnsi="Calibri" w:cs="Times New Roman"/>
                <w:color w:val="000000"/>
                <w:sz w:val="18"/>
                <w:szCs w:val="20"/>
                <w:lang w:eastAsia="en-GB"/>
              </w:rPr>
              <w:t>DDDN</w:t>
            </w:r>
            <w:proofErr w:type="spellEnd"/>
            <w:r w:rsidRPr="00F40B30">
              <w:rPr>
                <w:rFonts w:ascii="Calibri" w:eastAsia="Times New Roman" w:hAnsi="Calibri" w:cs="Times New Roman"/>
                <w:color w:val="000000"/>
                <w:sz w:val="18"/>
                <w:szCs w:val="20"/>
                <w:lang w:eastAsia="en-GB"/>
              </w:rPr>
              <w:t>/DDN and Chief Nurses.</w:t>
            </w:r>
          </w:p>
          <w:p w:rsidR="003F107C" w:rsidRPr="00F40B30" w:rsidRDefault="005C34B3" w:rsidP="005C34B3">
            <w:pPr>
              <w:spacing w:after="0" w:line="240" w:lineRule="auto"/>
              <w:jc w:val="both"/>
              <w:rPr>
                <w:rFonts w:ascii="Calibri" w:eastAsia="Times New Roman" w:hAnsi="Calibri" w:cs="Times New Roman"/>
                <w:color w:val="000000"/>
                <w:sz w:val="18"/>
                <w:lang w:eastAsia="en-GB"/>
              </w:rPr>
            </w:pPr>
            <w:r w:rsidRPr="00F40B30">
              <w:rPr>
                <w:rFonts w:ascii="Calibri" w:eastAsia="Times New Roman" w:hAnsi="Calibri" w:cs="Times New Roman"/>
                <w:color w:val="000000"/>
                <w:sz w:val="18"/>
                <w:szCs w:val="20"/>
                <w:lang w:eastAsia="en-GB"/>
              </w:rPr>
              <w:t>If shifts do not fill and on risk assessment escalation to all tiers of agency including Mayday and Thornbury. Unit safely staffed on nights as can manage</w:t>
            </w:r>
            <w:r w:rsidR="00946859" w:rsidRPr="00F40B30">
              <w:rPr>
                <w:rFonts w:ascii="Calibri" w:eastAsia="Times New Roman" w:hAnsi="Calibri" w:cs="Times New Roman"/>
                <w:color w:val="000000"/>
                <w:sz w:val="18"/>
                <w:szCs w:val="20"/>
                <w:lang w:eastAsia="en-GB"/>
              </w:rPr>
              <w:t>d</w:t>
            </w:r>
            <w:r w:rsidRPr="00F40B30">
              <w:rPr>
                <w:rFonts w:ascii="Calibri" w:eastAsia="Times New Roman" w:hAnsi="Calibri" w:cs="Times New Roman"/>
                <w:color w:val="000000"/>
                <w:sz w:val="18"/>
                <w:szCs w:val="20"/>
                <w:lang w:eastAsia="en-GB"/>
              </w:rPr>
              <w:t xml:space="preserve"> at times with 1 HCA down if not able to be covered. </w:t>
            </w:r>
          </w:p>
        </w:tc>
      </w:tr>
      <w:tr w:rsidR="003F107C" w:rsidRPr="00F40B30" w:rsidTr="00E066D5">
        <w:trPr>
          <w:trHeight w:val="222"/>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Laurel 1</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320 - CARDIOLOGY</w:t>
            </w:r>
          </w:p>
        </w:tc>
        <w:tc>
          <w:tcPr>
            <w:tcW w:w="1699"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100.0%</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96.8%</w:t>
            </w:r>
          </w:p>
        </w:tc>
        <w:tc>
          <w:tcPr>
            <w:tcW w:w="1195"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111.3%</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119.4%</w:t>
            </w:r>
          </w:p>
        </w:tc>
        <w:tc>
          <w:tcPr>
            <w:tcW w:w="6615" w:type="dxa"/>
            <w:tcBorders>
              <w:top w:val="nil"/>
              <w:left w:val="nil"/>
              <w:bottom w:val="single" w:sz="4" w:space="0" w:color="auto"/>
              <w:right w:val="single" w:sz="4" w:space="0" w:color="auto"/>
            </w:tcBorders>
            <w:shd w:val="clear" w:color="auto" w:fill="auto"/>
          </w:tcPr>
          <w:p w:rsidR="003F107C" w:rsidRPr="00F40B30" w:rsidRDefault="003F107C" w:rsidP="00D95AE5">
            <w:pPr>
              <w:spacing w:after="0" w:line="240" w:lineRule="auto"/>
              <w:jc w:val="both"/>
              <w:rPr>
                <w:rFonts w:ascii="Calibri" w:eastAsia="Times New Roman" w:hAnsi="Calibri" w:cs="Times New Roman"/>
                <w:color w:val="000000"/>
                <w:sz w:val="18"/>
                <w:lang w:eastAsia="en-GB"/>
              </w:rPr>
            </w:pPr>
          </w:p>
        </w:tc>
      </w:tr>
      <w:tr w:rsidR="003F107C" w:rsidRPr="00F40B30" w:rsidTr="00E066D5">
        <w:trPr>
          <w:trHeight w:val="538"/>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Laurel 2</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340 - RESPIRATORY MEDICINE</w:t>
            </w:r>
          </w:p>
        </w:tc>
        <w:tc>
          <w:tcPr>
            <w:tcW w:w="1699"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102.4%</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95.2%</w:t>
            </w:r>
          </w:p>
        </w:tc>
        <w:tc>
          <w:tcPr>
            <w:tcW w:w="1195"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100.0%</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98.4%</w:t>
            </w:r>
          </w:p>
        </w:tc>
        <w:tc>
          <w:tcPr>
            <w:tcW w:w="6615" w:type="dxa"/>
            <w:tcBorders>
              <w:top w:val="nil"/>
              <w:left w:val="nil"/>
              <w:bottom w:val="single" w:sz="4" w:space="0" w:color="auto"/>
              <w:right w:val="single" w:sz="4" w:space="0" w:color="auto"/>
            </w:tcBorders>
            <w:shd w:val="clear" w:color="auto" w:fill="auto"/>
          </w:tcPr>
          <w:p w:rsidR="003F107C" w:rsidRPr="00F40B30" w:rsidRDefault="003F107C" w:rsidP="00D95AE5">
            <w:pPr>
              <w:spacing w:after="0" w:line="240" w:lineRule="auto"/>
              <w:jc w:val="both"/>
              <w:rPr>
                <w:rFonts w:ascii="Calibri" w:eastAsia="Times New Roman" w:hAnsi="Calibri" w:cs="Times New Roman"/>
                <w:color w:val="000000"/>
                <w:sz w:val="18"/>
                <w:lang w:eastAsia="en-GB"/>
              </w:rPr>
            </w:pPr>
          </w:p>
        </w:tc>
      </w:tr>
      <w:tr w:rsidR="003F107C" w:rsidRPr="00F40B30" w:rsidTr="00E066D5">
        <w:trPr>
          <w:trHeight w:val="709"/>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Laurel 3</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303 - CLINICAL HAEMATOLOGY</w:t>
            </w:r>
          </w:p>
        </w:tc>
        <w:tc>
          <w:tcPr>
            <w:tcW w:w="1699"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81.0%</w:t>
            </w:r>
          </w:p>
        </w:tc>
        <w:tc>
          <w:tcPr>
            <w:tcW w:w="1036" w:type="dxa"/>
            <w:tcBorders>
              <w:top w:val="nil"/>
              <w:left w:val="nil"/>
              <w:bottom w:val="single" w:sz="4" w:space="0" w:color="auto"/>
              <w:right w:val="single" w:sz="4" w:space="0" w:color="auto"/>
            </w:tcBorders>
            <w:shd w:val="clear" w:color="000000" w:fill="FF000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73.7%</w:t>
            </w:r>
          </w:p>
        </w:tc>
        <w:tc>
          <w:tcPr>
            <w:tcW w:w="1195"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91.9%</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138.7%</w:t>
            </w:r>
          </w:p>
        </w:tc>
        <w:tc>
          <w:tcPr>
            <w:tcW w:w="6615" w:type="dxa"/>
            <w:tcBorders>
              <w:top w:val="nil"/>
              <w:left w:val="nil"/>
              <w:bottom w:val="single" w:sz="4" w:space="0" w:color="auto"/>
              <w:right w:val="single" w:sz="4" w:space="0" w:color="auto"/>
            </w:tcBorders>
            <w:shd w:val="clear" w:color="auto" w:fill="auto"/>
          </w:tcPr>
          <w:p w:rsidR="003F107C" w:rsidRPr="00F40B30" w:rsidRDefault="003A6773" w:rsidP="00D95AE5">
            <w:pPr>
              <w:spacing w:after="0" w:line="240" w:lineRule="auto"/>
              <w:jc w:val="both"/>
              <w:rPr>
                <w:rFonts w:ascii="Calibri" w:eastAsia="Times New Roman" w:hAnsi="Calibri" w:cs="Times New Roman"/>
                <w:color w:val="000000"/>
                <w:sz w:val="18"/>
                <w:lang w:eastAsia="en-GB"/>
              </w:rPr>
            </w:pPr>
            <w:r w:rsidRPr="00F40B30">
              <w:rPr>
                <w:rFonts w:ascii="Calibri" w:eastAsia="Times New Roman" w:hAnsi="Calibri" w:cs="Times New Roman"/>
                <w:color w:val="000000"/>
                <w:sz w:val="18"/>
                <w:szCs w:val="18"/>
                <w:lang w:eastAsia="en-GB"/>
              </w:rPr>
              <w:t xml:space="preserve">HCA on days has </w:t>
            </w:r>
            <w:proofErr w:type="gramStart"/>
            <w:r w:rsidRPr="00F40B30">
              <w:rPr>
                <w:rFonts w:ascii="Calibri" w:eastAsia="Times New Roman" w:hAnsi="Calibri" w:cs="Times New Roman"/>
                <w:color w:val="000000"/>
                <w:sz w:val="18"/>
                <w:szCs w:val="18"/>
                <w:lang w:eastAsia="en-GB"/>
              </w:rPr>
              <w:t xml:space="preserve">decreased </w:t>
            </w:r>
            <w:r w:rsidR="00D54FB8" w:rsidRPr="00F40B30">
              <w:rPr>
                <w:rFonts w:ascii="Calibri" w:eastAsia="Times New Roman" w:hAnsi="Calibri" w:cs="Times New Roman"/>
                <w:color w:val="000000"/>
                <w:sz w:val="18"/>
                <w:szCs w:val="18"/>
                <w:lang w:eastAsia="en-GB"/>
              </w:rPr>
              <w:t xml:space="preserve"> fill</w:t>
            </w:r>
            <w:proofErr w:type="gramEnd"/>
            <w:r w:rsidR="00D54FB8" w:rsidRPr="00F40B30">
              <w:rPr>
                <w:rFonts w:ascii="Calibri" w:eastAsia="Times New Roman" w:hAnsi="Calibri" w:cs="Times New Roman"/>
                <w:color w:val="000000"/>
                <w:sz w:val="18"/>
                <w:szCs w:val="18"/>
                <w:lang w:eastAsia="en-GB"/>
              </w:rPr>
              <w:t xml:space="preserve"> rate. As of 4/12 and post di</w:t>
            </w:r>
            <w:r w:rsidRPr="00F40B30">
              <w:rPr>
                <w:rFonts w:ascii="Calibri" w:eastAsia="Times New Roman" w:hAnsi="Calibri" w:cs="Times New Roman"/>
                <w:color w:val="000000"/>
                <w:sz w:val="18"/>
                <w:szCs w:val="18"/>
                <w:lang w:eastAsia="en-GB"/>
              </w:rPr>
              <w:t>scussion with Deputy and Chief Nursing O</w:t>
            </w:r>
            <w:r w:rsidR="00D54FB8" w:rsidRPr="00F40B30">
              <w:rPr>
                <w:rFonts w:ascii="Calibri" w:eastAsia="Times New Roman" w:hAnsi="Calibri" w:cs="Times New Roman"/>
                <w:color w:val="000000"/>
                <w:sz w:val="18"/>
                <w:szCs w:val="18"/>
                <w:lang w:eastAsia="en-GB"/>
              </w:rPr>
              <w:t>fficer, if HCA shifts do not fill and the ward is deemed unsafe/high risk, authorisation to go to agency has been granted. Robust governance needed and strict monitoring of these requests.</w:t>
            </w:r>
          </w:p>
        </w:tc>
      </w:tr>
      <w:tr w:rsidR="003F107C" w:rsidRPr="00F40B30" w:rsidTr="00E066D5">
        <w:trPr>
          <w:trHeight w:val="426"/>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lastRenderedPageBreak/>
              <w:t xml:space="preserve">Laurel </w:t>
            </w:r>
            <w:proofErr w:type="spellStart"/>
            <w:r w:rsidRPr="00F40B30">
              <w:rPr>
                <w:rFonts w:ascii="Calibri" w:eastAsia="Times New Roman" w:hAnsi="Calibri" w:cs="Times New Roman"/>
                <w:color w:val="000000"/>
                <w:sz w:val="20"/>
                <w:lang w:eastAsia="en-GB"/>
              </w:rPr>
              <w:t>CCU</w:t>
            </w:r>
            <w:proofErr w:type="spellEnd"/>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320 - CARDIOLOGY</w:t>
            </w:r>
          </w:p>
        </w:tc>
        <w:tc>
          <w:tcPr>
            <w:tcW w:w="1699"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98.4%</w:t>
            </w:r>
          </w:p>
        </w:tc>
        <w:tc>
          <w:tcPr>
            <w:tcW w:w="1036" w:type="dxa"/>
            <w:tcBorders>
              <w:top w:val="nil"/>
              <w:left w:val="nil"/>
              <w:bottom w:val="single" w:sz="4" w:space="0" w:color="auto"/>
              <w:right w:val="single" w:sz="4" w:space="0" w:color="auto"/>
            </w:tcBorders>
            <w:shd w:val="clear" w:color="000000" w:fill="FFFFFF"/>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w:t>
            </w:r>
          </w:p>
        </w:tc>
        <w:tc>
          <w:tcPr>
            <w:tcW w:w="1195"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98.4%</w:t>
            </w:r>
          </w:p>
        </w:tc>
        <w:tc>
          <w:tcPr>
            <w:tcW w:w="1036" w:type="dxa"/>
            <w:tcBorders>
              <w:top w:val="nil"/>
              <w:left w:val="nil"/>
              <w:bottom w:val="single" w:sz="4" w:space="0" w:color="auto"/>
              <w:right w:val="single" w:sz="4" w:space="0" w:color="auto"/>
            </w:tcBorders>
            <w:shd w:val="clear" w:color="000000" w:fill="FFFFFF"/>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w:t>
            </w:r>
          </w:p>
        </w:tc>
        <w:tc>
          <w:tcPr>
            <w:tcW w:w="6615" w:type="dxa"/>
            <w:tcBorders>
              <w:top w:val="nil"/>
              <w:left w:val="nil"/>
              <w:bottom w:val="single" w:sz="4" w:space="0" w:color="auto"/>
              <w:right w:val="single" w:sz="4" w:space="0" w:color="auto"/>
            </w:tcBorders>
            <w:shd w:val="clear" w:color="auto" w:fill="auto"/>
          </w:tcPr>
          <w:p w:rsidR="003F107C" w:rsidRPr="00F40B30" w:rsidRDefault="003F107C" w:rsidP="00D95AE5">
            <w:pPr>
              <w:spacing w:after="0" w:line="240" w:lineRule="auto"/>
              <w:jc w:val="both"/>
              <w:rPr>
                <w:rFonts w:ascii="Calibri" w:eastAsia="Times New Roman" w:hAnsi="Calibri" w:cs="Times New Roman"/>
                <w:color w:val="000000"/>
                <w:sz w:val="18"/>
                <w:lang w:eastAsia="en-GB"/>
              </w:rPr>
            </w:pPr>
          </w:p>
        </w:tc>
      </w:tr>
      <w:tr w:rsidR="003F107C" w:rsidRPr="00F40B30" w:rsidTr="00E066D5">
        <w:trPr>
          <w:trHeight w:val="560"/>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Lavender Suites</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501 - OBSTETRICS</w:t>
            </w:r>
          </w:p>
        </w:tc>
        <w:tc>
          <w:tcPr>
            <w:tcW w:w="1699"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89.4%</w:t>
            </w:r>
          </w:p>
        </w:tc>
        <w:tc>
          <w:tcPr>
            <w:tcW w:w="1036"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84.1%</w:t>
            </w:r>
          </w:p>
        </w:tc>
        <w:tc>
          <w:tcPr>
            <w:tcW w:w="1195"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97.2%</w:t>
            </w:r>
          </w:p>
        </w:tc>
        <w:tc>
          <w:tcPr>
            <w:tcW w:w="1036"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94.0%</w:t>
            </w:r>
          </w:p>
        </w:tc>
        <w:tc>
          <w:tcPr>
            <w:tcW w:w="6615" w:type="dxa"/>
            <w:tcBorders>
              <w:top w:val="nil"/>
              <w:left w:val="nil"/>
              <w:bottom w:val="single" w:sz="4" w:space="0" w:color="auto"/>
              <w:right w:val="single" w:sz="4" w:space="0" w:color="auto"/>
            </w:tcBorders>
            <w:shd w:val="clear" w:color="auto" w:fill="auto"/>
          </w:tcPr>
          <w:p w:rsidR="003F107C" w:rsidRPr="00F40B30" w:rsidRDefault="003F107C" w:rsidP="00D95AE5">
            <w:pPr>
              <w:spacing w:after="0" w:line="240" w:lineRule="auto"/>
              <w:jc w:val="both"/>
              <w:rPr>
                <w:rFonts w:ascii="Calibri" w:eastAsia="Times New Roman" w:hAnsi="Calibri" w:cs="Times New Roman"/>
                <w:color w:val="000000"/>
                <w:sz w:val="18"/>
                <w:lang w:eastAsia="en-GB"/>
              </w:rPr>
            </w:pPr>
          </w:p>
        </w:tc>
      </w:tr>
      <w:tr w:rsidR="003F107C" w:rsidRPr="00F40B30" w:rsidTr="00E066D5">
        <w:trPr>
          <w:trHeight w:val="426"/>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MAU</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300 - GENERAL MEDICINE</w:t>
            </w:r>
          </w:p>
        </w:tc>
        <w:tc>
          <w:tcPr>
            <w:tcW w:w="1699"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87.1%</w:t>
            </w:r>
          </w:p>
        </w:tc>
        <w:tc>
          <w:tcPr>
            <w:tcW w:w="1036"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83.9%</w:t>
            </w:r>
          </w:p>
        </w:tc>
        <w:tc>
          <w:tcPr>
            <w:tcW w:w="1195"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95.7%</w:t>
            </w:r>
          </w:p>
        </w:tc>
        <w:tc>
          <w:tcPr>
            <w:tcW w:w="1036"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90.9%</w:t>
            </w:r>
          </w:p>
        </w:tc>
        <w:tc>
          <w:tcPr>
            <w:tcW w:w="6615" w:type="dxa"/>
            <w:tcBorders>
              <w:top w:val="nil"/>
              <w:left w:val="nil"/>
              <w:bottom w:val="single" w:sz="4" w:space="0" w:color="auto"/>
              <w:right w:val="single" w:sz="4" w:space="0" w:color="auto"/>
            </w:tcBorders>
            <w:shd w:val="clear" w:color="auto" w:fill="auto"/>
          </w:tcPr>
          <w:p w:rsidR="003F107C" w:rsidRPr="00F40B30" w:rsidRDefault="003F107C" w:rsidP="00D95AE5">
            <w:pPr>
              <w:spacing w:after="0" w:line="240" w:lineRule="auto"/>
              <w:jc w:val="both"/>
              <w:rPr>
                <w:rFonts w:ascii="Calibri" w:eastAsia="Times New Roman" w:hAnsi="Calibri" w:cs="Times New Roman"/>
                <w:color w:val="000000"/>
                <w:sz w:val="18"/>
                <w:lang w:eastAsia="en-GB"/>
              </w:rPr>
            </w:pPr>
          </w:p>
        </w:tc>
      </w:tr>
      <w:tr w:rsidR="003F107C" w:rsidRPr="00F40B30" w:rsidTr="00E066D5">
        <w:trPr>
          <w:trHeight w:val="348"/>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Medical Assessment Unit</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300 - GENERAL MEDICINE</w:t>
            </w:r>
          </w:p>
        </w:tc>
        <w:tc>
          <w:tcPr>
            <w:tcW w:w="1699"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83.2%</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104.3%</w:t>
            </w:r>
          </w:p>
        </w:tc>
        <w:tc>
          <w:tcPr>
            <w:tcW w:w="1195"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81.9%</w:t>
            </w:r>
          </w:p>
        </w:tc>
        <w:tc>
          <w:tcPr>
            <w:tcW w:w="1036"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93.5%</w:t>
            </w:r>
          </w:p>
        </w:tc>
        <w:tc>
          <w:tcPr>
            <w:tcW w:w="6615" w:type="dxa"/>
            <w:tcBorders>
              <w:top w:val="nil"/>
              <w:left w:val="nil"/>
              <w:bottom w:val="single" w:sz="4" w:space="0" w:color="auto"/>
              <w:right w:val="single" w:sz="4" w:space="0" w:color="auto"/>
            </w:tcBorders>
            <w:shd w:val="clear" w:color="auto" w:fill="auto"/>
          </w:tcPr>
          <w:p w:rsidR="003F107C" w:rsidRPr="00F40B30" w:rsidRDefault="003F107C" w:rsidP="00D95AE5">
            <w:pPr>
              <w:spacing w:after="0" w:line="240" w:lineRule="auto"/>
              <w:jc w:val="both"/>
              <w:rPr>
                <w:rFonts w:ascii="Calibri" w:eastAsia="Times New Roman" w:hAnsi="Calibri" w:cs="Times New Roman"/>
                <w:color w:val="000000"/>
                <w:sz w:val="18"/>
                <w:lang w:eastAsia="en-GB"/>
              </w:rPr>
            </w:pPr>
          </w:p>
        </w:tc>
      </w:tr>
      <w:tr w:rsidR="003F107C" w:rsidRPr="00F40B30" w:rsidTr="00E066D5">
        <w:trPr>
          <w:trHeight w:val="554"/>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Medical Short Stay</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300 - GENERAL MEDICINE</w:t>
            </w:r>
          </w:p>
        </w:tc>
        <w:tc>
          <w:tcPr>
            <w:tcW w:w="1699"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91.0%</w:t>
            </w:r>
          </w:p>
        </w:tc>
        <w:tc>
          <w:tcPr>
            <w:tcW w:w="1036" w:type="dxa"/>
            <w:tcBorders>
              <w:top w:val="nil"/>
              <w:left w:val="nil"/>
              <w:bottom w:val="single" w:sz="4" w:space="0" w:color="auto"/>
              <w:right w:val="single" w:sz="4" w:space="0" w:color="auto"/>
            </w:tcBorders>
            <w:shd w:val="clear" w:color="000000" w:fill="FF000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73.7%</w:t>
            </w:r>
          </w:p>
        </w:tc>
        <w:tc>
          <w:tcPr>
            <w:tcW w:w="1195"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93.5%</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107.5%</w:t>
            </w:r>
          </w:p>
        </w:tc>
        <w:tc>
          <w:tcPr>
            <w:tcW w:w="6615" w:type="dxa"/>
            <w:tcBorders>
              <w:top w:val="nil"/>
              <w:left w:val="nil"/>
              <w:bottom w:val="single" w:sz="4" w:space="0" w:color="auto"/>
              <w:right w:val="single" w:sz="4" w:space="0" w:color="auto"/>
            </w:tcBorders>
            <w:shd w:val="clear" w:color="auto" w:fill="auto"/>
          </w:tcPr>
          <w:p w:rsidR="003F107C" w:rsidRPr="00F40B30" w:rsidRDefault="00A53361" w:rsidP="00D95AE5">
            <w:pPr>
              <w:spacing w:after="0" w:line="240" w:lineRule="auto"/>
              <w:jc w:val="both"/>
              <w:rPr>
                <w:rFonts w:ascii="Calibri" w:eastAsia="Times New Roman" w:hAnsi="Calibri" w:cs="Times New Roman"/>
                <w:color w:val="000000"/>
                <w:sz w:val="18"/>
                <w:szCs w:val="20"/>
                <w:lang w:eastAsia="en-GB"/>
              </w:rPr>
            </w:pPr>
            <w:r w:rsidRPr="00F40B30">
              <w:rPr>
                <w:rFonts w:eastAsia="Times New Roman"/>
                <w:color w:val="000000"/>
                <w:sz w:val="18"/>
                <w:szCs w:val="20"/>
                <w:lang w:eastAsia="en-GB"/>
              </w:rPr>
              <w:t>Ward Manager worked within the numbers to ensure patient safety</w:t>
            </w:r>
          </w:p>
        </w:tc>
      </w:tr>
      <w:tr w:rsidR="003F107C" w:rsidRPr="00F40B30" w:rsidTr="00E066D5">
        <w:trPr>
          <w:trHeight w:val="420"/>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Neonatal TCU</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422 - NEONATOLOGY</w:t>
            </w:r>
          </w:p>
        </w:tc>
        <w:tc>
          <w:tcPr>
            <w:tcW w:w="1699"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83.9%</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95.2%</w:t>
            </w:r>
          </w:p>
        </w:tc>
        <w:tc>
          <w:tcPr>
            <w:tcW w:w="1195"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87.1%</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96.8%</w:t>
            </w:r>
          </w:p>
        </w:tc>
        <w:tc>
          <w:tcPr>
            <w:tcW w:w="6615" w:type="dxa"/>
            <w:tcBorders>
              <w:top w:val="nil"/>
              <w:left w:val="nil"/>
              <w:bottom w:val="single" w:sz="4" w:space="0" w:color="auto"/>
              <w:right w:val="single" w:sz="4" w:space="0" w:color="auto"/>
            </w:tcBorders>
            <w:shd w:val="clear" w:color="auto" w:fill="auto"/>
          </w:tcPr>
          <w:p w:rsidR="003F107C" w:rsidRPr="00F40B30" w:rsidRDefault="003F107C" w:rsidP="00D95AE5">
            <w:pPr>
              <w:spacing w:after="0" w:line="240" w:lineRule="auto"/>
              <w:jc w:val="both"/>
              <w:rPr>
                <w:rFonts w:ascii="Calibri" w:eastAsia="Times New Roman" w:hAnsi="Calibri" w:cs="Times New Roman"/>
                <w:color w:val="000000"/>
                <w:sz w:val="18"/>
                <w:lang w:eastAsia="en-GB"/>
              </w:rPr>
            </w:pPr>
          </w:p>
        </w:tc>
      </w:tr>
      <w:tr w:rsidR="003F107C" w:rsidRPr="00F40B30" w:rsidTr="00E066D5">
        <w:trPr>
          <w:trHeight w:val="411"/>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Neonatal Unit</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422 - NEONATOLOGY</w:t>
            </w:r>
          </w:p>
        </w:tc>
        <w:tc>
          <w:tcPr>
            <w:tcW w:w="1699"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89.4%</w:t>
            </w:r>
          </w:p>
        </w:tc>
        <w:tc>
          <w:tcPr>
            <w:tcW w:w="1036" w:type="dxa"/>
            <w:tcBorders>
              <w:top w:val="nil"/>
              <w:left w:val="nil"/>
              <w:bottom w:val="single" w:sz="4" w:space="0" w:color="auto"/>
              <w:right w:val="single" w:sz="4" w:space="0" w:color="auto"/>
            </w:tcBorders>
            <w:shd w:val="clear" w:color="000000" w:fill="FF000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56.5%</w:t>
            </w:r>
          </w:p>
        </w:tc>
        <w:tc>
          <w:tcPr>
            <w:tcW w:w="1195"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95.5%</w:t>
            </w:r>
          </w:p>
        </w:tc>
        <w:tc>
          <w:tcPr>
            <w:tcW w:w="1036" w:type="dxa"/>
            <w:tcBorders>
              <w:top w:val="nil"/>
              <w:left w:val="nil"/>
              <w:bottom w:val="single" w:sz="4" w:space="0" w:color="auto"/>
              <w:right w:val="single" w:sz="4" w:space="0" w:color="auto"/>
            </w:tcBorders>
            <w:shd w:val="clear" w:color="000000" w:fill="FF000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48.4%</w:t>
            </w:r>
          </w:p>
        </w:tc>
        <w:tc>
          <w:tcPr>
            <w:tcW w:w="6615" w:type="dxa"/>
            <w:tcBorders>
              <w:top w:val="nil"/>
              <w:left w:val="nil"/>
              <w:bottom w:val="single" w:sz="4" w:space="0" w:color="auto"/>
              <w:right w:val="single" w:sz="4" w:space="0" w:color="auto"/>
            </w:tcBorders>
            <w:shd w:val="clear" w:color="auto" w:fill="auto"/>
          </w:tcPr>
          <w:p w:rsidR="003F107C" w:rsidRPr="00F40B30" w:rsidRDefault="005C34B3" w:rsidP="005D18FC">
            <w:pPr>
              <w:spacing w:after="0" w:line="240" w:lineRule="auto"/>
              <w:jc w:val="both"/>
              <w:rPr>
                <w:rFonts w:ascii="Calibri" w:eastAsia="Times New Roman" w:hAnsi="Calibri" w:cs="Times New Roman"/>
                <w:color w:val="000000"/>
                <w:sz w:val="18"/>
                <w:szCs w:val="20"/>
                <w:lang w:eastAsia="en-GB"/>
              </w:rPr>
            </w:pPr>
            <w:r w:rsidRPr="00F40B30">
              <w:rPr>
                <w:rFonts w:ascii="Calibri" w:eastAsia="Times New Roman" w:hAnsi="Calibri" w:cs="Times New Roman"/>
                <w:color w:val="000000"/>
                <w:sz w:val="18"/>
                <w:szCs w:val="20"/>
                <w:lang w:eastAsia="en-GB"/>
              </w:rPr>
              <w:t xml:space="preserve">Safe staffing in place for the numbers of babies being cared for. Clear escalation in place for safer staffing. </w:t>
            </w:r>
          </w:p>
        </w:tc>
      </w:tr>
      <w:tr w:rsidR="003F107C" w:rsidRPr="00F40B30" w:rsidTr="00E066D5">
        <w:trPr>
          <w:trHeight w:val="531"/>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Riverbank</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420 - PAEDIATRICS</w:t>
            </w:r>
          </w:p>
        </w:tc>
        <w:tc>
          <w:tcPr>
            <w:tcW w:w="1699"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91.4%</w:t>
            </w:r>
          </w:p>
        </w:tc>
        <w:tc>
          <w:tcPr>
            <w:tcW w:w="1036" w:type="dxa"/>
            <w:tcBorders>
              <w:top w:val="nil"/>
              <w:left w:val="nil"/>
              <w:bottom w:val="single" w:sz="4" w:space="0" w:color="auto"/>
              <w:right w:val="single" w:sz="4" w:space="0" w:color="auto"/>
            </w:tcBorders>
            <w:shd w:val="clear" w:color="000000" w:fill="FF000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56.5%</w:t>
            </w:r>
          </w:p>
        </w:tc>
        <w:tc>
          <w:tcPr>
            <w:tcW w:w="1195"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101.1%</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109.7%</w:t>
            </w:r>
          </w:p>
        </w:tc>
        <w:tc>
          <w:tcPr>
            <w:tcW w:w="6615" w:type="dxa"/>
            <w:tcBorders>
              <w:top w:val="nil"/>
              <w:left w:val="nil"/>
              <w:bottom w:val="single" w:sz="4" w:space="0" w:color="auto"/>
              <w:right w:val="single" w:sz="4" w:space="0" w:color="auto"/>
            </w:tcBorders>
            <w:shd w:val="clear" w:color="auto" w:fill="auto"/>
          </w:tcPr>
          <w:p w:rsidR="003F107C" w:rsidRPr="00F40B30" w:rsidRDefault="005D18FC" w:rsidP="00D95AE5">
            <w:pPr>
              <w:spacing w:after="0" w:line="240" w:lineRule="auto"/>
              <w:jc w:val="both"/>
              <w:rPr>
                <w:rFonts w:ascii="Calibri" w:eastAsia="Times New Roman" w:hAnsi="Calibri" w:cs="Times New Roman"/>
                <w:color w:val="000000"/>
                <w:sz w:val="18"/>
                <w:szCs w:val="20"/>
                <w:lang w:eastAsia="en-GB"/>
              </w:rPr>
            </w:pPr>
            <w:r w:rsidRPr="00F40B30">
              <w:rPr>
                <w:rFonts w:ascii="Calibri" w:eastAsia="Times New Roman" w:hAnsi="Calibri" w:cs="Times New Roman"/>
                <w:color w:val="000000"/>
                <w:sz w:val="18"/>
                <w:szCs w:val="20"/>
                <w:lang w:eastAsia="en-GB"/>
              </w:rPr>
              <w:t>Safe</w:t>
            </w:r>
            <w:r w:rsidR="005C34B3" w:rsidRPr="00F40B30">
              <w:rPr>
                <w:rFonts w:ascii="Calibri" w:eastAsia="Times New Roman" w:hAnsi="Calibri" w:cs="Times New Roman"/>
                <w:color w:val="000000"/>
                <w:sz w:val="18"/>
                <w:szCs w:val="20"/>
                <w:lang w:eastAsia="en-GB"/>
              </w:rPr>
              <w:t xml:space="preserve"> staffing in place for the numbers of </w:t>
            </w:r>
            <w:proofErr w:type="gramStart"/>
            <w:r w:rsidR="005C34B3" w:rsidRPr="00F40B30">
              <w:rPr>
                <w:rFonts w:ascii="Calibri" w:eastAsia="Times New Roman" w:hAnsi="Calibri" w:cs="Times New Roman"/>
                <w:color w:val="000000"/>
                <w:sz w:val="18"/>
                <w:szCs w:val="20"/>
                <w:lang w:eastAsia="en-GB"/>
              </w:rPr>
              <w:t>children  being</w:t>
            </w:r>
            <w:proofErr w:type="gramEnd"/>
            <w:r w:rsidR="005C34B3" w:rsidRPr="00F40B30">
              <w:rPr>
                <w:rFonts w:ascii="Calibri" w:eastAsia="Times New Roman" w:hAnsi="Calibri" w:cs="Times New Roman"/>
                <w:color w:val="000000"/>
                <w:sz w:val="18"/>
                <w:szCs w:val="20"/>
                <w:lang w:eastAsia="en-GB"/>
              </w:rPr>
              <w:t xml:space="preserve"> cared for. Clear escalation in place for safer staffing.</w:t>
            </w:r>
          </w:p>
        </w:tc>
      </w:tr>
      <w:tr w:rsidR="003F107C" w:rsidRPr="00F40B30" w:rsidTr="00E066D5">
        <w:trPr>
          <w:trHeight w:val="270"/>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proofErr w:type="spellStart"/>
            <w:r w:rsidRPr="00F40B30">
              <w:rPr>
                <w:rFonts w:ascii="Calibri" w:eastAsia="Times New Roman" w:hAnsi="Calibri" w:cs="Times New Roman"/>
                <w:color w:val="000000"/>
                <w:sz w:val="20"/>
                <w:lang w:eastAsia="en-GB"/>
              </w:rPr>
              <w:t>SCDU</w:t>
            </w:r>
            <w:proofErr w:type="spellEnd"/>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100 - GENERAL SURGERY</w:t>
            </w:r>
          </w:p>
        </w:tc>
        <w:tc>
          <w:tcPr>
            <w:tcW w:w="1699"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93.5%</w:t>
            </w:r>
          </w:p>
        </w:tc>
        <w:tc>
          <w:tcPr>
            <w:tcW w:w="1036"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94.4%</w:t>
            </w:r>
          </w:p>
        </w:tc>
        <w:tc>
          <w:tcPr>
            <w:tcW w:w="1195"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100.0%</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203.2%</w:t>
            </w:r>
          </w:p>
        </w:tc>
        <w:tc>
          <w:tcPr>
            <w:tcW w:w="6615" w:type="dxa"/>
            <w:tcBorders>
              <w:top w:val="nil"/>
              <w:left w:val="nil"/>
              <w:bottom w:val="single" w:sz="4" w:space="0" w:color="auto"/>
              <w:right w:val="single" w:sz="4" w:space="0" w:color="auto"/>
            </w:tcBorders>
            <w:shd w:val="clear" w:color="auto" w:fill="auto"/>
          </w:tcPr>
          <w:p w:rsidR="003F107C" w:rsidRPr="00F40B30" w:rsidRDefault="003F107C" w:rsidP="005D18FC">
            <w:pPr>
              <w:spacing w:after="0" w:line="240" w:lineRule="auto"/>
              <w:jc w:val="both"/>
              <w:rPr>
                <w:rFonts w:ascii="Calibri" w:eastAsia="Times New Roman" w:hAnsi="Calibri" w:cs="Times New Roman"/>
                <w:color w:val="000000"/>
                <w:sz w:val="18"/>
                <w:lang w:eastAsia="en-GB"/>
              </w:rPr>
            </w:pPr>
          </w:p>
        </w:tc>
      </w:tr>
      <w:tr w:rsidR="003F107C" w:rsidRPr="00F40B30" w:rsidTr="00E066D5">
        <w:trPr>
          <w:trHeight w:val="490"/>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Silver Assessment Unit</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800 - CLINICAL ONCOLOGY</w:t>
            </w:r>
          </w:p>
        </w:tc>
        <w:tc>
          <w:tcPr>
            <w:tcW w:w="1699"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104.3%</w:t>
            </w:r>
          </w:p>
        </w:tc>
        <w:tc>
          <w:tcPr>
            <w:tcW w:w="1036" w:type="dxa"/>
            <w:tcBorders>
              <w:top w:val="nil"/>
              <w:left w:val="nil"/>
              <w:bottom w:val="single" w:sz="4" w:space="0" w:color="auto"/>
              <w:right w:val="single" w:sz="4" w:space="0" w:color="auto"/>
            </w:tcBorders>
            <w:shd w:val="clear" w:color="000000" w:fill="FF000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75.0%</w:t>
            </w:r>
          </w:p>
        </w:tc>
        <w:tc>
          <w:tcPr>
            <w:tcW w:w="1195"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95.7%</w:t>
            </w:r>
          </w:p>
        </w:tc>
        <w:tc>
          <w:tcPr>
            <w:tcW w:w="1036"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94.6%</w:t>
            </w:r>
          </w:p>
        </w:tc>
        <w:tc>
          <w:tcPr>
            <w:tcW w:w="6615" w:type="dxa"/>
            <w:tcBorders>
              <w:top w:val="nil"/>
              <w:left w:val="nil"/>
              <w:bottom w:val="single" w:sz="4" w:space="0" w:color="auto"/>
              <w:right w:val="single" w:sz="4" w:space="0" w:color="auto"/>
            </w:tcBorders>
            <w:shd w:val="clear" w:color="auto" w:fill="auto"/>
          </w:tcPr>
          <w:p w:rsidR="003F107C" w:rsidRPr="00F40B30" w:rsidRDefault="005D18FC" w:rsidP="00D95AE5">
            <w:pPr>
              <w:spacing w:after="0" w:line="240" w:lineRule="auto"/>
              <w:jc w:val="both"/>
              <w:rPr>
                <w:rFonts w:ascii="Calibri" w:eastAsia="Times New Roman" w:hAnsi="Calibri" w:cs="Times New Roman"/>
                <w:color w:val="000000"/>
                <w:sz w:val="18"/>
                <w:szCs w:val="20"/>
                <w:lang w:eastAsia="en-GB"/>
              </w:rPr>
            </w:pPr>
            <w:r w:rsidRPr="00F40B30">
              <w:rPr>
                <w:rFonts w:ascii="Calibri" w:eastAsia="Times New Roman" w:hAnsi="Calibri" w:cs="Times New Roman"/>
                <w:color w:val="000000"/>
                <w:sz w:val="18"/>
                <w:szCs w:val="20"/>
                <w:lang w:eastAsia="en-GB"/>
              </w:rPr>
              <w:t>Safe staffing in place. The establishment is being reviewed in the light of the acuity study to confirm the number of staff required.</w:t>
            </w:r>
          </w:p>
        </w:tc>
      </w:tr>
      <w:tr w:rsidR="003F107C" w:rsidRPr="00F40B30" w:rsidTr="00E066D5">
        <w:trPr>
          <w:trHeight w:val="256"/>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Surgical High Care Unit</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100 - GENERAL SURGERY</w:t>
            </w:r>
          </w:p>
        </w:tc>
        <w:tc>
          <w:tcPr>
            <w:tcW w:w="1699"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93.0%</w:t>
            </w:r>
          </w:p>
        </w:tc>
        <w:tc>
          <w:tcPr>
            <w:tcW w:w="1036"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80.6%</w:t>
            </w:r>
          </w:p>
        </w:tc>
        <w:tc>
          <w:tcPr>
            <w:tcW w:w="1195"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97.8%</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109.7%</w:t>
            </w:r>
          </w:p>
        </w:tc>
        <w:tc>
          <w:tcPr>
            <w:tcW w:w="6615" w:type="dxa"/>
            <w:tcBorders>
              <w:top w:val="nil"/>
              <w:left w:val="nil"/>
              <w:bottom w:val="single" w:sz="4" w:space="0" w:color="auto"/>
              <w:right w:val="single" w:sz="4" w:space="0" w:color="auto"/>
            </w:tcBorders>
            <w:shd w:val="clear" w:color="auto" w:fill="auto"/>
          </w:tcPr>
          <w:p w:rsidR="003F107C" w:rsidRPr="00F40B30" w:rsidRDefault="003F107C" w:rsidP="00D95AE5">
            <w:pPr>
              <w:spacing w:after="0" w:line="240" w:lineRule="auto"/>
              <w:jc w:val="both"/>
              <w:rPr>
                <w:rFonts w:ascii="Calibri" w:eastAsia="Times New Roman" w:hAnsi="Calibri" w:cs="Times New Roman"/>
                <w:color w:val="000000"/>
                <w:sz w:val="18"/>
                <w:lang w:eastAsia="en-GB"/>
              </w:rPr>
            </w:pPr>
          </w:p>
        </w:tc>
      </w:tr>
      <w:tr w:rsidR="003F107C" w:rsidRPr="00F40B30" w:rsidTr="00E066D5">
        <w:trPr>
          <w:trHeight w:val="476"/>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Trauma and Orthopaedic A</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110 - TRAUMA &amp; ORTHOPAEDICS</w:t>
            </w:r>
          </w:p>
        </w:tc>
        <w:tc>
          <w:tcPr>
            <w:tcW w:w="1699" w:type="dxa"/>
            <w:tcBorders>
              <w:top w:val="nil"/>
              <w:left w:val="nil"/>
              <w:bottom w:val="single" w:sz="4" w:space="0" w:color="auto"/>
              <w:right w:val="single" w:sz="4" w:space="0" w:color="auto"/>
            </w:tcBorders>
            <w:shd w:val="clear" w:color="000000" w:fill="FF0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67.2%</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136.3%</w:t>
            </w:r>
          </w:p>
        </w:tc>
        <w:tc>
          <w:tcPr>
            <w:tcW w:w="1195"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95.2%</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98.4%</w:t>
            </w:r>
          </w:p>
        </w:tc>
        <w:tc>
          <w:tcPr>
            <w:tcW w:w="6615" w:type="dxa"/>
            <w:tcBorders>
              <w:top w:val="nil"/>
              <w:left w:val="nil"/>
              <w:bottom w:val="single" w:sz="4" w:space="0" w:color="auto"/>
              <w:right w:val="single" w:sz="4" w:space="0" w:color="auto"/>
            </w:tcBorders>
            <w:shd w:val="clear" w:color="auto" w:fill="auto"/>
          </w:tcPr>
          <w:p w:rsidR="003F107C" w:rsidRPr="00F40B30" w:rsidRDefault="005C34B3" w:rsidP="005C34B3">
            <w:pPr>
              <w:spacing w:after="0" w:line="240" w:lineRule="auto"/>
              <w:jc w:val="both"/>
              <w:rPr>
                <w:rFonts w:ascii="Calibri" w:eastAsia="Times New Roman" w:hAnsi="Calibri" w:cs="Times New Roman"/>
                <w:color w:val="000000"/>
                <w:sz w:val="18"/>
                <w:szCs w:val="20"/>
                <w:lang w:eastAsia="en-GB"/>
              </w:rPr>
            </w:pPr>
            <w:r w:rsidRPr="00F40B30">
              <w:rPr>
                <w:rFonts w:ascii="Calibri" w:eastAsia="Times New Roman" w:hAnsi="Calibri" w:cs="Times New Roman"/>
                <w:color w:val="000000"/>
                <w:sz w:val="18"/>
                <w:szCs w:val="20"/>
                <w:lang w:eastAsia="en-GB"/>
              </w:rPr>
              <w:t>The orthopaedic unit is being managed as a whole 36 bedded unit. Safer staffing in place across the unit. This will be reported as one unit in the next report.</w:t>
            </w:r>
          </w:p>
        </w:tc>
      </w:tr>
      <w:tr w:rsidR="003F107C" w:rsidRPr="00F40B30" w:rsidTr="00E066D5">
        <w:trPr>
          <w:trHeight w:val="426"/>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Trauma and Orthopaedic B</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110 - TRAUMA &amp; ORTHOPAEDICS</w:t>
            </w:r>
          </w:p>
        </w:tc>
        <w:tc>
          <w:tcPr>
            <w:tcW w:w="1699"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106.5%</w:t>
            </w:r>
          </w:p>
        </w:tc>
        <w:tc>
          <w:tcPr>
            <w:tcW w:w="1036" w:type="dxa"/>
            <w:tcBorders>
              <w:top w:val="nil"/>
              <w:left w:val="nil"/>
              <w:bottom w:val="single" w:sz="4" w:space="0" w:color="auto"/>
              <w:right w:val="single" w:sz="4" w:space="0" w:color="auto"/>
            </w:tcBorders>
            <w:shd w:val="clear" w:color="000000" w:fill="FF000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72.6%</w:t>
            </w:r>
          </w:p>
        </w:tc>
        <w:tc>
          <w:tcPr>
            <w:tcW w:w="1195"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104.8%</w:t>
            </w:r>
          </w:p>
        </w:tc>
        <w:tc>
          <w:tcPr>
            <w:tcW w:w="1036" w:type="dxa"/>
            <w:tcBorders>
              <w:top w:val="nil"/>
              <w:left w:val="nil"/>
              <w:bottom w:val="single" w:sz="4" w:space="0" w:color="auto"/>
              <w:right w:val="single" w:sz="4" w:space="0" w:color="auto"/>
            </w:tcBorders>
            <w:shd w:val="clear" w:color="000000" w:fill="FF000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77.4%</w:t>
            </w:r>
          </w:p>
        </w:tc>
        <w:tc>
          <w:tcPr>
            <w:tcW w:w="6615" w:type="dxa"/>
            <w:tcBorders>
              <w:top w:val="nil"/>
              <w:left w:val="nil"/>
              <w:bottom w:val="single" w:sz="4" w:space="0" w:color="auto"/>
              <w:right w:val="single" w:sz="4" w:space="0" w:color="auto"/>
            </w:tcBorders>
            <w:shd w:val="clear" w:color="auto" w:fill="auto"/>
          </w:tcPr>
          <w:p w:rsidR="003F107C" w:rsidRPr="00F40B30" w:rsidRDefault="005C34B3" w:rsidP="00D95AE5">
            <w:pPr>
              <w:spacing w:after="0" w:line="240" w:lineRule="auto"/>
              <w:jc w:val="both"/>
              <w:rPr>
                <w:rFonts w:ascii="Calibri" w:eastAsia="Times New Roman" w:hAnsi="Calibri" w:cs="Times New Roman"/>
                <w:color w:val="000000"/>
                <w:sz w:val="18"/>
                <w:szCs w:val="20"/>
                <w:lang w:eastAsia="en-GB"/>
              </w:rPr>
            </w:pPr>
            <w:r w:rsidRPr="00F40B30">
              <w:rPr>
                <w:rFonts w:ascii="Calibri" w:eastAsia="Times New Roman" w:hAnsi="Calibri" w:cs="Times New Roman"/>
                <w:color w:val="000000"/>
                <w:sz w:val="18"/>
                <w:szCs w:val="20"/>
                <w:lang w:eastAsia="en-GB"/>
              </w:rPr>
              <w:t>The orthopaedic unit is being managed as a whole 36 bedded unit. Safer staffing in place across the unit. This will be reported as one unit in the next report.</w:t>
            </w:r>
          </w:p>
        </w:tc>
      </w:tr>
      <w:tr w:rsidR="003F107C" w:rsidRPr="00F40B30" w:rsidTr="00E066D5">
        <w:trPr>
          <w:trHeight w:val="193"/>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Vascular Unit</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100 - GENERAL SURGERY</w:t>
            </w:r>
          </w:p>
        </w:tc>
        <w:tc>
          <w:tcPr>
            <w:tcW w:w="1699"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83.2%</w:t>
            </w:r>
          </w:p>
        </w:tc>
        <w:tc>
          <w:tcPr>
            <w:tcW w:w="1036" w:type="dxa"/>
            <w:tcBorders>
              <w:top w:val="nil"/>
              <w:left w:val="nil"/>
              <w:bottom w:val="single" w:sz="4" w:space="0" w:color="auto"/>
              <w:right w:val="single" w:sz="4" w:space="0" w:color="auto"/>
            </w:tcBorders>
            <w:shd w:val="clear" w:color="000000" w:fill="FF000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66.1%</w:t>
            </w:r>
          </w:p>
        </w:tc>
        <w:tc>
          <w:tcPr>
            <w:tcW w:w="1195"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99.2%</w:t>
            </w:r>
          </w:p>
        </w:tc>
        <w:tc>
          <w:tcPr>
            <w:tcW w:w="1036" w:type="dxa"/>
            <w:tcBorders>
              <w:top w:val="nil"/>
              <w:left w:val="nil"/>
              <w:bottom w:val="single" w:sz="4" w:space="0" w:color="auto"/>
              <w:right w:val="single" w:sz="4" w:space="0" w:color="auto"/>
            </w:tcBorders>
            <w:shd w:val="clear" w:color="000000" w:fill="FF000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51.6%</w:t>
            </w:r>
          </w:p>
        </w:tc>
        <w:tc>
          <w:tcPr>
            <w:tcW w:w="6615" w:type="dxa"/>
            <w:tcBorders>
              <w:top w:val="nil"/>
              <w:left w:val="nil"/>
              <w:bottom w:val="single" w:sz="4" w:space="0" w:color="auto"/>
              <w:right w:val="single" w:sz="4" w:space="0" w:color="auto"/>
            </w:tcBorders>
            <w:shd w:val="clear" w:color="auto" w:fill="auto"/>
          </w:tcPr>
          <w:p w:rsidR="003F107C" w:rsidRPr="00F40B30" w:rsidRDefault="005C34B3" w:rsidP="00D95AE5">
            <w:pPr>
              <w:spacing w:after="0" w:line="240" w:lineRule="auto"/>
              <w:jc w:val="both"/>
              <w:rPr>
                <w:rFonts w:ascii="Calibri" w:eastAsia="Times New Roman" w:hAnsi="Calibri" w:cs="Times New Roman"/>
                <w:color w:val="000000"/>
                <w:sz w:val="18"/>
                <w:szCs w:val="20"/>
                <w:lang w:eastAsia="en-GB"/>
              </w:rPr>
            </w:pPr>
            <w:r w:rsidRPr="00F40B30">
              <w:rPr>
                <w:rFonts w:ascii="Calibri" w:eastAsia="Times New Roman" w:hAnsi="Calibri" w:cs="Times New Roman"/>
                <w:color w:val="000000"/>
                <w:sz w:val="18"/>
                <w:szCs w:val="20"/>
                <w:lang w:eastAsia="en-GB"/>
              </w:rPr>
              <w:t xml:space="preserve">Unit safely staffed for the patient numbers and their acuity. </w:t>
            </w:r>
          </w:p>
        </w:tc>
      </w:tr>
      <w:tr w:rsidR="003F107C" w:rsidRPr="00F40B30" w:rsidTr="00E066D5">
        <w:trPr>
          <w:trHeight w:val="284"/>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Ward 1</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 xml:space="preserve">100 - GENERAL </w:t>
            </w:r>
            <w:r w:rsidRPr="00F40B30">
              <w:rPr>
                <w:rFonts w:ascii="Calibri" w:eastAsia="Times New Roman" w:hAnsi="Calibri" w:cs="Times New Roman"/>
                <w:sz w:val="20"/>
                <w:lang w:eastAsia="en-GB"/>
              </w:rPr>
              <w:lastRenderedPageBreak/>
              <w:t>SURGERY</w:t>
            </w:r>
          </w:p>
        </w:tc>
        <w:tc>
          <w:tcPr>
            <w:tcW w:w="1699"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lastRenderedPageBreak/>
              <w:t>104.0%</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100.0%</w:t>
            </w:r>
          </w:p>
        </w:tc>
        <w:tc>
          <w:tcPr>
            <w:tcW w:w="1195"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100.0%</w:t>
            </w:r>
          </w:p>
        </w:tc>
        <w:tc>
          <w:tcPr>
            <w:tcW w:w="1036" w:type="dxa"/>
            <w:tcBorders>
              <w:top w:val="nil"/>
              <w:left w:val="nil"/>
              <w:bottom w:val="single" w:sz="4" w:space="0" w:color="auto"/>
              <w:right w:val="single" w:sz="4" w:space="0" w:color="auto"/>
            </w:tcBorders>
            <w:shd w:val="clear" w:color="000000" w:fill="FFFFFF"/>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w:t>
            </w:r>
          </w:p>
        </w:tc>
        <w:tc>
          <w:tcPr>
            <w:tcW w:w="6615" w:type="dxa"/>
            <w:tcBorders>
              <w:top w:val="nil"/>
              <w:left w:val="nil"/>
              <w:bottom w:val="single" w:sz="4" w:space="0" w:color="auto"/>
              <w:right w:val="single" w:sz="4" w:space="0" w:color="auto"/>
            </w:tcBorders>
            <w:shd w:val="clear" w:color="auto" w:fill="auto"/>
          </w:tcPr>
          <w:p w:rsidR="003F107C" w:rsidRPr="00F40B30" w:rsidRDefault="003F107C" w:rsidP="00D95AE5">
            <w:pPr>
              <w:spacing w:after="0" w:line="240" w:lineRule="auto"/>
              <w:jc w:val="both"/>
              <w:rPr>
                <w:rFonts w:ascii="Calibri" w:eastAsia="Times New Roman" w:hAnsi="Calibri" w:cs="Times New Roman"/>
                <w:color w:val="000000"/>
                <w:sz w:val="18"/>
                <w:lang w:eastAsia="en-GB"/>
              </w:rPr>
            </w:pPr>
          </w:p>
        </w:tc>
      </w:tr>
      <w:tr w:rsidR="003F107C" w:rsidRPr="00F40B30" w:rsidTr="00E066D5">
        <w:trPr>
          <w:trHeight w:val="362"/>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lastRenderedPageBreak/>
              <w:t>Ward 10</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101 - UROLOGY</w:t>
            </w:r>
          </w:p>
        </w:tc>
        <w:tc>
          <w:tcPr>
            <w:tcW w:w="1699"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108.6%</w:t>
            </w:r>
          </w:p>
        </w:tc>
        <w:tc>
          <w:tcPr>
            <w:tcW w:w="1036"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94.6%</w:t>
            </w:r>
          </w:p>
        </w:tc>
        <w:tc>
          <w:tcPr>
            <w:tcW w:w="1195"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100.0%</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106.5%</w:t>
            </w:r>
          </w:p>
        </w:tc>
        <w:tc>
          <w:tcPr>
            <w:tcW w:w="6615" w:type="dxa"/>
            <w:tcBorders>
              <w:top w:val="nil"/>
              <w:left w:val="nil"/>
              <w:bottom w:val="single" w:sz="4" w:space="0" w:color="auto"/>
              <w:right w:val="single" w:sz="4" w:space="0" w:color="auto"/>
            </w:tcBorders>
            <w:shd w:val="clear" w:color="auto" w:fill="auto"/>
          </w:tcPr>
          <w:p w:rsidR="003F107C" w:rsidRPr="00F40B30" w:rsidRDefault="003F107C" w:rsidP="00D95AE5">
            <w:pPr>
              <w:spacing w:after="0" w:line="240" w:lineRule="auto"/>
              <w:jc w:val="both"/>
              <w:rPr>
                <w:rFonts w:ascii="Calibri" w:eastAsia="Times New Roman" w:hAnsi="Calibri" w:cs="Times New Roman"/>
                <w:color w:val="000000"/>
                <w:sz w:val="18"/>
                <w:lang w:eastAsia="en-GB"/>
              </w:rPr>
            </w:pPr>
          </w:p>
        </w:tc>
      </w:tr>
      <w:tr w:rsidR="003F107C" w:rsidRPr="00F40B30" w:rsidTr="00F40B30">
        <w:trPr>
          <w:trHeight w:val="900"/>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Ward 11</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100 - GENERAL SURGERY</w:t>
            </w:r>
          </w:p>
        </w:tc>
        <w:tc>
          <w:tcPr>
            <w:tcW w:w="1699" w:type="dxa"/>
            <w:tcBorders>
              <w:top w:val="nil"/>
              <w:left w:val="nil"/>
              <w:bottom w:val="single" w:sz="4" w:space="0" w:color="auto"/>
              <w:right w:val="single" w:sz="4" w:space="0" w:color="auto"/>
            </w:tcBorders>
            <w:shd w:val="clear" w:color="000000" w:fill="FF0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69.7%</w:t>
            </w:r>
          </w:p>
        </w:tc>
        <w:tc>
          <w:tcPr>
            <w:tcW w:w="1036"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89.1%</w:t>
            </w:r>
          </w:p>
        </w:tc>
        <w:tc>
          <w:tcPr>
            <w:tcW w:w="1195"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143.5%</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153.2%</w:t>
            </w:r>
          </w:p>
        </w:tc>
        <w:tc>
          <w:tcPr>
            <w:tcW w:w="6615" w:type="dxa"/>
            <w:tcBorders>
              <w:top w:val="nil"/>
              <w:left w:val="nil"/>
              <w:bottom w:val="single" w:sz="4" w:space="0" w:color="auto"/>
              <w:right w:val="single" w:sz="4" w:space="0" w:color="auto"/>
            </w:tcBorders>
            <w:shd w:val="clear" w:color="auto" w:fill="auto"/>
          </w:tcPr>
          <w:p w:rsidR="00043344" w:rsidRPr="00F40B30" w:rsidRDefault="00826E67" w:rsidP="00043344">
            <w:pPr>
              <w:spacing w:after="0" w:line="240" w:lineRule="auto"/>
              <w:jc w:val="both"/>
              <w:rPr>
                <w:rFonts w:ascii="Calibri" w:eastAsia="Times New Roman" w:hAnsi="Calibri" w:cs="Times New Roman"/>
                <w:color w:val="000000"/>
                <w:sz w:val="18"/>
                <w:szCs w:val="20"/>
                <w:lang w:eastAsia="en-GB"/>
              </w:rPr>
            </w:pPr>
            <w:r w:rsidRPr="00F40B30">
              <w:rPr>
                <w:rFonts w:ascii="Calibri" w:eastAsia="Times New Roman" w:hAnsi="Calibri" w:cs="Times New Roman"/>
                <w:color w:val="000000"/>
                <w:sz w:val="18"/>
                <w:szCs w:val="20"/>
                <w:lang w:eastAsia="en-GB"/>
              </w:rPr>
              <w:t>Robust governance around ro</w:t>
            </w:r>
            <w:r w:rsidR="00043344" w:rsidRPr="00F40B30">
              <w:rPr>
                <w:rFonts w:ascii="Calibri" w:eastAsia="Times New Roman" w:hAnsi="Calibri" w:cs="Times New Roman"/>
                <w:color w:val="000000"/>
                <w:sz w:val="18"/>
                <w:szCs w:val="20"/>
                <w:lang w:eastAsia="en-GB"/>
              </w:rPr>
              <w:t>tas 6 weeks in advance. All shifts are out to</w:t>
            </w:r>
            <w:r w:rsidRPr="00F40B30">
              <w:rPr>
                <w:rFonts w:ascii="Calibri" w:eastAsia="Times New Roman" w:hAnsi="Calibri" w:cs="Times New Roman"/>
                <w:color w:val="000000"/>
                <w:sz w:val="18"/>
                <w:szCs w:val="20"/>
                <w:lang w:eastAsia="en-GB"/>
              </w:rPr>
              <w:t xml:space="preserve"> </w:t>
            </w:r>
            <w:proofErr w:type="spellStart"/>
            <w:r w:rsidRPr="00F40B30">
              <w:rPr>
                <w:rFonts w:ascii="Calibri" w:eastAsia="Times New Roman" w:hAnsi="Calibri" w:cs="Times New Roman"/>
                <w:color w:val="000000"/>
                <w:sz w:val="18"/>
                <w:szCs w:val="20"/>
                <w:lang w:eastAsia="en-GB"/>
              </w:rPr>
              <w:t>NHSP</w:t>
            </w:r>
            <w:proofErr w:type="spellEnd"/>
            <w:r w:rsidRPr="00F40B30">
              <w:rPr>
                <w:rFonts w:ascii="Calibri" w:eastAsia="Times New Roman" w:hAnsi="Calibri" w:cs="Times New Roman"/>
                <w:color w:val="000000"/>
                <w:sz w:val="18"/>
                <w:szCs w:val="20"/>
                <w:lang w:eastAsia="en-GB"/>
              </w:rPr>
              <w:t xml:space="preserve"> 6 weeks in advance. Ward M</w:t>
            </w:r>
            <w:r w:rsidR="00043344" w:rsidRPr="00F40B30">
              <w:rPr>
                <w:rFonts w:ascii="Calibri" w:eastAsia="Times New Roman" w:hAnsi="Calibri" w:cs="Times New Roman"/>
                <w:color w:val="000000"/>
                <w:sz w:val="18"/>
                <w:szCs w:val="20"/>
                <w:lang w:eastAsia="en-GB"/>
              </w:rPr>
              <w:t>anager proactive with shift swaps to cover outstanding shifts, if unsuccessful clear escalatio</w:t>
            </w:r>
            <w:r w:rsidRPr="00F40B30">
              <w:rPr>
                <w:rFonts w:ascii="Calibri" w:eastAsia="Times New Roman" w:hAnsi="Calibri" w:cs="Times New Roman"/>
                <w:color w:val="000000"/>
                <w:sz w:val="18"/>
                <w:szCs w:val="20"/>
                <w:lang w:eastAsia="en-GB"/>
              </w:rPr>
              <w:t>n to Matron/</w:t>
            </w:r>
            <w:proofErr w:type="spellStart"/>
            <w:r w:rsidRPr="00F40B30">
              <w:rPr>
                <w:rFonts w:ascii="Calibri" w:eastAsia="Times New Roman" w:hAnsi="Calibri" w:cs="Times New Roman"/>
                <w:color w:val="000000"/>
                <w:sz w:val="18"/>
                <w:szCs w:val="20"/>
                <w:lang w:eastAsia="en-GB"/>
              </w:rPr>
              <w:t>DDDN</w:t>
            </w:r>
            <w:proofErr w:type="spellEnd"/>
            <w:r w:rsidRPr="00F40B30">
              <w:rPr>
                <w:rFonts w:ascii="Calibri" w:eastAsia="Times New Roman" w:hAnsi="Calibri" w:cs="Times New Roman"/>
                <w:color w:val="000000"/>
                <w:sz w:val="18"/>
                <w:szCs w:val="20"/>
                <w:lang w:eastAsia="en-GB"/>
              </w:rPr>
              <w:t>/DDN and Chief N</w:t>
            </w:r>
            <w:r w:rsidR="00043344" w:rsidRPr="00F40B30">
              <w:rPr>
                <w:rFonts w:ascii="Calibri" w:eastAsia="Times New Roman" w:hAnsi="Calibri" w:cs="Times New Roman"/>
                <w:color w:val="000000"/>
                <w:sz w:val="18"/>
                <w:szCs w:val="20"/>
                <w:lang w:eastAsia="en-GB"/>
              </w:rPr>
              <w:t>urses.</w:t>
            </w:r>
          </w:p>
          <w:p w:rsidR="00043344" w:rsidRPr="00F40B30" w:rsidRDefault="00043344" w:rsidP="00043344">
            <w:pPr>
              <w:spacing w:after="0" w:line="240" w:lineRule="auto"/>
              <w:jc w:val="both"/>
              <w:rPr>
                <w:rFonts w:ascii="Calibri" w:eastAsia="Times New Roman" w:hAnsi="Calibri" w:cs="Times New Roman"/>
                <w:color w:val="000000"/>
                <w:sz w:val="18"/>
                <w:szCs w:val="18"/>
                <w:lang w:eastAsia="en-GB"/>
              </w:rPr>
            </w:pPr>
            <w:r w:rsidRPr="00F40B30">
              <w:rPr>
                <w:rFonts w:ascii="Calibri" w:eastAsia="Times New Roman" w:hAnsi="Calibri" w:cs="Times New Roman"/>
                <w:color w:val="000000"/>
                <w:sz w:val="18"/>
                <w:szCs w:val="20"/>
                <w:lang w:eastAsia="en-GB"/>
              </w:rPr>
              <w:t>If shifts do not fill and on risk assessment escalation to all tiers of agency including Mayday and Thornbury. Datix unsafe shift(s) and completion of the acuity tool to capture acuity and dependency of patients.</w:t>
            </w:r>
            <w:r w:rsidRPr="00F40B30">
              <w:rPr>
                <w:rFonts w:ascii="Calibri" w:eastAsia="Times New Roman" w:hAnsi="Calibri" w:cs="Times New Roman"/>
                <w:color w:val="000000"/>
                <w:sz w:val="18"/>
                <w:szCs w:val="18"/>
                <w:lang w:eastAsia="en-GB"/>
              </w:rPr>
              <w:t xml:space="preserve"> In view of this when unable to fill shifts, extra HCA are booked to support the team.</w:t>
            </w:r>
          </w:p>
          <w:p w:rsidR="003F107C" w:rsidRPr="00F40B30" w:rsidRDefault="00043344" w:rsidP="00826E67">
            <w:pPr>
              <w:spacing w:after="0" w:line="240" w:lineRule="auto"/>
              <w:jc w:val="both"/>
              <w:rPr>
                <w:rFonts w:ascii="Calibri" w:eastAsia="Times New Roman" w:hAnsi="Calibri" w:cs="Times New Roman"/>
                <w:color w:val="000000"/>
                <w:sz w:val="18"/>
                <w:lang w:eastAsia="en-GB"/>
              </w:rPr>
            </w:pPr>
            <w:r w:rsidRPr="00F40B30">
              <w:rPr>
                <w:rFonts w:ascii="Calibri" w:eastAsia="Times New Roman" w:hAnsi="Calibri" w:cs="Times New Roman"/>
                <w:color w:val="000000"/>
                <w:sz w:val="18"/>
                <w:szCs w:val="20"/>
                <w:lang w:eastAsia="en-GB"/>
              </w:rPr>
              <w:t xml:space="preserve">Operation </w:t>
            </w:r>
            <w:r w:rsidR="00826E67" w:rsidRPr="00F40B30">
              <w:rPr>
                <w:rFonts w:ascii="Calibri" w:eastAsia="Times New Roman" w:hAnsi="Calibri" w:cs="Times New Roman"/>
                <w:color w:val="000000"/>
                <w:sz w:val="18"/>
                <w:szCs w:val="20"/>
                <w:lang w:eastAsia="en-GB"/>
              </w:rPr>
              <w:t>N</w:t>
            </w:r>
            <w:r w:rsidRPr="00F40B30">
              <w:rPr>
                <w:rFonts w:ascii="Calibri" w:eastAsia="Times New Roman" w:hAnsi="Calibri" w:cs="Times New Roman"/>
                <w:color w:val="000000"/>
                <w:sz w:val="18"/>
                <w:szCs w:val="20"/>
                <w:lang w:eastAsia="en-GB"/>
              </w:rPr>
              <w:t>ightingale to be considered to support this ward</w:t>
            </w:r>
            <w:r w:rsidR="00826E67" w:rsidRPr="00F40B30">
              <w:rPr>
                <w:rFonts w:ascii="Calibri" w:eastAsia="Times New Roman" w:hAnsi="Calibri" w:cs="Times New Roman"/>
                <w:color w:val="000000"/>
                <w:sz w:val="18"/>
                <w:szCs w:val="20"/>
                <w:lang w:eastAsia="en-GB"/>
              </w:rPr>
              <w:t xml:space="preserve">. </w:t>
            </w:r>
            <w:r w:rsidRPr="00F40B30">
              <w:rPr>
                <w:rFonts w:ascii="Calibri" w:eastAsia="Times New Roman" w:hAnsi="Calibri" w:cs="Times New Roman"/>
                <w:color w:val="000000"/>
                <w:sz w:val="18"/>
                <w:szCs w:val="20"/>
                <w:lang w:eastAsia="en-GB"/>
              </w:rPr>
              <w:t>This ward is high risk in regards to falls risk. Day shifts are more difficult to cover</w:t>
            </w:r>
            <w:r w:rsidR="00826E67" w:rsidRPr="00F40B30">
              <w:rPr>
                <w:rFonts w:ascii="Calibri" w:eastAsia="Times New Roman" w:hAnsi="Calibri" w:cs="Times New Roman"/>
                <w:color w:val="000000"/>
                <w:sz w:val="18"/>
                <w:szCs w:val="20"/>
                <w:lang w:eastAsia="en-GB"/>
              </w:rPr>
              <w:t>. Ward M</w:t>
            </w:r>
            <w:r w:rsidRPr="00F40B30">
              <w:rPr>
                <w:rFonts w:ascii="Calibri" w:eastAsia="Times New Roman" w:hAnsi="Calibri" w:cs="Times New Roman"/>
                <w:color w:val="000000"/>
                <w:sz w:val="18"/>
                <w:szCs w:val="20"/>
                <w:lang w:eastAsia="en-GB"/>
              </w:rPr>
              <w:t>anager counted in the qualified numbers on daily</w:t>
            </w:r>
          </w:p>
        </w:tc>
      </w:tr>
      <w:tr w:rsidR="003F107C" w:rsidRPr="00F40B30" w:rsidTr="00F40B30">
        <w:trPr>
          <w:trHeight w:val="1500"/>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Ward 12</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430 - GERIATRIC MEDICINE</w:t>
            </w:r>
          </w:p>
        </w:tc>
        <w:tc>
          <w:tcPr>
            <w:tcW w:w="1699" w:type="dxa"/>
            <w:tcBorders>
              <w:top w:val="nil"/>
              <w:left w:val="nil"/>
              <w:bottom w:val="single" w:sz="4" w:space="0" w:color="auto"/>
              <w:right w:val="single" w:sz="4" w:space="0" w:color="auto"/>
            </w:tcBorders>
            <w:shd w:val="clear" w:color="000000" w:fill="FF0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72.6%</w:t>
            </w:r>
          </w:p>
        </w:tc>
        <w:tc>
          <w:tcPr>
            <w:tcW w:w="1036"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93.5%</w:t>
            </w:r>
          </w:p>
        </w:tc>
        <w:tc>
          <w:tcPr>
            <w:tcW w:w="1195"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93.5%</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103.2%</w:t>
            </w:r>
          </w:p>
        </w:tc>
        <w:tc>
          <w:tcPr>
            <w:tcW w:w="6615" w:type="dxa"/>
            <w:tcBorders>
              <w:top w:val="nil"/>
              <w:left w:val="nil"/>
              <w:bottom w:val="single" w:sz="4" w:space="0" w:color="auto"/>
              <w:right w:val="single" w:sz="4" w:space="0" w:color="auto"/>
            </w:tcBorders>
            <w:shd w:val="clear" w:color="auto" w:fill="auto"/>
          </w:tcPr>
          <w:p w:rsidR="00090974" w:rsidRPr="00F40B30" w:rsidRDefault="00090974" w:rsidP="00090974">
            <w:pPr>
              <w:spacing w:after="0" w:line="240" w:lineRule="auto"/>
              <w:jc w:val="both"/>
              <w:rPr>
                <w:rFonts w:ascii="Calibri" w:eastAsia="Times New Roman" w:hAnsi="Calibri" w:cs="Times New Roman"/>
                <w:color w:val="000000"/>
                <w:sz w:val="18"/>
                <w:szCs w:val="20"/>
                <w:lang w:eastAsia="en-GB"/>
              </w:rPr>
            </w:pPr>
            <w:r w:rsidRPr="00F40B30">
              <w:rPr>
                <w:rFonts w:ascii="Calibri" w:eastAsia="Times New Roman" w:hAnsi="Calibri" w:cs="Times New Roman"/>
                <w:color w:val="000000"/>
                <w:sz w:val="18"/>
                <w:szCs w:val="20"/>
                <w:lang w:eastAsia="en-GB"/>
              </w:rPr>
              <w:t>Robust governance around rotas 6 weeks in advance. All shifts are out to</w:t>
            </w:r>
            <w:r w:rsidR="00826E67" w:rsidRPr="00F40B30">
              <w:rPr>
                <w:rFonts w:ascii="Calibri" w:eastAsia="Times New Roman" w:hAnsi="Calibri" w:cs="Times New Roman"/>
                <w:color w:val="000000"/>
                <w:sz w:val="18"/>
                <w:szCs w:val="20"/>
                <w:lang w:eastAsia="en-GB"/>
              </w:rPr>
              <w:t xml:space="preserve"> </w:t>
            </w:r>
            <w:proofErr w:type="spellStart"/>
            <w:r w:rsidR="00826E67" w:rsidRPr="00F40B30">
              <w:rPr>
                <w:rFonts w:ascii="Calibri" w:eastAsia="Times New Roman" w:hAnsi="Calibri" w:cs="Times New Roman"/>
                <w:color w:val="000000"/>
                <w:sz w:val="18"/>
                <w:szCs w:val="20"/>
                <w:lang w:eastAsia="en-GB"/>
              </w:rPr>
              <w:t>NHSP</w:t>
            </w:r>
            <w:proofErr w:type="spellEnd"/>
            <w:r w:rsidR="00826E67" w:rsidRPr="00F40B30">
              <w:rPr>
                <w:rFonts w:ascii="Calibri" w:eastAsia="Times New Roman" w:hAnsi="Calibri" w:cs="Times New Roman"/>
                <w:color w:val="000000"/>
                <w:sz w:val="18"/>
                <w:szCs w:val="20"/>
                <w:lang w:eastAsia="en-GB"/>
              </w:rPr>
              <w:t xml:space="preserve"> 6 weeks in advance. Ward M</w:t>
            </w:r>
            <w:r w:rsidRPr="00F40B30">
              <w:rPr>
                <w:rFonts w:ascii="Calibri" w:eastAsia="Times New Roman" w:hAnsi="Calibri" w:cs="Times New Roman"/>
                <w:color w:val="000000"/>
                <w:sz w:val="18"/>
                <w:szCs w:val="20"/>
                <w:lang w:eastAsia="en-GB"/>
              </w:rPr>
              <w:t>anager proactive with shift swaps to cover outstanding shifts, if unsuccessful clear esc</w:t>
            </w:r>
            <w:r w:rsidR="00826E67" w:rsidRPr="00F40B30">
              <w:rPr>
                <w:rFonts w:ascii="Calibri" w:eastAsia="Times New Roman" w:hAnsi="Calibri" w:cs="Times New Roman"/>
                <w:color w:val="000000"/>
                <w:sz w:val="18"/>
                <w:szCs w:val="20"/>
                <w:lang w:eastAsia="en-GB"/>
              </w:rPr>
              <w:t>alation to Matron/</w:t>
            </w:r>
            <w:proofErr w:type="spellStart"/>
            <w:r w:rsidR="00826E67" w:rsidRPr="00F40B30">
              <w:rPr>
                <w:rFonts w:ascii="Calibri" w:eastAsia="Times New Roman" w:hAnsi="Calibri" w:cs="Times New Roman"/>
                <w:color w:val="000000"/>
                <w:sz w:val="18"/>
                <w:szCs w:val="20"/>
                <w:lang w:eastAsia="en-GB"/>
              </w:rPr>
              <w:t>DDDN</w:t>
            </w:r>
            <w:proofErr w:type="spellEnd"/>
            <w:r w:rsidR="00826E67" w:rsidRPr="00F40B30">
              <w:rPr>
                <w:rFonts w:ascii="Calibri" w:eastAsia="Times New Roman" w:hAnsi="Calibri" w:cs="Times New Roman"/>
                <w:color w:val="000000"/>
                <w:sz w:val="18"/>
                <w:szCs w:val="20"/>
                <w:lang w:eastAsia="en-GB"/>
              </w:rPr>
              <w:t>/DDN and Chief N</w:t>
            </w:r>
            <w:r w:rsidRPr="00F40B30">
              <w:rPr>
                <w:rFonts w:ascii="Calibri" w:eastAsia="Times New Roman" w:hAnsi="Calibri" w:cs="Times New Roman"/>
                <w:color w:val="000000"/>
                <w:sz w:val="18"/>
                <w:szCs w:val="20"/>
                <w:lang w:eastAsia="en-GB"/>
              </w:rPr>
              <w:t>urses.</w:t>
            </w:r>
          </w:p>
          <w:p w:rsidR="00090974" w:rsidRPr="00F40B30" w:rsidRDefault="00090974" w:rsidP="00090974">
            <w:pPr>
              <w:spacing w:after="0" w:line="240" w:lineRule="auto"/>
              <w:jc w:val="both"/>
              <w:rPr>
                <w:rFonts w:ascii="Calibri" w:eastAsia="Times New Roman" w:hAnsi="Calibri" w:cs="Times New Roman"/>
                <w:color w:val="000000"/>
                <w:sz w:val="18"/>
                <w:szCs w:val="20"/>
                <w:lang w:eastAsia="en-GB"/>
              </w:rPr>
            </w:pPr>
            <w:r w:rsidRPr="00F40B30">
              <w:rPr>
                <w:rFonts w:ascii="Calibri" w:eastAsia="Times New Roman" w:hAnsi="Calibri" w:cs="Times New Roman"/>
                <w:color w:val="000000"/>
                <w:sz w:val="18"/>
                <w:szCs w:val="20"/>
                <w:lang w:eastAsia="en-GB"/>
              </w:rPr>
              <w:t>If shifts do not fill and on risk assessment escalation to all tiers of agency including Mayday and Thornbury. Datix unsafe shift(s) and completion of the acuity tool to capture acuity and dependency of patients.</w:t>
            </w:r>
            <w:r w:rsidR="00826E67" w:rsidRPr="00F40B30">
              <w:rPr>
                <w:rFonts w:ascii="Calibri" w:eastAsia="Times New Roman" w:hAnsi="Calibri" w:cs="Times New Roman"/>
                <w:color w:val="000000"/>
                <w:sz w:val="18"/>
                <w:szCs w:val="20"/>
                <w:lang w:eastAsia="en-GB"/>
              </w:rPr>
              <w:t xml:space="preserve"> </w:t>
            </w:r>
            <w:r w:rsidRPr="00F40B30">
              <w:rPr>
                <w:rFonts w:ascii="Calibri" w:eastAsia="Times New Roman" w:hAnsi="Calibri" w:cs="Times New Roman"/>
                <w:color w:val="000000"/>
                <w:sz w:val="18"/>
                <w:szCs w:val="20"/>
                <w:lang w:eastAsia="en-GB"/>
              </w:rPr>
              <w:t xml:space="preserve">Operation </w:t>
            </w:r>
            <w:r w:rsidR="00826E67" w:rsidRPr="00F40B30">
              <w:rPr>
                <w:rFonts w:ascii="Calibri" w:eastAsia="Times New Roman" w:hAnsi="Calibri" w:cs="Times New Roman"/>
                <w:color w:val="000000"/>
                <w:sz w:val="18"/>
                <w:szCs w:val="20"/>
                <w:lang w:eastAsia="en-GB"/>
              </w:rPr>
              <w:t>N</w:t>
            </w:r>
            <w:r w:rsidRPr="00F40B30">
              <w:rPr>
                <w:rFonts w:ascii="Calibri" w:eastAsia="Times New Roman" w:hAnsi="Calibri" w:cs="Times New Roman"/>
                <w:color w:val="000000"/>
                <w:sz w:val="18"/>
                <w:szCs w:val="20"/>
                <w:lang w:eastAsia="en-GB"/>
              </w:rPr>
              <w:t>ightingale to be considered to support this ward</w:t>
            </w:r>
            <w:r w:rsidR="00826E67" w:rsidRPr="00F40B30">
              <w:rPr>
                <w:rFonts w:ascii="Calibri" w:eastAsia="Times New Roman" w:hAnsi="Calibri" w:cs="Times New Roman"/>
                <w:color w:val="000000"/>
                <w:sz w:val="18"/>
                <w:szCs w:val="20"/>
                <w:lang w:eastAsia="en-GB"/>
              </w:rPr>
              <w:t>.</w:t>
            </w:r>
          </w:p>
          <w:p w:rsidR="00090974" w:rsidRPr="00F40B30" w:rsidRDefault="00090974" w:rsidP="00090974">
            <w:pPr>
              <w:spacing w:after="0" w:line="240" w:lineRule="auto"/>
              <w:jc w:val="both"/>
              <w:rPr>
                <w:rFonts w:ascii="Calibri" w:eastAsia="Times New Roman" w:hAnsi="Calibri" w:cs="Times New Roman"/>
                <w:color w:val="000000"/>
                <w:sz w:val="18"/>
                <w:szCs w:val="20"/>
                <w:lang w:eastAsia="en-GB"/>
              </w:rPr>
            </w:pPr>
            <w:r w:rsidRPr="00F40B30">
              <w:rPr>
                <w:rFonts w:ascii="Calibri" w:eastAsia="Times New Roman" w:hAnsi="Calibri" w:cs="Times New Roman"/>
                <w:color w:val="000000"/>
                <w:sz w:val="18"/>
                <w:szCs w:val="20"/>
                <w:lang w:eastAsia="en-GB"/>
              </w:rPr>
              <w:t xml:space="preserve">This ward is high risk in regards to falls risk. </w:t>
            </w:r>
          </w:p>
          <w:p w:rsidR="00090974" w:rsidRPr="00F40B30" w:rsidRDefault="00090974" w:rsidP="00090974">
            <w:pPr>
              <w:spacing w:after="0" w:line="240" w:lineRule="auto"/>
              <w:jc w:val="both"/>
              <w:rPr>
                <w:rFonts w:ascii="Calibri" w:eastAsia="Times New Roman" w:hAnsi="Calibri" w:cs="Times New Roman"/>
                <w:color w:val="000000"/>
                <w:sz w:val="18"/>
                <w:szCs w:val="20"/>
                <w:lang w:eastAsia="en-GB"/>
              </w:rPr>
            </w:pPr>
            <w:r w:rsidRPr="00F40B30">
              <w:rPr>
                <w:rFonts w:ascii="Calibri" w:eastAsia="Times New Roman" w:hAnsi="Calibri" w:cs="Times New Roman"/>
                <w:color w:val="000000"/>
                <w:sz w:val="18"/>
                <w:szCs w:val="20"/>
                <w:lang w:eastAsia="en-GB"/>
              </w:rPr>
              <w:t>Day shifts are more difficult to cover.</w:t>
            </w:r>
          </w:p>
          <w:p w:rsidR="00090974" w:rsidRPr="00F40B30" w:rsidRDefault="00090974" w:rsidP="00090974">
            <w:pPr>
              <w:spacing w:after="0" w:line="240" w:lineRule="auto"/>
              <w:jc w:val="both"/>
              <w:rPr>
                <w:rFonts w:ascii="Calibri" w:eastAsia="Times New Roman" w:hAnsi="Calibri" w:cs="Times New Roman"/>
                <w:color w:val="000000"/>
                <w:sz w:val="18"/>
                <w:szCs w:val="20"/>
                <w:lang w:eastAsia="en-GB"/>
              </w:rPr>
            </w:pPr>
            <w:r w:rsidRPr="00F40B30">
              <w:rPr>
                <w:rFonts w:ascii="Calibri" w:eastAsia="Times New Roman" w:hAnsi="Calibri" w:cs="Times New Roman"/>
                <w:color w:val="000000"/>
                <w:sz w:val="18"/>
                <w:szCs w:val="20"/>
                <w:lang w:eastAsia="en-GB"/>
              </w:rPr>
              <w:t>Ward 11 not able to support</w:t>
            </w:r>
          </w:p>
          <w:p w:rsidR="003F107C" w:rsidRPr="00F40B30" w:rsidRDefault="00090974" w:rsidP="00090974">
            <w:pPr>
              <w:spacing w:after="0" w:line="240" w:lineRule="auto"/>
              <w:jc w:val="both"/>
              <w:rPr>
                <w:rFonts w:ascii="Calibri" w:eastAsia="Times New Roman" w:hAnsi="Calibri" w:cs="Times New Roman"/>
                <w:color w:val="000000"/>
                <w:sz w:val="18"/>
                <w:lang w:eastAsia="en-GB"/>
              </w:rPr>
            </w:pPr>
            <w:r w:rsidRPr="00F40B30">
              <w:rPr>
                <w:rFonts w:ascii="Calibri" w:eastAsia="Times New Roman" w:hAnsi="Calibri" w:cs="Times New Roman"/>
                <w:color w:val="000000"/>
                <w:sz w:val="18"/>
                <w:szCs w:val="20"/>
                <w:lang w:eastAsia="en-GB"/>
              </w:rPr>
              <w:t>Ward managers in the numbers</w:t>
            </w:r>
            <w:r w:rsidR="00826E67" w:rsidRPr="00F40B30">
              <w:rPr>
                <w:rFonts w:ascii="Calibri" w:eastAsia="Times New Roman" w:hAnsi="Calibri" w:cs="Times New Roman"/>
                <w:color w:val="000000"/>
                <w:sz w:val="18"/>
                <w:szCs w:val="20"/>
                <w:lang w:eastAsia="en-GB"/>
              </w:rPr>
              <w:t>.</w:t>
            </w:r>
          </w:p>
        </w:tc>
      </w:tr>
      <w:tr w:rsidR="003F107C" w:rsidRPr="00F40B30" w:rsidTr="00E066D5">
        <w:trPr>
          <w:trHeight w:val="306"/>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Ward 14</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430 - GERIATRIC MEDICINE</w:t>
            </w:r>
          </w:p>
        </w:tc>
        <w:tc>
          <w:tcPr>
            <w:tcW w:w="1699"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82.8%</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95.2%</w:t>
            </w:r>
          </w:p>
        </w:tc>
        <w:tc>
          <w:tcPr>
            <w:tcW w:w="1195"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98.4%</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98.4%</w:t>
            </w:r>
          </w:p>
        </w:tc>
        <w:tc>
          <w:tcPr>
            <w:tcW w:w="6615" w:type="dxa"/>
            <w:tcBorders>
              <w:top w:val="nil"/>
              <w:left w:val="nil"/>
              <w:bottom w:val="single" w:sz="4" w:space="0" w:color="auto"/>
              <w:right w:val="single" w:sz="4" w:space="0" w:color="auto"/>
            </w:tcBorders>
            <w:shd w:val="clear" w:color="auto" w:fill="auto"/>
          </w:tcPr>
          <w:p w:rsidR="003F107C" w:rsidRPr="00F40B30" w:rsidRDefault="003F107C" w:rsidP="00D95AE5">
            <w:pPr>
              <w:spacing w:after="0" w:line="240" w:lineRule="auto"/>
              <w:jc w:val="both"/>
              <w:rPr>
                <w:rFonts w:ascii="Calibri" w:eastAsia="Times New Roman" w:hAnsi="Calibri" w:cs="Times New Roman"/>
                <w:color w:val="000000"/>
                <w:sz w:val="18"/>
                <w:lang w:eastAsia="en-GB"/>
              </w:rPr>
            </w:pPr>
          </w:p>
        </w:tc>
      </w:tr>
      <w:tr w:rsidR="003F107C" w:rsidRPr="00F40B30" w:rsidTr="00F40B30">
        <w:trPr>
          <w:trHeight w:val="600"/>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Ward 16</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110 - TRAUMA &amp; ORTHOPAEDICS</w:t>
            </w:r>
          </w:p>
        </w:tc>
        <w:tc>
          <w:tcPr>
            <w:tcW w:w="1699"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94.8%</w:t>
            </w:r>
          </w:p>
        </w:tc>
        <w:tc>
          <w:tcPr>
            <w:tcW w:w="1036" w:type="dxa"/>
            <w:tcBorders>
              <w:top w:val="nil"/>
              <w:left w:val="nil"/>
              <w:bottom w:val="single" w:sz="4" w:space="0" w:color="auto"/>
              <w:right w:val="single" w:sz="4" w:space="0" w:color="auto"/>
            </w:tcBorders>
            <w:shd w:val="clear" w:color="000000" w:fill="FF000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73.4%</w:t>
            </w:r>
          </w:p>
        </w:tc>
        <w:tc>
          <w:tcPr>
            <w:tcW w:w="1195" w:type="dxa"/>
            <w:tcBorders>
              <w:top w:val="nil"/>
              <w:left w:val="nil"/>
              <w:bottom w:val="single" w:sz="4" w:space="0" w:color="auto"/>
              <w:right w:val="single" w:sz="4" w:space="0" w:color="auto"/>
            </w:tcBorders>
            <w:shd w:val="clear" w:color="000000" w:fill="FF0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75.3%</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95.2%</w:t>
            </w:r>
          </w:p>
        </w:tc>
        <w:tc>
          <w:tcPr>
            <w:tcW w:w="6615" w:type="dxa"/>
            <w:tcBorders>
              <w:top w:val="nil"/>
              <w:left w:val="nil"/>
              <w:bottom w:val="single" w:sz="4" w:space="0" w:color="auto"/>
              <w:right w:val="single" w:sz="4" w:space="0" w:color="auto"/>
            </w:tcBorders>
            <w:shd w:val="clear" w:color="auto" w:fill="auto"/>
          </w:tcPr>
          <w:p w:rsidR="003F107C" w:rsidRPr="00F40B30" w:rsidRDefault="005C34B3" w:rsidP="00D95AE5">
            <w:pPr>
              <w:spacing w:after="0" w:line="240" w:lineRule="auto"/>
              <w:jc w:val="both"/>
              <w:rPr>
                <w:rFonts w:ascii="Calibri" w:eastAsia="Times New Roman" w:hAnsi="Calibri" w:cs="Times New Roman"/>
                <w:color w:val="000000"/>
                <w:sz w:val="18"/>
                <w:szCs w:val="20"/>
                <w:lang w:eastAsia="en-GB"/>
              </w:rPr>
            </w:pPr>
            <w:r w:rsidRPr="00F40B30">
              <w:rPr>
                <w:rFonts w:ascii="Calibri" w:eastAsia="Times New Roman" w:hAnsi="Calibri" w:cs="Times New Roman"/>
                <w:color w:val="000000"/>
                <w:sz w:val="18"/>
                <w:szCs w:val="20"/>
                <w:lang w:eastAsia="en-GB"/>
              </w:rPr>
              <w:t xml:space="preserve">Staffing flexed to meet the patient acuity, safe staffing in place. </w:t>
            </w:r>
          </w:p>
        </w:tc>
      </w:tr>
      <w:tr w:rsidR="003F107C" w:rsidRPr="00F40B30" w:rsidTr="00F40B30">
        <w:trPr>
          <w:trHeight w:val="600"/>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Ward 17</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110 - TRAUMA &amp; ORTHOPAEDICS</w:t>
            </w:r>
          </w:p>
        </w:tc>
        <w:tc>
          <w:tcPr>
            <w:tcW w:w="1699"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95.2%</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101.2%</w:t>
            </w:r>
          </w:p>
        </w:tc>
        <w:tc>
          <w:tcPr>
            <w:tcW w:w="1195"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97.8%</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97.6%</w:t>
            </w:r>
          </w:p>
        </w:tc>
        <w:tc>
          <w:tcPr>
            <w:tcW w:w="6615" w:type="dxa"/>
            <w:tcBorders>
              <w:top w:val="nil"/>
              <w:left w:val="nil"/>
              <w:bottom w:val="single" w:sz="4" w:space="0" w:color="auto"/>
              <w:right w:val="single" w:sz="4" w:space="0" w:color="auto"/>
            </w:tcBorders>
            <w:shd w:val="clear" w:color="auto" w:fill="auto"/>
          </w:tcPr>
          <w:p w:rsidR="003F107C" w:rsidRPr="00F40B30" w:rsidRDefault="003F107C" w:rsidP="00D95AE5">
            <w:pPr>
              <w:spacing w:after="0" w:line="240" w:lineRule="auto"/>
              <w:jc w:val="both"/>
              <w:rPr>
                <w:rFonts w:ascii="Calibri" w:eastAsia="Times New Roman" w:hAnsi="Calibri" w:cs="Times New Roman"/>
                <w:color w:val="000000"/>
                <w:sz w:val="18"/>
                <w:lang w:eastAsia="en-GB"/>
              </w:rPr>
            </w:pPr>
          </w:p>
        </w:tc>
      </w:tr>
      <w:tr w:rsidR="003F107C" w:rsidRPr="00F40B30" w:rsidTr="00F40B30">
        <w:trPr>
          <w:trHeight w:val="600"/>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lastRenderedPageBreak/>
              <w:t>Ward 18</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100 - GENERAL SURGERY</w:t>
            </w:r>
          </w:p>
        </w:tc>
        <w:tc>
          <w:tcPr>
            <w:tcW w:w="1699" w:type="dxa"/>
            <w:tcBorders>
              <w:top w:val="nil"/>
              <w:left w:val="nil"/>
              <w:bottom w:val="single" w:sz="4" w:space="0" w:color="auto"/>
              <w:right w:val="single" w:sz="4" w:space="0" w:color="auto"/>
            </w:tcBorders>
            <w:shd w:val="clear" w:color="000000" w:fill="FF0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79.7%</w:t>
            </w:r>
          </w:p>
        </w:tc>
        <w:tc>
          <w:tcPr>
            <w:tcW w:w="1036" w:type="dxa"/>
            <w:tcBorders>
              <w:top w:val="nil"/>
              <w:left w:val="nil"/>
              <w:bottom w:val="single" w:sz="4" w:space="0" w:color="auto"/>
              <w:right w:val="single" w:sz="4" w:space="0" w:color="auto"/>
            </w:tcBorders>
            <w:shd w:val="clear" w:color="000000" w:fill="FF000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70.7%</w:t>
            </w:r>
          </w:p>
        </w:tc>
        <w:tc>
          <w:tcPr>
            <w:tcW w:w="1195"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100.0%</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103.7%</w:t>
            </w:r>
          </w:p>
        </w:tc>
        <w:tc>
          <w:tcPr>
            <w:tcW w:w="6615" w:type="dxa"/>
            <w:tcBorders>
              <w:top w:val="nil"/>
              <w:left w:val="nil"/>
              <w:bottom w:val="single" w:sz="4" w:space="0" w:color="auto"/>
              <w:right w:val="single" w:sz="4" w:space="0" w:color="auto"/>
            </w:tcBorders>
            <w:shd w:val="clear" w:color="auto" w:fill="auto"/>
          </w:tcPr>
          <w:p w:rsidR="003F107C" w:rsidRPr="00F40B30" w:rsidRDefault="005C34B3" w:rsidP="00D95AE5">
            <w:pPr>
              <w:spacing w:after="0" w:line="240" w:lineRule="auto"/>
              <w:jc w:val="both"/>
              <w:rPr>
                <w:rFonts w:ascii="Calibri" w:eastAsia="Times New Roman" w:hAnsi="Calibri" w:cs="Times New Roman"/>
                <w:color w:val="000000"/>
                <w:sz w:val="18"/>
                <w:szCs w:val="20"/>
                <w:lang w:eastAsia="en-GB"/>
              </w:rPr>
            </w:pPr>
            <w:r w:rsidRPr="00F40B30">
              <w:rPr>
                <w:rFonts w:ascii="Calibri" w:eastAsia="Times New Roman" w:hAnsi="Calibri" w:cs="Times New Roman"/>
                <w:color w:val="000000"/>
                <w:sz w:val="18"/>
                <w:szCs w:val="20"/>
                <w:lang w:eastAsia="en-GB"/>
              </w:rPr>
              <w:t>Safer staffing levels confirmed.</w:t>
            </w:r>
          </w:p>
        </w:tc>
      </w:tr>
      <w:tr w:rsidR="003F107C" w:rsidRPr="00F40B30" w:rsidTr="00F40B30">
        <w:trPr>
          <w:trHeight w:val="900"/>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Ward 2</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302 - ENDOCRINOLOGY</w:t>
            </w:r>
          </w:p>
        </w:tc>
        <w:tc>
          <w:tcPr>
            <w:tcW w:w="1699" w:type="dxa"/>
            <w:tcBorders>
              <w:top w:val="nil"/>
              <w:left w:val="nil"/>
              <w:bottom w:val="single" w:sz="4" w:space="0" w:color="auto"/>
              <w:right w:val="single" w:sz="4" w:space="0" w:color="auto"/>
            </w:tcBorders>
            <w:shd w:val="clear" w:color="000000" w:fill="FFC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89.8%</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100.0%</w:t>
            </w:r>
          </w:p>
        </w:tc>
        <w:tc>
          <w:tcPr>
            <w:tcW w:w="1195" w:type="dxa"/>
            <w:tcBorders>
              <w:top w:val="nil"/>
              <w:left w:val="nil"/>
              <w:bottom w:val="single" w:sz="4" w:space="0" w:color="auto"/>
              <w:right w:val="single" w:sz="4" w:space="0" w:color="auto"/>
            </w:tcBorders>
            <w:shd w:val="clear" w:color="000000" w:fill="FF0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68.8%</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180.6%</w:t>
            </w:r>
          </w:p>
        </w:tc>
        <w:tc>
          <w:tcPr>
            <w:tcW w:w="6615" w:type="dxa"/>
            <w:tcBorders>
              <w:top w:val="nil"/>
              <w:left w:val="nil"/>
              <w:bottom w:val="single" w:sz="4" w:space="0" w:color="auto"/>
              <w:right w:val="single" w:sz="4" w:space="0" w:color="auto"/>
            </w:tcBorders>
            <w:shd w:val="clear" w:color="auto" w:fill="auto"/>
          </w:tcPr>
          <w:p w:rsidR="006E35E8" w:rsidRPr="00F40B30" w:rsidRDefault="006E35E8" w:rsidP="006E35E8">
            <w:pPr>
              <w:spacing w:after="0" w:line="240" w:lineRule="auto"/>
              <w:jc w:val="both"/>
              <w:rPr>
                <w:rFonts w:ascii="Calibri" w:eastAsia="Times New Roman" w:hAnsi="Calibri" w:cs="Times New Roman"/>
                <w:color w:val="000000"/>
                <w:sz w:val="18"/>
                <w:szCs w:val="20"/>
                <w:lang w:eastAsia="en-GB"/>
              </w:rPr>
            </w:pPr>
            <w:r w:rsidRPr="00F40B30">
              <w:rPr>
                <w:rFonts w:ascii="Calibri" w:eastAsia="Times New Roman" w:hAnsi="Calibri" w:cs="Times New Roman"/>
                <w:color w:val="000000"/>
                <w:sz w:val="18"/>
                <w:szCs w:val="20"/>
                <w:lang w:eastAsia="en-GB"/>
              </w:rPr>
              <w:t xml:space="preserve">Robust governance around rotas 6 weeks in advance. All shifts are out to </w:t>
            </w:r>
            <w:proofErr w:type="spellStart"/>
            <w:r w:rsidRPr="00F40B30">
              <w:rPr>
                <w:rFonts w:ascii="Calibri" w:eastAsia="Times New Roman" w:hAnsi="Calibri" w:cs="Times New Roman"/>
                <w:color w:val="000000"/>
                <w:sz w:val="18"/>
                <w:szCs w:val="20"/>
                <w:lang w:eastAsia="en-GB"/>
              </w:rPr>
              <w:t>NHSP</w:t>
            </w:r>
            <w:proofErr w:type="spellEnd"/>
            <w:r w:rsidRPr="00F40B30">
              <w:rPr>
                <w:rFonts w:ascii="Calibri" w:eastAsia="Times New Roman" w:hAnsi="Calibri" w:cs="Times New Roman"/>
                <w:color w:val="000000"/>
                <w:sz w:val="18"/>
                <w:szCs w:val="20"/>
                <w:lang w:eastAsia="en-GB"/>
              </w:rPr>
              <w:t xml:space="preserve"> 6 weeks in advance. Ward Manager proactive with shift swaps to cover outstanding shifts, if unsuccessful clear escalation to Matron/</w:t>
            </w:r>
            <w:proofErr w:type="spellStart"/>
            <w:r w:rsidRPr="00F40B30">
              <w:rPr>
                <w:rFonts w:ascii="Calibri" w:eastAsia="Times New Roman" w:hAnsi="Calibri" w:cs="Times New Roman"/>
                <w:color w:val="000000"/>
                <w:sz w:val="18"/>
                <w:szCs w:val="20"/>
                <w:lang w:eastAsia="en-GB"/>
              </w:rPr>
              <w:t>DDDN</w:t>
            </w:r>
            <w:proofErr w:type="spellEnd"/>
            <w:r w:rsidRPr="00F40B30">
              <w:rPr>
                <w:rFonts w:ascii="Calibri" w:eastAsia="Times New Roman" w:hAnsi="Calibri" w:cs="Times New Roman"/>
                <w:color w:val="000000"/>
                <w:sz w:val="18"/>
                <w:szCs w:val="20"/>
                <w:lang w:eastAsia="en-GB"/>
              </w:rPr>
              <w:t>/DDN and Chief Nurses.</w:t>
            </w:r>
          </w:p>
          <w:p w:rsidR="006E35E8" w:rsidRPr="00F40B30" w:rsidRDefault="006E35E8" w:rsidP="006E35E8">
            <w:pPr>
              <w:spacing w:after="0" w:line="240" w:lineRule="auto"/>
              <w:jc w:val="both"/>
              <w:rPr>
                <w:rFonts w:ascii="Calibri" w:eastAsia="Times New Roman" w:hAnsi="Calibri" w:cs="Times New Roman"/>
                <w:color w:val="000000"/>
                <w:sz w:val="18"/>
                <w:szCs w:val="20"/>
                <w:lang w:eastAsia="en-GB"/>
              </w:rPr>
            </w:pPr>
            <w:r w:rsidRPr="00F40B30">
              <w:rPr>
                <w:rFonts w:ascii="Calibri" w:eastAsia="Times New Roman" w:hAnsi="Calibri" w:cs="Times New Roman"/>
                <w:color w:val="000000"/>
                <w:sz w:val="18"/>
                <w:szCs w:val="20"/>
                <w:lang w:eastAsia="en-GB"/>
              </w:rPr>
              <w:t>If shifts do not fill and on risk assessment escalation to all tiers of agency including Mayday and Thornbury. Datix unsafe shift(s) and completion of the acuity tool to capture acuity and dependency of patients.</w:t>
            </w:r>
          </w:p>
          <w:p w:rsidR="003F107C" w:rsidRPr="00F40B30" w:rsidRDefault="006E35E8" w:rsidP="006E35E8">
            <w:pPr>
              <w:spacing w:after="0" w:line="240" w:lineRule="auto"/>
              <w:jc w:val="both"/>
              <w:rPr>
                <w:rFonts w:ascii="Calibri" w:eastAsia="Times New Roman" w:hAnsi="Calibri" w:cs="Times New Roman"/>
                <w:color w:val="000000"/>
                <w:sz w:val="18"/>
                <w:lang w:eastAsia="en-GB"/>
              </w:rPr>
            </w:pPr>
            <w:r w:rsidRPr="00F40B30">
              <w:rPr>
                <w:rFonts w:ascii="Calibri" w:eastAsia="Times New Roman" w:hAnsi="Calibri" w:cs="Times New Roman"/>
                <w:color w:val="000000"/>
                <w:sz w:val="18"/>
                <w:szCs w:val="20"/>
                <w:lang w:eastAsia="en-GB"/>
              </w:rPr>
              <w:t xml:space="preserve">If night qualified numbers remain below 90% the ward will not board patients from </w:t>
            </w:r>
            <w:proofErr w:type="spellStart"/>
            <w:r w:rsidRPr="00F40B30">
              <w:rPr>
                <w:rFonts w:ascii="Calibri" w:eastAsia="Times New Roman" w:hAnsi="Calibri" w:cs="Times New Roman"/>
                <w:color w:val="000000"/>
                <w:sz w:val="18"/>
                <w:szCs w:val="20"/>
                <w:lang w:eastAsia="en-GB"/>
              </w:rPr>
              <w:t>6am</w:t>
            </w:r>
            <w:proofErr w:type="spellEnd"/>
            <w:r w:rsidRPr="00F40B30">
              <w:rPr>
                <w:rFonts w:ascii="Calibri" w:eastAsia="Times New Roman" w:hAnsi="Calibri" w:cs="Times New Roman"/>
                <w:color w:val="000000"/>
                <w:sz w:val="18"/>
                <w:szCs w:val="20"/>
                <w:lang w:eastAsia="en-GB"/>
              </w:rPr>
              <w:t xml:space="preserve"> (approx. time).</w:t>
            </w:r>
          </w:p>
        </w:tc>
      </w:tr>
      <w:tr w:rsidR="003F107C" w:rsidRPr="00F40B30" w:rsidTr="00F40B30">
        <w:trPr>
          <w:trHeight w:val="900"/>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F40B30" w:rsidRDefault="003F107C" w:rsidP="00793396">
            <w:pPr>
              <w:spacing w:after="0" w:line="240" w:lineRule="auto"/>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Ward 5</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340 - RESPIRATORY MEDICINE</w:t>
            </w:r>
          </w:p>
        </w:tc>
        <w:tc>
          <w:tcPr>
            <w:tcW w:w="1699" w:type="dxa"/>
            <w:tcBorders>
              <w:top w:val="nil"/>
              <w:left w:val="nil"/>
              <w:bottom w:val="single" w:sz="4" w:space="0" w:color="auto"/>
              <w:right w:val="single" w:sz="4" w:space="0" w:color="auto"/>
            </w:tcBorders>
            <w:shd w:val="clear" w:color="000000" w:fill="FF0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73.9%</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95.2%</w:t>
            </w:r>
          </w:p>
        </w:tc>
        <w:tc>
          <w:tcPr>
            <w:tcW w:w="1195" w:type="dxa"/>
            <w:tcBorders>
              <w:top w:val="nil"/>
              <w:left w:val="nil"/>
              <w:bottom w:val="single" w:sz="4" w:space="0" w:color="auto"/>
              <w:right w:val="single" w:sz="4" w:space="0" w:color="auto"/>
            </w:tcBorders>
            <w:shd w:val="clear" w:color="000000" w:fill="FF0000"/>
            <w:noWrap/>
            <w:vAlign w:val="center"/>
            <w:hideMark/>
          </w:tcPr>
          <w:p w:rsidR="003F107C" w:rsidRPr="00F40B30" w:rsidRDefault="003F107C" w:rsidP="00793396">
            <w:pPr>
              <w:spacing w:after="0" w:line="240" w:lineRule="auto"/>
              <w:jc w:val="center"/>
              <w:rPr>
                <w:rFonts w:ascii="Calibri" w:eastAsia="Times New Roman" w:hAnsi="Calibri" w:cs="Times New Roman"/>
                <w:sz w:val="20"/>
                <w:lang w:eastAsia="en-GB"/>
              </w:rPr>
            </w:pPr>
            <w:r w:rsidRPr="00F40B30">
              <w:rPr>
                <w:rFonts w:ascii="Calibri" w:eastAsia="Times New Roman" w:hAnsi="Calibri" w:cs="Times New Roman"/>
                <w:sz w:val="20"/>
                <w:lang w:eastAsia="en-GB"/>
              </w:rPr>
              <w:t>77.4%</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F40B30" w:rsidRDefault="003F107C" w:rsidP="00793396">
            <w:pPr>
              <w:spacing w:after="0" w:line="240" w:lineRule="auto"/>
              <w:jc w:val="center"/>
              <w:rPr>
                <w:rFonts w:ascii="Calibri" w:eastAsia="Times New Roman" w:hAnsi="Calibri" w:cs="Times New Roman"/>
                <w:color w:val="000000"/>
                <w:sz w:val="20"/>
                <w:lang w:eastAsia="en-GB"/>
              </w:rPr>
            </w:pPr>
            <w:r w:rsidRPr="00F40B30">
              <w:rPr>
                <w:rFonts w:ascii="Calibri" w:eastAsia="Times New Roman" w:hAnsi="Calibri" w:cs="Times New Roman"/>
                <w:color w:val="000000"/>
                <w:sz w:val="20"/>
                <w:lang w:eastAsia="en-GB"/>
              </w:rPr>
              <w:t>111.3%</w:t>
            </w:r>
          </w:p>
        </w:tc>
        <w:tc>
          <w:tcPr>
            <w:tcW w:w="6615" w:type="dxa"/>
            <w:tcBorders>
              <w:top w:val="nil"/>
              <w:left w:val="nil"/>
              <w:bottom w:val="single" w:sz="4" w:space="0" w:color="auto"/>
              <w:right w:val="single" w:sz="4" w:space="0" w:color="auto"/>
            </w:tcBorders>
            <w:shd w:val="clear" w:color="auto" w:fill="auto"/>
          </w:tcPr>
          <w:p w:rsidR="00A074E6" w:rsidRPr="00F40B30" w:rsidRDefault="00A074E6" w:rsidP="00A074E6">
            <w:pPr>
              <w:spacing w:after="0" w:line="240" w:lineRule="auto"/>
              <w:jc w:val="both"/>
              <w:rPr>
                <w:rFonts w:ascii="Calibri" w:eastAsia="Times New Roman" w:hAnsi="Calibri" w:cs="Times New Roman"/>
                <w:color w:val="000000"/>
                <w:sz w:val="18"/>
                <w:szCs w:val="20"/>
                <w:lang w:eastAsia="en-GB"/>
              </w:rPr>
            </w:pPr>
            <w:r w:rsidRPr="00F40B30">
              <w:rPr>
                <w:rFonts w:ascii="Calibri" w:eastAsia="Times New Roman" w:hAnsi="Calibri" w:cs="Times New Roman"/>
                <w:color w:val="000000"/>
                <w:sz w:val="18"/>
                <w:szCs w:val="20"/>
                <w:lang w:eastAsia="en-GB"/>
              </w:rPr>
              <w:t>Robust governance around rotas 6 weeks in advance. All shifts are out to</w:t>
            </w:r>
            <w:r w:rsidR="00826E67" w:rsidRPr="00F40B30">
              <w:rPr>
                <w:rFonts w:ascii="Calibri" w:eastAsia="Times New Roman" w:hAnsi="Calibri" w:cs="Times New Roman"/>
                <w:color w:val="000000"/>
                <w:sz w:val="18"/>
                <w:szCs w:val="20"/>
                <w:lang w:eastAsia="en-GB"/>
              </w:rPr>
              <w:t xml:space="preserve"> </w:t>
            </w:r>
            <w:proofErr w:type="spellStart"/>
            <w:r w:rsidR="00826E67" w:rsidRPr="00F40B30">
              <w:rPr>
                <w:rFonts w:ascii="Calibri" w:eastAsia="Times New Roman" w:hAnsi="Calibri" w:cs="Times New Roman"/>
                <w:color w:val="000000"/>
                <w:sz w:val="18"/>
                <w:szCs w:val="20"/>
                <w:lang w:eastAsia="en-GB"/>
              </w:rPr>
              <w:t>NHSP</w:t>
            </w:r>
            <w:proofErr w:type="spellEnd"/>
            <w:r w:rsidR="00826E67" w:rsidRPr="00F40B30">
              <w:rPr>
                <w:rFonts w:ascii="Calibri" w:eastAsia="Times New Roman" w:hAnsi="Calibri" w:cs="Times New Roman"/>
                <w:color w:val="000000"/>
                <w:sz w:val="18"/>
                <w:szCs w:val="20"/>
                <w:lang w:eastAsia="en-GB"/>
              </w:rPr>
              <w:t xml:space="preserve"> 6 weeks in advance. Ward M</w:t>
            </w:r>
            <w:r w:rsidRPr="00F40B30">
              <w:rPr>
                <w:rFonts w:ascii="Calibri" w:eastAsia="Times New Roman" w:hAnsi="Calibri" w:cs="Times New Roman"/>
                <w:color w:val="000000"/>
                <w:sz w:val="18"/>
                <w:szCs w:val="20"/>
                <w:lang w:eastAsia="en-GB"/>
              </w:rPr>
              <w:t>anager proactive with shift swaps to cover outstanding shifts, if unsuccessful clear esc</w:t>
            </w:r>
            <w:r w:rsidR="00826E67" w:rsidRPr="00F40B30">
              <w:rPr>
                <w:rFonts w:ascii="Calibri" w:eastAsia="Times New Roman" w:hAnsi="Calibri" w:cs="Times New Roman"/>
                <w:color w:val="000000"/>
                <w:sz w:val="18"/>
                <w:szCs w:val="20"/>
                <w:lang w:eastAsia="en-GB"/>
              </w:rPr>
              <w:t>alation to Matron/</w:t>
            </w:r>
            <w:proofErr w:type="spellStart"/>
            <w:r w:rsidR="00826E67" w:rsidRPr="00F40B30">
              <w:rPr>
                <w:rFonts w:ascii="Calibri" w:eastAsia="Times New Roman" w:hAnsi="Calibri" w:cs="Times New Roman"/>
                <w:color w:val="000000"/>
                <w:sz w:val="18"/>
                <w:szCs w:val="20"/>
                <w:lang w:eastAsia="en-GB"/>
              </w:rPr>
              <w:t>DDDN</w:t>
            </w:r>
            <w:proofErr w:type="spellEnd"/>
            <w:r w:rsidR="00826E67" w:rsidRPr="00F40B30">
              <w:rPr>
                <w:rFonts w:ascii="Calibri" w:eastAsia="Times New Roman" w:hAnsi="Calibri" w:cs="Times New Roman"/>
                <w:color w:val="000000"/>
                <w:sz w:val="18"/>
                <w:szCs w:val="20"/>
                <w:lang w:eastAsia="en-GB"/>
              </w:rPr>
              <w:t>/DDN and Chief N</w:t>
            </w:r>
            <w:r w:rsidRPr="00F40B30">
              <w:rPr>
                <w:rFonts w:ascii="Calibri" w:eastAsia="Times New Roman" w:hAnsi="Calibri" w:cs="Times New Roman"/>
                <w:color w:val="000000"/>
                <w:sz w:val="18"/>
                <w:szCs w:val="20"/>
                <w:lang w:eastAsia="en-GB"/>
              </w:rPr>
              <w:t>urses.</w:t>
            </w:r>
          </w:p>
          <w:p w:rsidR="00A074E6" w:rsidRPr="00F40B30" w:rsidRDefault="00A074E6" w:rsidP="00A074E6">
            <w:pPr>
              <w:spacing w:after="0" w:line="240" w:lineRule="auto"/>
              <w:jc w:val="both"/>
              <w:rPr>
                <w:rFonts w:ascii="Calibri" w:eastAsia="Times New Roman" w:hAnsi="Calibri" w:cs="Times New Roman"/>
                <w:color w:val="000000"/>
                <w:sz w:val="18"/>
                <w:szCs w:val="20"/>
                <w:lang w:eastAsia="en-GB"/>
              </w:rPr>
            </w:pPr>
            <w:r w:rsidRPr="00F40B30">
              <w:rPr>
                <w:rFonts w:ascii="Calibri" w:eastAsia="Times New Roman" w:hAnsi="Calibri" w:cs="Times New Roman"/>
                <w:color w:val="000000"/>
                <w:sz w:val="18"/>
                <w:szCs w:val="20"/>
                <w:lang w:eastAsia="en-GB"/>
              </w:rPr>
              <w:t>If shifts do not fill and on risk assessment escalation to all tiers of agency including Mayday and Thornbury. Datix unsafe shift(s) and completion of the acuity tool to capture acuity and dependency of patients.</w:t>
            </w:r>
          </w:p>
          <w:p w:rsidR="00A074E6" w:rsidRPr="00F40B30" w:rsidRDefault="00A074E6" w:rsidP="00A074E6">
            <w:pPr>
              <w:spacing w:after="0" w:line="240" w:lineRule="auto"/>
              <w:jc w:val="both"/>
              <w:rPr>
                <w:rFonts w:ascii="Calibri" w:eastAsia="Times New Roman" w:hAnsi="Calibri" w:cs="Times New Roman"/>
                <w:color w:val="000000"/>
                <w:sz w:val="18"/>
                <w:szCs w:val="20"/>
                <w:lang w:eastAsia="en-GB"/>
              </w:rPr>
            </w:pPr>
            <w:r w:rsidRPr="00F40B30">
              <w:rPr>
                <w:rFonts w:ascii="Calibri" w:eastAsia="Times New Roman" w:hAnsi="Calibri" w:cs="Times New Roman"/>
                <w:color w:val="000000"/>
                <w:sz w:val="18"/>
                <w:szCs w:val="20"/>
                <w:lang w:eastAsia="en-GB"/>
              </w:rPr>
              <w:t xml:space="preserve">If night qualified numbers remain below 90% the ward will not board patients from </w:t>
            </w:r>
            <w:proofErr w:type="spellStart"/>
            <w:r w:rsidRPr="00F40B30">
              <w:rPr>
                <w:rFonts w:ascii="Calibri" w:eastAsia="Times New Roman" w:hAnsi="Calibri" w:cs="Times New Roman"/>
                <w:color w:val="000000"/>
                <w:sz w:val="18"/>
                <w:szCs w:val="20"/>
                <w:lang w:eastAsia="en-GB"/>
              </w:rPr>
              <w:t>6am</w:t>
            </w:r>
            <w:proofErr w:type="spellEnd"/>
            <w:r w:rsidRPr="00F40B30">
              <w:rPr>
                <w:rFonts w:ascii="Calibri" w:eastAsia="Times New Roman" w:hAnsi="Calibri" w:cs="Times New Roman"/>
                <w:color w:val="000000"/>
                <w:sz w:val="18"/>
                <w:szCs w:val="20"/>
                <w:lang w:eastAsia="en-GB"/>
              </w:rPr>
              <w:t xml:space="preserve"> (approx. time) </w:t>
            </w:r>
          </w:p>
          <w:p w:rsidR="00A074E6" w:rsidRPr="00F40B30" w:rsidRDefault="00826E67" w:rsidP="00A074E6">
            <w:pPr>
              <w:spacing w:after="0" w:line="240" w:lineRule="auto"/>
              <w:jc w:val="both"/>
              <w:rPr>
                <w:rFonts w:ascii="Calibri" w:eastAsia="Times New Roman" w:hAnsi="Calibri" w:cs="Times New Roman"/>
                <w:color w:val="000000"/>
                <w:sz w:val="18"/>
                <w:szCs w:val="20"/>
                <w:lang w:eastAsia="en-GB"/>
              </w:rPr>
            </w:pPr>
            <w:r w:rsidRPr="00F40B30">
              <w:rPr>
                <w:rFonts w:ascii="Calibri" w:eastAsia="Times New Roman" w:hAnsi="Calibri" w:cs="Times New Roman"/>
                <w:color w:val="000000"/>
                <w:sz w:val="18"/>
                <w:szCs w:val="20"/>
                <w:lang w:eastAsia="en-GB"/>
              </w:rPr>
              <w:t>Operation N</w:t>
            </w:r>
            <w:r w:rsidR="00A074E6" w:rsidRPr="00F40B30">
              <w:rPr>
                <w:rFonts w:ascii="Calibri" w:eastAsia="Times New Roman" w:hAnsi="Calibri" w:cs="Times New Roman"/>
                <w:color w:val="000000"/>
                <w:sz w:val="18"/>
                <w:szCs w:val="20"/>
                <w:lang w:eastAsia="en-GB"/>
              </w:rPr>
              <w:t>ightingale to be considered to support this ward</w:t>
            </w:r>
          </w:p>
          <w:p w:rsidR="00A074E6" w:rsidRPr="00F40B30" w:rsidRDefault="00A074E6" w:rsidP="00A074E6">
            <w:pPr>
              <w:spacing w:after="0" w:line="240" w:lineRule="auto"/>
              <w:jc w:val="both"/>
              <w:rPr>
                <w:rFonts w:ascii="Calibri" w:eastAsia="Times New Roman" w:hAnsi="Calibri" w:cs="Times New Roman"/>
                <w:color w:val="000000"/>
                <w:sz w:val="18"/>
                <w:szCs w:val="20"/>
                <w:lang w:eastAsia="en-GB"/>
              </w:rPr>
            </w:pPr>
            <w:r w:rsidRPr="00F40B30">
              <w:rPr>
                <w:rFonts w:ascii="Calibri" w:eastAsia="Times New Roman" w:hAnsi="Calibri" w:cs="Times New Roman"/>
                <w:color w:val="000000"/>
                <w:sz w:val="18"/>
                <w:szCs w:val="20"/>
                <w:lang w:eastAsia="en-GB"/>
              </w:rPr>
              <w:t xml:space="preserve">This ward is high risk in regards to falls risk. </w:t>
            </w:r>
          </w:p>
          <w:p w:rsidR="003F107C" w:rsidRPr="00F40B30" w:rsidRDefault="00A074E6" w:rsidP="00217879">
            <w:pPr>
              <w:spacing w:after="0" w:line="240" w:lineRule="auto"/>
              <w:jc w:val="both"/>
              <w:rPr>
                <w:rFonts w:ascii="Calibri" w:eastAsia="Times New Roman" w:hAnsi="Calibri" w:cs="Times New Roman"/>
                <w:color w:val="000000"/>
                <w:sz w:val="18"/>
                <w:lang w:eastAsia="en-GB"/>
              </w:rPr>
            </w:pPr>
            <w:r w:rsidRPr="00F40B30">
              <w:rPr>
                <w:rFonts w:ascii="Calibri" w:eastAsia="Times New Roman" w:hAnsi="Calibri" w:cs="Times New Roman"/>
                <w:color w:val="000000"/>
                <w:sz w:val="18"/>
                <w:szCs w:val="20"/>
                <w:lang w:eastAsia="en-GB"/>
              </w:rPr>
              <w:t>Day shifts are more difficult to cover.</w:t>
            </w:r>
          </w:p>
        </w:tc>
      </w:tr>
      <w:tr w:rsidR="003F107C" w:rsidRPr="00E066D5" w:rsidTr="00F40B30">
        <w:trPr>
          <w:trHeight w:val="600"/>
        </w:trPr>
        <w:tc>
          <w:tcPr>
            <w:tcW w:w="1716" w:type="dxa"/>
            <w:tcBorders>
              <w:top w:val="nil"/>
              <w:left w:val="single" w:sz="4" w:space="0" w:color="000000"/>
              <w:bottom w:val="single" w:sz="4" w:space="0" w:color="000000"/>
              <w:right w:val="single" w:sz="4" w:space="0" w:color="000000"/>
            </w:tcBorders>
            <w:shd w:val="clear" w:color="000000" w:fill="FFFFFF"/>
            <w:vAlign w:val="bottom"/>
            <w:hideMark/>
          </w:tcPr>
          <w:p w:rsidR="003F107C" w:rsidRPr="00E066D5" w:rsidRDefault="003F107C" w:rsidP="00793396">
            <w:pPr>
              <w:spacing w:after="0" w:line="240" w:lineRule="auto"/>
              <w:rPr>
                <w:rFonts w:ascii="Calibri" w:eastAsia="Times New Roman" w:hAnsi="Calibri" w:cs="Times New Roman"/>
                <w:color w:val="000000"/>
                <w:sz w:val="18"/>
                <w:lang w:eastAsia="en-GB"/>
              </w:rPr>
            </w:pPr>
            <w:r w:rsidRPr="00E066D5">
              <w:rPr>
                <w:rFonts w:ascii="Calibri" w:eastAsia="Times New Roman" w:hAnsi="Calibri" w:cs="Times New Roman"/>
                <w:color w:val="000000"/>
                <w:sz w:val="18"/>
                <w:lang w:eastAsia="en-GB"/>
              </w:rPr>
              <w:t>Ward 6</w:t>
            </w:r>
          </w:p>
        </w:tc>
        <w:tc>
          <w:tcPr>
            <w:tcW w:w="2169" w:type="dxa"/>
            <w:tcBorders>
              <w:top w:val="nil"/>
              <w:left w:val="nil"/>
              <w:bottom w:val="single" w:sz="4" w:space="0" w:color="auto"/>
              <w:right w:val="single" w:sz="4" w:space="0" w:color="auto"/>
            </w:tcBorders>
            <w:shd w:val="clear" w:color="000000" w:fill="FFFFFF"/>
            <w:vAlign w:val="center"/>
            <w:hideMark/>
          </w:tcPr>
          <w:p w:rsidR="003F107C" w:rsidRPr="00E066D5" w:rsidRDefault="003F107C" w:rsidP="00793396">
            <w:pPr>
              <w:spacing w:after="0" w:line="240" w:lineRule="auto"/>
              <w:jc w:val="center"/>
              <w:rPr>
                <w:rFonts w:ascii="Calibri" w:eastAsia="Times New Roman" w:hAnsi="Calibri" w:cs="Times New Roman"/>
                <w:sz w:val="18"/>
                <w:lang w:eastAsia="en-GB"/>
              </w:rPr>
            </w:pPr>
            <w:r w:rsidRPr="00E066D5">
              <w:rPr>
                <w:rFonts w:ascii="Calibri" w:eastAsia="Times New Roman" w:hAnsi="Calibri" w:cs="Times New Roman"/>
                <w:sz w:val="18"/>
                <w:lang w:eastAsia="en-GB"/>
              </w:rPr>
              <w:t>320 - CARDIOLOGY</w:t>
            </w:r>
          </w:p>
        </w:tc>
        <w:tc>
          <w:tcPr>
            <w:tcW w:w="1699" w:type="dxa"/>
            <w:tcBorders>
              <w:top w:val="nil"/>
              <w:left w:val="nil"/>
              <w:bottom w:val="single" w:sz="4" w:space="0" w:color="auto"/>
              <w:right w:val="single" w:sz="4" w:space="0" w:color="auto"/>
            </w:tcBorders>
            <w:shd w:val="clear" w:color="000000" w:fill="FF0000"/>
            <w:noWrap/>
            <w:vAlign w:val="center"/>
            <w:hideMark/>
          </w:tcPr>
          <w:p w:rsidR="003F107C" w:rsidRPr="00E066D5" w:rsidRDefault="003F107C" w:rsidP="00793396">
            <w:pPr>
              <w:spacing w:after="0" w:line="240" w:lineRule="auto"/>
              <w:jc w:val="center"/>
              <w:rPr>
                <w:rFonts w:ascii="Calibri" w:eastAsia="Times New Roman" w:hAnsi="Calibri" w:cs="Times New Roman"/>
                <w:sz w:val="18"/>
                <w:lang w:eastAsia="en-GB"/>
              </w:rPr>
            </w:pPr>
            <w:r w:rsidRPr="00E066D5">
              <w:rPr>
                <w:rFonts w:ascii="Calibri" w:eastAsia="Times New Roman" w:hAnsi="Calibri" w:cs="Times New Roman"/>
                <w:sz w:val="18"/>
                <w:lang w:eastAsia="en-GB"/>
              </w:rPr>
              <w:t>75.8%</w:t>
            </w:r>
          </w:p>
        </w:tc>
        <w:tc>
          <w:tcPr>
            <w:tcW w:w="1036" w:type="dxa"/>
            <w:tcBorders>
              <w:top w:val="nil"/>
              <w:left w:val="nil"/>
              <w:bottom w:val="single" w:sz="4" w:space="0" w:color="auto"/>
              <w:right w:val="single" w:sz="4" w:space="0" w:color="auto"/>
            </w:tcBorders>
            <w:shd w:val="clear" w:color="000000" w:fill="FFC000"/>
            <w:noWrap/>
            <w:vAlign w:val="center"/>
            <w:hideMark/>
          </w:tcPr>
          <w:p w:rsidR="003F107C" w:rsidRPr="00E066D5" w:rsidRDefault="003F107C" w:rsidP="00793396">
            <w:pPr>
              <w:spacing w:after="0" w:line="240" w:lineRule="auto"/>
              <w:jc w:val="center"/>
              <w:rPr>
                <w:rFonts w:ascii="Calibri" w:eastAsia="Times New Roman" w:hAnsi="Calibri" w:cs="Times New Roman"/>
                <w:color w:val="000000"/>
                <w:sz w:val="18"/>
                <w:lang w:eastAsia="en-GB"/>
              </w:rPr>
            </w:pPr>
            <w:r w:rsidRPr="00E066D5">
              <w:rPr>
                <w:rFonts w:ascii="Calibri" w:eastAsia="Times New Roman" w:hAnsi="Calibri" w:cs="Times New Roman"/>
                <w:color w:val="000000"/>
                <w:sz w:val="18"/>
                <w:lang w:eastAsia="en-GB"/>
              </w:rPr>
              <w:t>89.8%</w:t>
            </w:r>
          </w:p>
        </w:tc>
        <w:tc>
          <w:tcPr>
            <w:tcW w:w="1195" w:type="dxa"/>
            <w:tcBorders>
              <w:top w:val="nil"/>
              <w:left w:val="nil"/>
              <w:bottom w:val="single" w:sz="4" w:space="0" w:color="auto"/>
              <w:right w:val="single" w:sz="4" w:space="0" w:color="auto"/>
            </w:tcBorders>
            <w:shd w:val="clear" w:color="000000" w:fill="00B050"/>
            <w:noWrap/>
            <w:vAlign w:val="center"/>
            <w:hideMark/>
          </w:tcPr>
          <w:p w:rsidR="003F107C" w:rsidRPr="00E066D5" w:rsidRDefault="003F107C" w:rsidP="00793396">
            <w:pPr>
              <w:spacing w:after="0" w:line="240" w:lineRule="auto"/>
              <w:jc w:val="center"/>
              <w:rPr>
                <w:rFonts w:ascii="Calibri" w:eastAsia="Times New Roman" w:hAnsi="Calibri" w:cs="Times New Roman"/>
                <w:sz w:val="18"/>
                <w:lang w:eastAsia="en-GB"/>
              </w:rPr>
            </w:pPr>
            <w:r w:rsidRPr="00E066D5">
              <w:rPr>
                <w:rFonts w:ascii="Calibri" w:eastAsia="Times New Roman" w:hAnsi="Calibri" w:cs="Times New Roman"/>
                <w:sz w:val="18"/>
                <w:lang w:eastAsia="en-GB"/>
              </w:rPr>
              <w:t>101.6%</w:t>
            </w:r>
          </w:p>
        </w:tc>
        <w:tc>
          <w:tcPr>
            <w:tcW w:w="1036" w:type="dxa"/>
            <w:tcBorders>
              <w:top w:val="nil"/>
              <w:left w:val="nil"/>
              <w:bottom w:val="single" w:sz="4" w:space="0" w:color="auto"/>
              <w:right w:val="single" w:sz="4" w:space="0" w:color="auto"/>
            </w:tcBorders>
            <w:shd w:val="clear" w:color="000000" w:fill="00B050"/>
            <w:noWrap/>
            <w:vAlign w:val="center"/>
            <w:hideMark/>
          </w:tcPr>
          <w:p w:rsidR="003F107C" w:rsidRPr="00E066D5" w:rsidRDefault="003F107C" w:rsidP="00793396">
            <w:pPr>
              <w:spacing w:after="0" w:line="240" w:lineRule="auto"/>
              <w:jc w:val="center"/>
              <w:rPr>
                <w:rFonts w:ascii="Calibri" w:eastAsia="Times New Roman" w:hAnsi="Calibri" w:cs="Times New Roman"/>
                <w:color w:val="000000"/>
                <w:sz w:val="18"/>
                <w:lang w:eastAsia="en-GB"/>
              </w:rPr>
            </w:pPr>
            <w:r w:rsidRPr="00E066D5">
              <w:rPr>
                <w:rFonts w:ascii="Calibri" w:eastAsia="Times New Roman" w:hAnsi="Calibri" w:cs="Times New Roman"/>
                <w:color w:val="000000"/>
                <w:sz w:val="18"/>
                <w:lang w:eastAsia="en-GB"/>
              </w:rPr>
              <w:t>104.8%</w:t>
            </w:r>
          </w:p>
        </w:tc>
        <w:tc>
          <w:tcPr>
            <w:tcW w:w="6615" w:type="dxa"/>
            <w:tcBorders>
              <w:top w:val="nil"/>
              <w:left w:val="nil"/>
              <w:bottom w:val="single" w:sz="4" w:space="0" w:color="auto"/>
              <w:right w:val="single" w:sz="4" w:space="0" w:color="auto"/>
            </w:tcBorders>
            <w:shd w:val="clear" w:color="auto" w:fill="auto"/>
          </w:tcPr>
          <w:p w:rsidR="00513673" w:rsidRPr="00E066D5" w:rsidRDefault="00513673" w:rsidP="00513673">
            <w:pPr>
              <w:spacing w:after="0" w:line="240" w:lineRule="auto"/>
              <w:jc w:val="both"/>
              <w:rPr>
                <w:rFonts w:ascii="Calibri" w:eastAsia="Times New Roman" w:hAnsi="Calibri" w:cs="Times New Roman"/>
                <w:color w:val="000000"/>
                <w:sz w:val="18"/>
                <w:szCs w:val="20"/>
                <w:lang w:eastAsia="en-GB"/>
              </w:rPr>
            </w:pPr>
            <w:r w:rsidRPr="00E066D5">
              <w:rPr>
                <w:rFonts w:ascii="Calibri" w:eastAsia="Times New Roman" w:hAnsi="Calibri" w:cs="Times New Roman"/>
                <w:color w:val="000000"/>
                <w:sz w:val="18"/>
                <w:szCs w:val="20"/>
                <w:lang w:eastAsia="en-GB"/>
              </w:rPr>
              <w:t xml:space="preserve">Robust governance around rotas 6 weeks in advance. All shifts are out to </w:t>
            </w:r>
            <w:proofErr w:type="spellStart"/>
            <w:r w:rsidRPr="00E066D5">
              <w:rPr>
                <w:rFonts w:ascii="Calibri" w:eastAsia="Times New Roman" w:hAnsi="Calibri" w:cs="Times New Roman"/>
                <w:color w:val="000000"/>
                <w:sz w:val="18"/>
                <w:szCs w:val="20"/>
                <w:lang w:eastAsia="en-GB"/>
              </w:rPr>
              <w:t>NHSP</w:t>
            </w:r>
            <w:proofErr w:type="spellEnd"/>
            <w:r w:rsidR="00826E67" w:rsidRPr="00E066D5">
              <w:rPr>
                <w:rFonts w:ascii="Calibri" w:eastAsia="Times New Roman" w:hAnsi="Calibri" w:cs="Times New Roman"/>
                <w:color w:val="000000"/>
                <w:sz w:val="18"/>
                <w:szCs w:val="20"/>
                <w:lang w:eastAsia="en-GB"/>
              </w:rPr>
              <w:t xml:space="preserve"> 6 weeks in advance. Ward M</w:t>
            </w:r>
            <w:r w:rsidRPr="00E066D5">
              <w:rPr>
                <w:rFonts w:ascii="Calibri" w:eastAsia="Times New Roman" w:hAnsi="Calibri" w:cs="Times New Roman"/>
                <w:color w:val="000000"/>
                <w:sz w:val="18"/>
                <w:szCs w:val="20"/>
                <w:lang w:eastAsia="en-GB"/>
              </w:rPr>
              <w:t>anager proactive with shift swaps to cover outstanding shifts, if unsuccessful clear esc</w:t>
            </w:r>
            <w:r w:rsidR="00826E67" w:rsidRPr="00E066D5">
              <w:rPr>
                <w:rFonts w:ascii="Calibri" w:eastAsia="Times New Roman" w:hAnsi="Calibri" w:cs="Times New Roman"/>
                <w:color w:val="000000"/>
                <w:sz w:val="18"/>
                <w:szCs w:val="20"/>
                <w:lang w:eastAsia="en-GB"/>
              </w:rPr>
              <w:t>alation to Matron/</w:t>
            </w:r>
            <w:proofErr w:type="spellStart"/>
            <w:r w:rsidR="00826E67" w:rsidRPr="00E066D5">
              <w:rPr>
                <w:rFonts w:ascii="Calibri" w:eastAsia="Times New Roman" w:hAnsi="Calibri" w:cs="Times New Roman"/>
                <w:color w:val="000000"/>
                <w:sz w:val="18"/>
                <w:szCs w:val="20"/>
                <w:lang w:eastAsia="en-GB"/>
              </w:rPr>
              <w:t>DDDN</w:t>
            </w:r>
            <w:proofErr w:type="spellEnd"/>
            <w:r w:rsidR="00826E67" w:rsidRPr="00E066D5">
              <w:rPr>
                <w:rFonts w:ascii="Calibri" w:eastAsia="Times New Roman" w:hAnsi="Calibri" w:cs="Times New Roman"/>
                <w:color w:val="000000"/>
                <w:sz w:val="18"/>
                <w:szCs w:val="20"/>
                <w:lang w:eastAsia="en-GB"/>
              </w:rPr>
              <w:t>/DDN and C</w:t>
            </w:r>
            <w:r w:rsidRPr="00E066D5">
              <w:rPr>
                <w:rFonts w:ascii="Calibri" w:eastAsia="Times New Roman" w:hAnsi="Calibri" w:cs="Times New Roman"/>
                <w:color w:val="000000"/>
                <w:sz w:val="18"/>
                <w:szCs w:val="20"/>
                <w:lang w:eastAsia="en-GB"/>
              </w:rPr>
              <w:t xml:space="preserve">hief </w:t>
            </w:r>
            <w:r w:rsidR="00826E67" w:rsidRPr="00E066D5">
              <w:rPr>
                <w:rFonts w:ascii="Calibri" w:eastAsia="Times New Roman" w:hAnsi="Calibri" w:cs="Times New Roman"/>
                <w:color w:val="000000"/>
                <w:sz w:val="18"/>
                <w:szCs w:val="20"/>
                <w:lang w:eastAsia="en-GB"/>
              </w:rPr>
              <w:t>N</w:t>
            </w:r>
            <w:r w:rsidRPr="00E066D5">
              <w:rPr>
                <w:rFonts w:ascii="Calibri" w:eastAsia="Times New Roman" w:hAnsi="Calibri" w:cs="Times New Roman"/>
                <w:color w:val="000000"/>
                <w:sz w:val="18"/>
                <w:szCs w:val="20"/>
                <w:lang w:eastAsia="en-GB"/>
              </w:rPr>
              <w:t>urses.</w:t>
            </w:r>
          </w:p>
          <w:p w:rsidR="00513673" w:rsidRPr="00E066D5" w:rsidRDefault="00513673" w:rsidP="00513673">
            <w:pPr>
              <w:spacing w:after="0" w:line="240" w:lineRule="auto"/>
              <w:jc w:val="both"/>
              <w:rPr>
                <w:rFonts w:ascii="Calibri" w:eastAsia="Times New Roman" w:hAnsi="Calibri" w:cs="Times New Roman"/>
                <w:color w:val="000000"/>
                <w:sz w:val="18"/>
                <w:szCs w:val="20"/>
                <w:lang w:eastAsia="en-GB"/>
              </w:rPr>
            </w:pPr>
            <w:r w:rsidRPr="00E066D5">
              <w:rPr>
                <w:rFonts w:ascii="Calibri" w:eastAsia="Times New Roman" w:hAnsi="Calibri" w:cs="Times New Roman"/>
                <w:color w:val="000000"/>
                <w:sz w:val="18"/>
                <w:szCs w:val="20"/>
                <w:lang w:eastAsia="en-GB"/>
              </w:rPr>
              <w:t>If shifts do not fill and on risk assessment escalation to all tiers of agency including Mayday and Thornbury. Datix unsafe shift(s) and completion of the acuity tool to capture acuity and dependency of patients.</w:t>
            </w:r>
          </w:p>
          <w:p w:rsidR="00513673" w:rsidRPr="00E066D5" w:rsidRDefault="00513673" w:rsidP="00513673">
            <w:pPr>
              <w:spacing w:after="0" w:line="240" w:lineRule="auto"/>
              <w:jc w:val="both"/>
              <w:rPr>
                <w:rFonts w:ascii="Calibri" w:eastAsia="Times New Roman" w:hAnsi="Calibri" w:cs="Times New Roman"/>
                <w:color w:val="000000"/>
                <w:sz w:val="18"/>
                <w:szCs w:val="20"/>
                <w:lang w:eastAsia="en-GB"/>
              </w:rPr>
            </w:pPr>
            <w:r w:rsidRPr="00E066D5">
              <w:rPr>
                <w:rFonts w:ascii="Calibri" w:eastAsia="Times New Roman" w:hAnsi="Calibri" w:cs="Times New Roman"/>
                <w:color w:val="000000"/>
                <w:sz w:val="18"/>
                <w:szCs w:val="20"/>
                <w:lang w:eastAsia="en-GB"/>
              </w:rPr>
              <w:t xml:space="preserve">If night qualified numbers remain below 90% the ward will not board patients from </w:t>
            </w:r>
            <w:proofErr w:type="spellStart"/>
            <w:r w:rsidRPr="00E066D5">
              <w:rPr>
                <w:rFonts w:ascii="Calibri" w:eastAsia="Times New Roman" w:hAnsi="Calibri" w:cs="Times New Roman"/>
                <w:color w:val="000000"/>
                <w:sz w:val="18"/>
                <w:szCs w:val="20"/>
                <w:lang w:eastAsia="en-GB"/>
              </w:rPr>
              <w:t>6am</w:t>
            </w:r>
            <w:proofErr w:type="spellEnd"/>
            <w:r w:rsidRPr="00E066D5">
              <w:rPr>
                <w:rFonts w:ascii="Calibri" w:eastAsia="Times New Roman" w:hAnsi="Calibri" w:cs="Times New Roman"/>
                <w:color w:val="000000"/>
                <w:sz w:val="18"/>
                <w:szCs w:val="20"/>
                <w:lang w:eastAsia="en-GB"/>
              </w:rPr>
              <w:t xml:space="preserve"> (approx. time) </w:t>
            </w:r>
          </w:p>
          <w:p w:rsidR="00513673" w:rsidRPr="00E066D5" w:rsidRDefault="00513673" w:rsidP="00513673">
            <w:pPr>
              <w:spacing w:after="0" w:line="240" w:lineRule="auto"/>
              <w:jc w:val="both"/>
              <w:rPr>
                <w:rFonts w:ascii="Calibri" w:eastAsia="Times New Roman" w:hAnsi="Calibri" w:cs="Times New Roman"/>
                <w:color w:val="000000"/>
                <w:sz w:val="18"/>
                <w:szCs w:val="20"/>
                <w:lang w:eastAsia="en-GB"/>
              </w:rPr>
            </w:pPr>
            <w:r w:rsidRPr="00E066D5">
              <w:rPr>
                <w:rFonts w:ascii="Calibri" w:eastAsia="Times New Roman" w:hAnsi="Calibri" w:cs="Times New Roman"/>
                <w:color w:val="000000"/>
                <w:sz w:val="18"/>
                <w:szCs w:val="20"/>
                <w:lang w:eastAsia="en-GB"/>
              </w:rPr>
              <w:t xml:space="preserve">Operation </w:t>
            </w:r>
            <w:r w:rsidR="00826E67" w:rsidRPr="00E066D5">
              <w:rPr>
                <w:rFonts w:ascii="Calibri" w:eastAsia="Times New Roman" w:hAnsi="Calibri" w:cs="Times New Roman"/>
                <w:color w:val="000000"/>
                <w:sz w:val="18"/>
                <w:szCs w:val="20"/>
                <w:lang w:eastAsia="en-GB"/>
              </w:rPr>
              <w:t>N</w:t>
            </w:r>
            <w:r w:rsidRPr="00E066D5">
              <w:rPr>
                <w:rFonts w:ascii="Calibri" w:eastAsia="Times New Roman" w:hAnsi="Calibri" w:cs="Times New Roman"/>
                <w:color w:val="000000"/>
                <w:sz w:val="18"/>
                <w:szCs w:val="20"/>
                <w:lang w:eastAsia="en-GB"/>
              </w:rPr>
              <w:t>ightingale to be considered to support this ward</w:t>
            </w:r>
          </w:p>
          <w:p w:rsidR="003F107C" w:rsidRPr="00E066D5" w:rsidRDefault="00513673" w:rsidP="00E066D5">
            <w:pPr>
              <w:spacing w:after="0" w:line="240" w:lineRule="auto"/>
              <w:jc w:val="both"/>
              <w:rPr>
                <w:rFonts w:ascii="Calibri" w:eastAsia="Times New Roman" w:hAnsi="Calibri" w:cs="Times New Roman"/>
                <w:color w:val="000000"/>
                <w:sz w:val="18"/>
                <w:lang w:eastAsia="en-GB"/>
              </w:rPr>
            </w:pPr>
            <w:r w:rsidRPr="00E066D5">
              <w:rPr>
                <w:rFonts w:ascii="Calibri" w:eastAsia="Times New Roman" w:hAnsi="Calibri" w:cs="Times New Roman"/>
                <w:color w:val="000000"/>
                <w:sz w:val="18"/>
                <w:szCs w:val="20"/>
                <w:lang w:eastAsia="en-GB"/>
              </w:rPr>
              <w:t>This ward is high risk in regards to falls risk. Day shifts are more difficult to cover.</w:t>
            </w:r>
          </w:p>
        </w:tc>
      </w:tr>
    </w:tbl>
    <w:p w:rsidR="00BA4A30" w:rsidRPr="002E3BC2" w:rsidRDefault="00BA4A30" w:rsidP="00362FD7">
      <w:pPr>
        <w:spacing w:after="0" w:line="240" w:lineRule="auto"/>
        <w:rPr>
          <w:rFonts w:ascii="Arial" w:hAnsi="Arial" w:cs="Arial"/>
          <w:b/>
          <w:u w:val="single"/>
        </w:rPr>
      </w:pPr>
    </w:p>
    <w:sectPr w:rsidR="00BA4A30" w:rsidRPr="002E3BC2" w:rsidSect="00F40B3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CD5" w:rsidRDefault="00323CD5" w:rsidP="00362FD7">
      <w:pPr>
        <w:spacing w:after="0" w:line="240" w:lineRule="auto"/>
      </w:pPr>
      <w:r>
        <w:separator/>
      </w:r>
    </w:p>
  </w:endnote>
  <w:endnote w:type="continuationSeparator" w:id="0">
    <w:p w:rsidR="00323CD5" w:rsidRDefault="00323CD5" w:rsidP="0036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BAC" w:rsidRDefault="00873BAC">
    <w:pPr>
      <w:pStyle w:val="Footer"/>
      <w:jc w:val="right"/>
    </w:pPr>
  </w:p>
  <w:tbl>
    <w:tblPr>
      <w:tblStyle w:val="TableGrid"/>
      <w:tblW w:w="0" w:type="auto"/>
      <w:shd w:val="clear" w:color="auto" w:fill="B8CCE4" w:themeFill="accent1" w:themeFillTint="66"/>
      <w:tblLook w:val="04A0" w:firstRow="1" w:lastRow="0" w:firstColumn="1" w:lastColumn="0" w:noHBand="0" w:noVBand="1"/>
    </w:tblPr>
    <w:tblGrid>
      <w:gridCol w:w="6629"/>
      <w:gridCol w:w="2613"/>
    </w:tblGrid>
    <w:tr w:rsidR="00E066D5" w:rsidRPr="009551FD" w:rsidTr="00363E08">
      <w:tc>
        <w:tcPr>
          <w:tcW w:w="6629" w:type="dxa"/>
          <w:shd w:val="clear" w:color="auto" w:fill="B8CCE4" w:themeFill="accent1" w:themeFillTint="66"/>
        </w:tcPr>
        <w:p w:rsidR="00E066D5" w:rsidRPr="009551FD" w:rsidRDefault="00E066D5" w:rsidP="00363E08">
          <w:pPr>
            <w:pStyle w:val="Footer"/>
            <w:rPr>
              <w:rFonts w:ascii="Arial" w:hAnsi="Arial" w:cs="Arial"/>
            </w:rPr>
          </w:pPr>
          <w:r>
            <w:rPr>
              <w:rFonts w:ascii="Arial" w:hAnsi="Arial" w:cs="Arial"/>
            </w:rPr>
            <w:t>Nurse staffing</w:t>
          </w:r>
        </w:p>
      </w:tc>
      <w:tc>
        <w:tcPr>
          <w:tcW w:w="2613" w:type="dxa"/>
          <w:shd w:val="clear" w:color="auto" w:fill="B8CCE4" w:themeFill="accent1" w:themeFillTint="66"/>
        </w:tcPr>
        <w:p w:rsidR="00E066D5" w:rsidRPr="009551FD" w:rsidRDefault="00E066D5" w:rsidP="00363E08">
          <w:pPr>
            <w:pStyle w:val="Footer"/>
            <w:jc w:val="right"/>
            <w:rPr>
              <w:rFonts w:ascii="Arial" w:hAnsi="Arial" w:cs="Arial"/>
            </w:rPr>
          </w:pPr>
          <w:r w:rsidRPr="009551FD">
            <w:rPr>
              <w:rFonts w:ascii="Arial" w:hAnsi="Arial" w:cs="Arial"/>
            </w:rPr>
            <w:t xml:space="preserve">Page | </w:t>
          </w:r>
          <w:r w:rsidRPr="009551FD">
            <w:rPr>
              <w:rFonts w:ascii="Arial" w:hAnsi="Arial" w:cs="Arial"/>
            </w:rPr>
            <w:fldChar w:fldCharType="begin"/>
          </w:r>
          <w:r w:rsidRPr="009551FD">
            <w:rPr>
              <w:rFonts w:ascii="Arial" w:hAnsi="Arial" w:cs="Arial"/>
            </w:rPr>
            <w:instrText xml:space="preserve"> PAGE   \* MERGEFORMAT </w:instrText>
          </w:r>
          <w:r w:rsidRPr="009551FD">
            <w:rPr>
              <w:rFonts w:ascii="Arial" w:hAnsi="Arial" w:cs="Arial"/>
            </w:rPr>
            <w:fldChar w:fldCharType="separate"/>
          </w:r>
          <w:r w:rsidR="00CA68E3">
            <w:rPr>
              <w:rFonts w:ascii="Arial" w:hAnsi="Arial" w:cs="Arial"/>
              <w:noProof/>
            </w:rPr>
            <w:t>1</w:t>
          </w:r>
          <w:r w:rsidRPr="009551FD">
            <w:rPr>
              <w:rFonts w:ascii="Arial" w:hAnsi="Arial" w:cs="Arial"/>
              <w:noProof/>
            </w:rPr>
            <w:fldChar w:fldCharType="end"/>
          </w:r>
        </w:p>
      </w:tc>
    </w:tr>
  </w:tbl>
  <w:p w:rsidR="00873BAC" w:rsidRDefault="00873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CD5" w:rsidRDefault="00323CD5" w:rsidP="00362FD7">
      <w:pPr>
        <w:spacing w:after="0" w:line="240" w:lineRule="auto"/>
      </w:pPr>
      <w:r>
        <w:separator/>
      </w:r>
    </w:p>
  </w:footnote>
  <w:footnote w:type="continuationSeparator" w:id="0">
    <w:p w:rsidR="00323CD5" w:rsidRDefault="00323CD5" w:rsidP="00362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BAC" w:rsidRDefault="00873BAC" w:rsidP="000C7A85">
    <w:pPr>
      <w:pStyle w:val="Header"/>
      <w:jc w:val="right"/>
    </w:pPr>
    <w:r>
      <w:rPr>
        <w:noProof/>
        <w:lang w:eastAsia="en-GB"/>
      </w:rPr>
      <w:drawing>
        <wp:inline distT="0" distB="0" distL="0" distR="0" wp14:anchorId="21C22E1B" wp14:editId="316F937B">
          <wp:extent cx="1062328" cy="63817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HT_RGB_Blue_for_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923" cy="637933"/>
                  </a:xfrm>
                  <a:prstGeom prst="rect">
                    <a:avLst/>
                  </a:prstGeom>
                </pic:spPr>
              </pic:pic>
            </a:graphicData>
          </a:graphic>
        </wp:inline>
      </w:drawing>
    </w:r>
  </w:p>
  <w:p w:rsidR="00873BAC" w:rsidRDefault="00873BAC" w:rsidP="000C7A85">
    <w:pPr>
      <w:pStyle w:val="Header"/>
      <w:jc w:val="right"/>
    </w:pPr>
  </w:p>
  <w:tbl>
    <w:tblPr>
      <w:tblStyle w:val="TableGrid"/>
      <w:tblW w:w="0" w:type="auto"/>
      <w:tblInd w:w="5211" w:type="dxa"/>
      <w:shd w:val="clear" w:color="auto" w:fill="B8CCE4" w:themeFill="accent1" w:themeFillTint="66"/>
      <w:tblLook w:val="04A0" w:firstRow="1" w:lastRow="0" w:firstColumn="1" w:lastColumn="0" w:noHBand="0" w:noVBand="1"/>
    </w:tblPr>
    <w:tblGrid>
      <w:gridCol w:w="1985"/>
      <w:gridCol w:w="2046"/>
    </w:tblGrid>
    <w:tr w:rsidR="00873BAC" w:rsidRPr="00840488" w:rsidTr="00E71159">
      <w:tc>
        <w:tcPr>
          <w:tcW w:w="1985" w:type="dxa"/>
          <w:shd w:val="clear" w:color="auto" w:fill="B8CCE4" w:themeFill="accent1" w:themeFillTint="66"/>
        </w:tcPr>
        <w:p w:rsidR="00873BAC" w:rsidRPr="00840488" w:rsidRDefault="00873BAC" w:rsidP="00E71159">
          <w:pPr>
            <w:pStyle w:val="Header"/>
            <w:rPr>
              <w:rFonts w:ascii="Arial" w:hAnsi="Arial" w:cs="Arial"/>
              <w:sz w:val="20"/>
            </w:rPr>
          </w:pPr>
          <w:r>
            <w:rPr>
              <w:rFonts w:ascii="Arial" w:hAnsi="Arial" w:cs="Arial"/>
              <w:sz w:val="20"/>
            </w:rPr>
            <w:t>Meeting</w:t>
          </w:r>
        </w:p>
      </w:tc>
      <w:tc>
        <w:tcPr>
          <w:tcW w:w="2046" w:type="dxa"/>
          <w:shd w:val="clear" w:color="auto" w:fill="B8CCE4" w:themeFill="accent1" w:themeFillTint="66"/>
        </w:tcPr>
        <w:p w:rsidR="00873BAC" w:rsidRPr="00840488" w:rsidRDefault="00E066D5" w:rsidP="00E71159">
          <w:pPr>
            <w:pStyle w:val="Header"/>
            <w:rPr>
              <w:rFonts w:ascii="Arial" w:hAnsi="Arial" w:cs="Arial"/>
              <w:sz w:val="20"/>
            </w:rPr>
          </w:pPr>
          <w:r>
            <w:rPr>
              <w:rFonts w:ascii="Arial" w:hAnsi="Arial" w:cs="Arial"/>
              <w:sz w:val="20"/>
            </w:rPr>
            <w:t>Trust Board</w:t>
          </w:r>
        </w:p>
      </w:tc>
    </w:tr>
    <w:tr w:rsidR="00873BAC" w:rsidRPr="00840488" w:rsidTr="00E71159">
      <w:tc>
        <w:tcPr>
          <w:tcW w:w="1985" w:type="dxa"/>
          <w:shd w:val="clear" w:color="auto" w:fill="B8CCE4" w:themeFill="accent1" w:themeFillTint="66"/>
        </w:tcPr>
        <w:p w:rsidR="00873BAC" w:rsidRPr="00840488" w:rsidRDefault="00873BAC" w:rsidP="00E71159">
          <w:pPr>
            <w:pStyle w:val="Header"/>
            <w:rPr>
              <w:rFonts w:ascii="Arial" w:hAnsi="Arial" w:cs="Arial"/>
              <w:sz w:val="20"/>
            </w:rPr>
          </w:pPr>
          <w:r w:rsidRPr="00840488">
            <w:rPr>
              <w:rFonts w:ascii="Arial" w:hAnsi="Arial" w:cs="Arial"/>
              <w:sz w:val="20"/>
            </w:rPr>
            <w:t>Date of meeting</w:t>
          </w:r>
        </w:p>
      </w:tc>
      <w:tc>
        <w:tcPr>
          <w:tcW w:w="2046" w:type="dxa"/>
          <w:shd w:val="clear" w:color="auto" w:fill="B8CCE4" w:themeFill="accent1" w:themeFillTint="66"/>
        </w:tcPr>
        <w:p w:rsidR="00873BAC" w:rsidRPr="00840488" w:rsidRDefault="00CA68E3" w:rsidP="00E71159">
          <w:pPr>
            <w:pStyle w:val="Header"/>
            <w:rPr>
              <w:rFonts w:ascii="Arial" w:hAnsi="Arial" w:cs="Arial"/>
              <w:sz w:val="20"/>
            </w:rPr>
          </w:pPr>
          <w:r>
            <w:rPr>
              <w:rFonts w:ascii="Arial" w:hAnsi="Arial" w:cs="Arial"/>
              <w:sz w:val="20"/>
            </w:rPr>
            <w:t>10</w:t>
          </w:r>
          <w:r w:rsidR="00E066D5">
            <w:rPr>
              <w:rFonts w:ascii="Arial" w:hAnsi="Arial" w:cs="Arial"/>
              <w:sz w:val="20"/>
            </w:rPr>
            <w:t xml:space="preserve"> January 2019</w:t>
          </w:r>
        </w:p>
      </w:tc>
    </w:tr>
    <w:tr w:rsidR="00873BAC" w:rsidRPr="00840488" w:rsidTr="00E71159">
      <w:tc>
        <w:tcPr>
          <w:tcW w:w="1985" w:type="dxa"/>
          <w:shd w:val="clear" w:color="auto" w:fill="B8CCE4" w:themeFill="accent1" w:themeFillTint="66"/>
        </w:tcPr>
        <w:p w:rsidR="00873BAC" w:rsidRPr="00840488" w:rsidRDefault="00873BAC" w:rsidP="00E71159">
          <w:pPr>
            <w:pStyle w:val="Header"/>
            <w:rPr>
              <w:rFonts w:ascii="Arial" w:hAnsi="Arial" w:cs="Arial"/>
              <w:sz w:val="20"/>
            </w:rPr>
          </w:pPr>
          <w:r w:rsidRPr="00840488">
            <w:rPr>
              <w:rFonts w:ascii="Arial" w:hAnsi="Arial" w:cs="Arial"/>
              <w:sz w:val="20"/>
            </w:rPr>
            <w:t>Paper number</w:t>
          </w:r>
        </w:p>
      </w:tc>
      <w:tc>
        <w:tcPr>
          <w:tcW w:w="2046" w:type="dxa"/>
          <w:shd w:val="clear" w:color="auto" w:fill="B8CCE4" w:themeFill="accent1" w:themeFillTint="66"/>
        </w:tcPr>
        <w:p w:rsidR="00873BAC" w:rsidRPr="00840488" w:rsidRDefault="00E066D5" w:rsidP="00EE4389">
          <w:pPr>
            <w:pStyle w:val="Header"/>
            <w:rPr>
              <w:rFonts w:ascii="Arial" w:hAnsi="Arial" w:cs="Arial"/>
              <w:sz w:val="20"/>
            </w:rPr>
          </w:pPr>
          <w:proofErr w:type="spellStart"/>
          <w:r>
            <w:rPr>
              <w:rFonts w:ascii="Arial" w:hAnsi="Arial" w:cs="Arial"/>
              <w:sz w:val="20"/>
            </w:rPr>
            <w:t>F3</w:t>
          </w:r>
          <w:proofErr w:type="spellEnd"/>
        </w:p>
      </w:tc>
    </w:tr>
  </w:tbl>
  <w:p w:rsidR="00873BAC" w:rsidRDefault="00873BAC" w:rsidP="000C7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1300"/>
    <w:multiLevelType w:val="hybridMultilevel"/>
    <w:tmpl w:val="4FB41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D9079A0"/>
    <w:multiLevelType w:val="hybridMultilevel"/>
    <w:tmpl w:val="74F2061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E82566B"/>
    <w:multiLevelType w:val="hybridMultilevel"/>
    <w:tmpl w:val="3FDEB6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CF308D"/>
    <w:multiLevelType w:val="hybridMultilevel"/>
    <w:tmpl w:val="501EF290"/>
    <w:lvl w:ilvl="0" w:tplc="BD584F86">
      <w:start w:val="2660"/>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627A06"/>
    <w:multiLevelType w:val="hybridMultilevel"/>
    <w:tmpl w:val="19E6D126"/>
    <w:lvl w:ilvl="0" w:tplc="BD584F86">
      <w:start w:val="2660"/>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112BF9"/>
    <w:multiLevelType w:val="hybridMultilevel"/>
    <w:tmpl w:val="41468D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164ABF"/>
    <w:multiLevelType w:val="hybridMultilevel"/>
    <w:tmpl w:val="8C0E74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1936C0"/>
    <w:multiLevelType w:val="hybridMultilevel"/>
    <w:tmpl w:val="E9424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D2366E"/>
    <w:multiLevelType w:val="hybridMultilevel"/>
    <w:tmpl w:val="909A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6519B7"/>
    <w:multiLevelType w:val="hybridMultilevel"/>
    <w:tmpl w:val="8D66273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6FF15F9"/>
    <w:multiLevelType w:val="hybridMultilevel"/>
    <w:tmpl w:val="36F0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470C52"/>
    <w:multiLevelType w:val="hybridMultilevel"/>
    <w:tmpl w:val="B316CE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700F8B"/>
    <w:multiLevelType w:val="hybridMultilevel"/>
    <w:tmpl w:val="D3224B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51B143C7"/>
    <w:multiLevelType w:val="hybridMultilevel"/>
    <w:tmpl w:val="B52E490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42B2F34"/>
    <w:multiLevelType w:val="hybridMultilevel"/>
    <w:tmpl w:val="2528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DF7276"/>
    <w:multiLevelType w:val="hybridMultilevel"/>
    <w:tmpl w:val="E75EB31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D8036C4"/>
    <w:multiLevelType w:val="hybridMultilevel"/>
    <w:tmpl w:val="C344B566"/>
    <w:lvl w:ilvl="0" w:tplc="B75A75E8">
      <w:start w:val="303"/>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831FEF"/>
    <w:multiLevelType w:val="hybridMultilevel"/>
    <w:tmpl w:val="D788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321CF8"/>
    <w:multiLevelType w:val="hybridMultilevel"/>
    <w:tmpl w:val="FD0A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527A51"/>
    <w:multiLevelType w:val="hybridMultilevel"/>
    <w:tmpl w:val="8B0AA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170374"/>
    <w:multiLevelType w:val="hybridMultilevel"/>
    <w:tmpl w:val="731C88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6FBF40A4"/>
    <w:multiLevelType w:val="hybridMultilevel"/>
    <w:tmpl w:val="5B0E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A94F3D"/>
    <w:multiLevelType w:val="hybridMultilevel"/>
    <w:tmpl w:val="5254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9"/>
  </w:num>
  <w:num w:numId="4">
    <w:abstractNumId w:val="1"/>
  </w:num>
  <w:num w:numId="5">
    <w:abstractNumId w:val="12"/>
  </w:num>
  <w:num w:numId="6">
    <w:abstractNumId w:val="15"/>
  </w:num>
  <w:num w:numId="7">
    <w:abstractNumId w:val="13"/>
  </w:num>
  <w:num w:numId="8">
    <w:abstractNumId w:val="3"/>
  </w:num>
  <w:num w:numId="9">
    <w:abstractNumId w:val="4"/>
  </w:num>
  <w:num w:numId="10">
    <w:abstractNumId w:val="19"/>
  </w:num>
  <w:num w:numId="11">
    <w:abstractNumId w:val="14"/>
  </w:num>
  <w:num w:numId="12">
    <w:abstractNumId w:val="8"/>
  </w:num>
  <w:num w:numId="13">
    <w:abstractNumId w:val="0"/>
  </w:num>
  <w:num w:numId="14">
    <w:abstractNumId w:val="16"/>
  </w:num>
  <w:num w:numId="15">
    <w:abstractNumId w:val="5"/>
  </w:num>
  <w:num w:numId="16">
    <w:abstractNumId w:val="11"/>
  </w:num>
  <w:num w:numId="17">
    <w:abstractNumId w:val="18"/>
  </w:num>
  <w:num w:numId="18">
    <w:abstractNumId w:val="10"/>
  </w:num>
  <w:num w:numId="19">
    <w:abstractNumId w:val="21"/>
  </w:num>
  <w:num w:numId="20">
    <w:abstractNumId w:val="6"/>
  </w:num>
  <w:num w:numId="21">
    <w:abstractNumId w:val="2"/>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B19"/>
    <w:rsid w:val="0000200B"/>
    <w:rsid w:val="00016CF6"/>
    <w:rsid w:val="00016F02"/>
    <w:rsid w:val="00043344"/>
    <w:rsid w:val="000677D1"/>
    <w:rsid w:val="00086C5B"/>
    <w:rsid w:val="00090974"/>
    <w:rsid w:val="00091FDC"/>
    <w:rsid w:val="00094FEE"/>
    <w:rsid w:val="000A0E1E"/>
    <w:rsid w:val="000C7A85"/>
    <w:rsid w:val="000F5610"/>
    <w:rsid w:val="001251C1"/>
    <w:rsid w:val="001266C0"/>
    <w:rsid w:val="00143CBD"/>
    <w:rsid w:val="0015297D"/>
    <w:rsid w:val="00161ECA"/>
    <w:rsid w:val="0016200A"/>
    <w:rsid w:val="001851B8"/>
    <w:rsid w:val="0019538C"/>
    <w:rsid w:val="001B2F7C"/>
    <w:rsid w:val="001E6DCE"/>
    <w:rsid w:val="002142D4"/>
    <w:rsid w:val="00217879"/>
    <w:rsid w:val="0024788D"/>
    <w:rsid w:val="002667BD"/>
    <w:rsid w:val="00277576"/>
    <w:rsid w:val="002824E4"/>
    <w:rsid w:val="002A1675"/>
    <w:rsid w:val="002A35D9"/>
    <w:rsid w:val="002A7925"/>
    <w:rsid w:val="002B2C03"/>
    <w:rsid w:val="002C6E13"/>
    <w:rsid w:val="002C7BA1"/>
    <w:rsid w:val="002D69C8"/>
    <w:rsid w:val="002E3BC2"/>
    <w:rsid w:val="002E4321"/>
    <w:rsid w:val="002E6F50"/>
    <w:rsid w:val="002E7D14"/>
    <w:rsid w:val="003138EF"/>
    <w:rsid w:val="00323830"/>
    <w:rsid w:val="00323CD5"/>
    <w:rsid w:val="00362FD7"/>
    <w:rsid w:val="00374C48"/>
    <w:rsid w:val="003A6773"/>
    <w:rsid w:val="003B4548"/>
    <w:rsid w:val="003B7B66"/>
    <w:rsid w:val="003C2F4A"/>
    <w:rsid w:val="003D24A0"/>
    <w:rsid w:val="003F107C"/>
    <w:rsid w:val="003F1584"/>
    <w:rsid w:val="004263A5"/>
    <w:rsid w:val="004B17A2"/>
    <w:rsid w:val="004D12BF"/>
    <w:rsid w:val="004D262B"/>
    <w:rsid w:val="005071D2"/>
    <w:rsid w:val="00513673"/>
    <w:rsid w:val="00515149"/>
    <w:rsid w:val="0052040C"/>
    <w:rsid w:val="0052304E"/>
    <w:rsid w:val="00526CB5"/>
    <w:rsid w:val="00540C9F"/>
    <w:rsid w:val="0056291D"/>
    <w:rsid w:val="005846BC"/>
    <w:rsid w:val="005869D4"/>
    <w:rsid w:val="00593061"/>
    <w:rsid w:val="00593BD7"/>
    <w:rsid w:val="005A3A35"/>
    <w:rsid w:val="005A49A1"/>
    <w:rsid w:val="005A6F56"/>
    <w:rsid w:val="005C34B3"/>
    <w:rsid w:val="005C4994"/>
    <w:rsid w:val="005D18FC"/>
    <w:rsid w:val="005D6387"/>
    <w:rsid w:val="005E5A8D"/>
    <w:rsid w:val="005F2769"/>
    <w:rsid w:val="005F6723"/>
    <w:rsid w:val="006017F5"/>
    <w:rsid w:val="00604FB6"/>
    <w:rsid w:val="00607C30"/>
    <w:rsid w:val="0061281E"/>
    <w:rsid w:val="0062436B"/>
    <w:rsid w:val="00634D1B"/>
    <w:rsid w:val="0064111E"/>
    <w:rsid w:val="0064291D"/>
    <w:rsid w:val="00654D2C"/>
    <w:rsid w:val="006A7E8B"/>
    <w:rsid w:val="006E35E8"/>
    <w:rsid w:val="006F20BE"/>
    <w:rsid w:val="00707A78"/>
    <w:rsid w:val="00707D41"/>
    <w:rsid w:val="0071479C"/>
    <w:rsid w:val="00742965"/>
    <w:rsid w:val="0074466D"/>
    <w:rsid w:val="00761C15"/>
    <w:rsid w:val="00781EFB"/>
    <w:rsid w:val="0079093E"/>
    <w:rsid w:val="00793396"/>
    <w:rsid w:val="007D3C2B"/>
    <w:rsid w:val="007E2174"/>
    <w:rsid w:val="008003AB"/>
    <w:rsid w:val="00805F58"/>
    <w:rsid w:val="008115B3"/>
    <w:rsid w:val="0081351E"/>
    <w:rsid w:val="00826554"/>
    <w:rsid w:val="00826E67"/>
    <w:rsid w:val="008556C6"/>
    <w:rsid w:val="00865722"/>
    <w:rsid w:val="008736C5"/>
    <w:rsid w:val="00873BAC"/>
    <w:rsid w:val="00890D92"/>
    <w:rsid w:val="00893472"/>
    <w:rsid w:val="008974D2"/>
    <w:rsid w:val="008D2301"/>
    <w:rsid w:val="009128FA"/>
    <w:rsid w:val="00922A51"/>
    <w:rsid w:val="00924139"/>
    <w:rsid w:val="0093596B"/>
    <w:rsid w:val="009372FF"/>
    <w:rsid w:val="00946859"/>
    <w:rsid w:val="00971526"/>
    <w:rsid w:val="00987DB1"/>
    <w:rsid w:val="009C4B19"/>
    <w:rsid w:val="009E4466"/>
    <w:rsid w:val="009F7A7A"/>
    <w:rsid w:val="00A074E6"/>
    <w:rsid w:val="00A37D0F"/>
    <w:rsid w:val="00A4285C"/>
    <w:rsid w:val="00A52142"/>
    <w:rsid w:val="00A52BBB"/>
    <w:rsid w:val="00A53361"/>
    <w:rsid w:val="00A70C99"/>
    <w:rsid w:val="00A830AD"/>
    <w:rsid w:val="00A96FB8"/>
    <w:rsid w:val="00AA2B26"/>
    <w:rsid w:val="00AA753B"/>
    <w:rsid w:val="00AB7ACA"/>
    <w:rsid w:val="00AC452A"/>
    <w:rsid w:val="00AC55D0"/>
    <w:rsid w:val="00AC70D1"/>
    <w:rsid w:val="00AD6CA2"/>
    <w:rsid w:val="00AE26CB"/>
    <w:rsid w:val="00AF278F"/>
    <w:rsid w:val="00B00418"/>
    <w:rsid w:val="00B05701"/>
    <w:rsid w:val="00B067DB"/>
    <w:rsid w:val="00B12F4B"/>
    <w:rsid w:val="00B26E37"/>
    <w:rsid w:val="00B3205F"/>
    <w:rsid w:val="00B40D35"/>
    <w:rsid w:val="00B44F80"/>
    <w:rsid w:val="00B5302E"/>
    <w:rsid w:val="00B729F4"/>
    <w:rsid w:val="00B7540D"/>
    <w:rsid w:val="00B80509"/>
    <w:rsid w:val="00B822CA"/>
    <w:rsid w:val="00B8500D"/>
    <w:rsid w:val="00B87353"/>
    <w:rsid w:val="00BA4A30"/>
    <w:rsid w:val="00BC075D"/>
    <w:rsid w:val="00BD2400"/>
    <w:rsid w:val="00BF2A32"/>
    <w:rsid w:val="00C078E1"/>
    <w:rsid w:val="00C12A4C"/>
    <w:rsid w:val="00C308A7"/>
    <w:rsid w:val="00C35F06"/>
    <w:rsid w:val="00C76792"/>
    <w:rsid w:val="00C860C5"/>
    <w:rsid w:val="00C937F1"/>
    <w:rsid w:val="00C95BB4"/>
    <w:rsid w:val="00CA626C"/>
    <w:rsid w:val="00CA68E3"/>
    <w:rsid w:val="00CA74DE"/>
    <w:rsid w:val="00CB10A4"/>
    <w:rsid w:val="00CE2AA4"/>
    <w:rsid w:val="00CF206D"/>
    <w:rsid w:val="00D03ED0"/>
    <w:rsid w:val="00D061DE"/>
    <w:rsid w:val="00D36CFA"/>
    <w:rsid w:val="00D54FB8"/>
    <w:rsid w:val="00D63068"/>
    <w:rsid w:val="00D63768"/>
    <w:rsid w:val="00D80347"/>
    <w:rsid w:val="00D95AE5"/>
    <w:rsid w:val="00DA6385"/>
    <w:rsid w:val="00DB3BD7"/>
    <w:rsid w:val="00DB76D1"/>
    <w:rsid w:val="00DC40C8"/>
    <w:rsid w:val="00DC4506"/>
    <w:rsid w:val="00DC6250"/>
    <w:rsid w:val="00DE66CA"/>
    <w:rsid w:val="00E066D5"/>
    <w:rsid w:val="00E31471"/>
    <w:rsid w:val="00E44B4F"/>
    <w:rsid w:val="00E44E0E"/>
    <w:rsid w:val="00E630D1"/>
    <w:rsid w:val="00E64D4D"/>
    <w:rsid w:val="00E71159"/>
    <w:rsid w:val="00E95730"/>
    <w:rsid w:val="00EB5FE2"/>
    <w:rsid w:val="00EC5909"/>
    <w:rsid w:val="00ED1C34"/>
    <w:rsid w:val="00ED345D"/>
    <w:rsid w:val="00EE4389"/>
    <w:rsid w:val="00F06E58"/>
    <w:rsid w:val="00F40B30"/>
    <w:rsid w:val="00F47269"/>
    <w:rsid w:val="00F659DE"/>
    <w:rsid w:val="00F90F54"/>
    <w:rsid w:val="00FB161B"/>
    <w:rsid w:val="00FD0FB2"/>
    <w:rsid w:val="00FD6C0E"/>
    <w:rsid w:val="00FF7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D7"/>
  </w:style>
  <w:style w:type="paragraph" w:styleId="Heading1">
    <w:name w:val="heading 1"/>
    <w:basedOn w:val="Normal"/>
    <w:next w:val="Normal"/>
    <w:link w:val="Heading1Char"/>
    <w:uiPriority w:val="9"/>
    <w:qFormat/>
    <w:rsid w:val="00C078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7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6F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6F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FD7"/>
  </w:style>
  <w:style w:type="paragraph" w:styleId="Footer">
    <w:name w:val="footer"/>
    <w:basedOn w:val="Normal"/>
    <w:link w:val="FooterChar"/>
    <w:uiPriority w:val="99"/>
    <w:unhideWhenUsed/>
    <w:rsid w:val="00362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FD7"/>
  </w:style>
  <w:style w:type="table" w:styleId="TableGrid">
    <w:name w:val="Table Grid"/>
    <w:basedOn w:val="TableNormal"/>
    <w:uiPriority w:val="59"/>
    <w:rsid w:val="00362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2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FD7"/>
    <w:rPr>
      <w:rFonts w:ascii="Tahoma" w:hAnsi="Tahoma" w:cs="Tahoma"/>
      <w:sz w:val="16"/>
      <w:szCs w:val="16"/>
    </w:rPr>
  </w:style>
  <w:style w:type="table" w:customStyle="1" w:styleId="TableGrid1">
    <w:name w:val="Table Grid1"/>
    <w:basedOn w:val="TableNormal"/>
    <w:next w:val="TableGrid"/>
    <w:uiPriority w:val="59"/>
    <w:rsid w:val="00362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C4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4466"/>
    <w:pPr>
      <w:spacing w:after="0" w:line="240" w:lineRule="auto"/>
      <w:ind w:left="720"/>
    </w:pPr>
    <w:rPr>
      <w:rFonts w:ascii="Calibri" w:eastAsia="Calibri" w:hAnsi="Calibri" w:cs="Calibri"/>
      <w:lang w:eastAsia="en-GB"/>
    </w:rPr>
  </w:style>
  <w:style w:type="character" w:customStyle="1" w:styleId="ListParagraphChar">
    <w:name w:val="List Paragraph Char"/>
    <w:basedOn w:val="DefaultParagraphFont"/>
    <w:link w:val="ListParagraph"/>
    <w:uiPriority w:val="34"/>
    <w:locked/>
    <w:rsid w:val="009E4466"/>
    <w:rPr>
      <w:rFonts w:ascii="Calibri" w:eastAsia="Calibri" w:hAnsi="Calibri" w:cs="Calibri"/>
      <w:lang w:eastAsia="en-GB"/>
    </w:rPr>
  </w:style>
  <w:style w:type="paragraph" w:customStyle="1" w:styleId="Default">
    <w:name w:val="Default"/>
    <w:rsid w:val="00BF2A3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C078E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078E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A6F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A6F56"/>
    <w:rPr>
      <w:rFonts w:asciiTheme="majorHAnsi" w:eastAsiaTheme="majorEastAsia" w:hAnsiTheme="majorHAnsi" w:cstheme="majorBidi"/>
      <w:b/>
      <w:bCs/>
      <w:i/>
      <w:iCs/>
      <w:color w:val="4F81BD" w:themeColor="accent1"/>
    </w:rPr>
  </w:style>
  <w:style w:type="table" w:customStyle="1" w:styleId="TableGrid11">
    <w:name w:val="Table Grid11"/>
    <w:basedOn w:val="TableNormal"/>
    <w:next w:val="TableGrid"/>
    <w:uiPriority w:val="59"/>
    <w:rsid w:val="0056291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D7"/>
  </w:style>
  <w:style w:type="paragraph" w:styleId="Heading1">
    <w:name w:val="heading 1"/>
    <w:basedOn w:val="Normal"/>
    <w:next w:val="Normal"/>
    <w:link w:val="Heading1Char"/>
    <w:uiPriority w:val="9"/>
    <w:qFormat/>
    <w:rsid w:val="00C078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7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6F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6F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FD7"/>
  </w:style>
  <w:style w:type="paragraph" w:styleId="Footer">
    <w:name w:val="footer"/>
    <w:basedOn w:val="Normal"/>
    <w:link w:val="FooterChar"/>
    <w:uiPriority w:val="99"/>
    <w:unhideWhenUsed/>
    <w:rsid w:val="00362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FD7"/>
  </w:style>
  <w:style w:type="table" w:styleId="TableGrid">
    <w:name w:val="Table Grid"/>
    <w:basedOn w:val="TableNormal"/>
    <w:uiPriority w:val="59"/>
    <w:rsid w:val="00362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2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FD7"/>
    <w:rPr>
      <w:rFonts w:ascii="Tahoma" w:hAnsi="Tahoma" w:cs="Tahoma"/>
      <w:sz w:val="16"/>
      <w:szCs w:val="16"/>
    </w:rPr>
  </w:style>
  <w:style w:type="table" w:customStyle="1" w:styleId="TableGrid1">
    <w:name w:val="Table Grid1"/>
    <w:basedOn w:val="TableNormal"/>
    <w:next w:val="TableGrid"/>
    <w:uiPriority w:val="59"/>
    <w:rsid w:val="00362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C4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4466"/>
    <w:pPr>
      <w:spacing w:after="0" w:line="240" w:lineRule="auto"/>
      <w:ind w:left="720"/>
    </w:pPr>
    <w:rPr>
      <w:rFonts w:ascii="Calibri" w:eastAsia="Calibri" w:hAnsi="Calibri" w:cs="Calibri"/>
      <w:lang w:eastAsia="en-GB"/>
    </w:rPr>
  </w:style>
  <w:style w:type="character" w:customStyle="1" w:styleId="ListParagraphChar">
    <w:name w:val="List Paragraph Char"/>
    <w:basedOn w:val="DefaultParagraphFont"/>
    <w:link w:val="ListParagraph"/>
    <w:uiPriority w:val="34"/>
    <w:locked/>
    <w:rsid w:val="009E4466"/>
    <w:rPr>
      <w:rFonts w:ascii="Calibri" w:eastAsia="Calibri" w:hAnsi="Calibri" w:cs="Calibri"/>
      <w:lang w:eastAsia="en-GB"/>
    </w:rPr>
  </w:style>
  <w:style w:type="paragraph" w:customStyle="1" w:styleId="Default">
    <w:name w:val="Default"/>
    <w:rsid w:val="00BF2A3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C078E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078E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A6F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A6F56"/>
    <w:rPr>
      <w:rFonts w:asciiTheme="majorHAnsi" w:eastAsiaTheme="majorEastAsia" w:hAnsiTheme="majorHAnsi" w:cstheme="majorBidi"/>
      <w:b/>
      <w:bCs/>
      <w:i/>
      <w:iCs/>
      <w:color w:val="4F81BD" w:themeColor="accent1"/>
    </w:rPr>
  </w:style>
  <w:style w:type="table" w:customStyle="1" w:styleId="TableGrid11">
    <w:name w:val="Table Grid11"/>
    <w:basedOn w:val="TableNormal"/>
    <w:next w:val="TableGrid"/>
    <w:uiPriority w:val="59"/>
    <w:rsid w:val="0056291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724954">
      <w:bodyDiv w:val="1"/>
      <w:marLeft w:val="0"/>
      <w:marRight w:val="0"/>
      <w:marTop w:val="0"/>
      <w:marBottom w:val="0"/>
      <w:divBdr>
        <w:top w:val="none" w:sz="0" w:space="0" w:color="auto"/>
        <w:left w:val="none" w:sz="0" w:space="0" w:color="auto"/>
        <w:bottom w:val="none" w:sz="0" w:space="0" w:color="auto"/>
        <w:right w:val="none" w:sz="0" w:space="0" w:color="auto"/>
      </w:divBdr>
    </w:div>
    <w:div w:id="1316035056">
      <w:bodyDiv w:val="1"/>
      <w:marLeft w:val="0"/>
      <w:marRight w:val="0"/>
      <w:marTop w:val="0"/>
      <w:marBottom w:val="0"/>
      <w:divBdr>
        <w:top w:val="none" w:sz="0" w:space="0" w:color="auto"/>
        <w:left w:val="none" w:sz="0" w:space="0" w:color="auto"/>
        <w:bottom w:val="none" w:sz="0" w:space="0" w:color="auto"/>
        <w:right w:val="none" w:sz="0" w:space="0" w:color="auto"/>
      </w:divBdr>
    </w:div>
    <w:div w:id="1421558635">
      <w:bodyDiv w:val="1"/>
      <w:marLeft w:val="0"/>
      <w:marRight w:val="0"/>
      <w:marTop w:val="0"/>
      <w:marBottom w:val="0"/>
      <w:divBdr>
        <w:top w:val="none" w:sz="0" w:space="0" w:color="auto"/>
        <w:left w:val="none" w:sz="0" w:space="0" w:color="auto"/>
        <w:bottom w:val="none" w:sz="0" w:space="0" w:color="auto"/>
        <w:right w:val="none" w:sz="0" w:space="0" w:color="auto"/>
      </w:divBdr>
    </w:div>
    <w:div w:id="1540632300">
      <w:bodyDiv w:val="1"/>
      <w:marLeft w:val="0"/>
      <w:marRight w:val="0"/>
      <w:marTop w:val="0"/>
      <w:marBottom w:val="0"/>
      <w:divBdr>
        <w:top w:val="none" w:sz="0" w:space="0" w:color="auto"/>
        <w:left w:val="none" w:sz="0" w:space="0" w:color="auto"/>
        <w:bottom w:val="none" w:sz="0" w:space="0" w:color="auto"/>
        <w:right w:val="none" w:sz="0" w:space="0" w:color="auto"/>
      </w:divBdr>
    </w:div>
    <w:div w:id="1925143141">
      <w:bodyDiv w:val="1"/>
      <w:marLeft w:val="0"/>
      <w:marRight w:val="0"/>
      <w:marTop w:val="0"/>
      <w:marBottom w:val="0"/>
      <w:divBdr>
        <w:top w:val="none" w:sz="0" w:space="0" w:color="auto"/>
        <w:left w:val="none" w:sz="0" w:space="0" w:color="auto"/>
        <w:bottom w:val="none" w:sz="0" w:space="0" w:color="auto"/>
        <w:right w:val="none" w:sz="0" w:space="0" w:color="auto"/>
      </w:divBdr>
    </w:div>
    <w:div w:id="207913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j6\Desktop\P&amp;C%20committee\safe%20staffing%20papers\oct%2018\P&amp;C%20N&amp;M%20staffing%20paper%20Oct%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192E3-23D2-41CF-8105-7BD792D49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P&amp;C N&amp;M staffing paper Oct 18.dotx</Template>
  <TotalTime>12</TotalTime>
  <Pages>11</Pages>
  <Words>3407</Words>
  <Characters>19421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22783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Jackie (Paediatrics)</dc:creator>
  <cp:lastModifiedBy>Sharpe, Kimara (Chief Executive Department)</cp:lastModifiedBy>
  <cp:revision>5</cp:revision>
  <cp:lastPrinted>2018-10-22T09:00:00Z</cp:lastPrinted>
  <dcterms:created xsi:type="dcterms:W3CDTF">2018-12-07T15:49:00Z</dcterms:created>
  <dcterms:modified xsi:type="dcterms:W3CDTF">2019-01-03T10:18:00Z</dcterms:modified>
</cp:coreProperties>
</file>