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shd w:val="clear" w:color="auto" w:fill="FBD4B4" w:themeFill="accent6" w:themeFillTint="66"/>
        <w:tblLook w:val="04A0" w:firstRow="1" w:lastRow="0" w:firstColumn="1" w:lastColumn="0" w:noHBand="0" w:noVBand="1"/>
      </w:tblPr>
      <w:tblGrid>
        <w:gridCol w:w="9242"/>
      </w:tblGrid>
      <w:tr w:rsidR="00362FD7" w:rsidRPr="00840488" w:rsidTr="0083006B">
        <w:tc>
          <w:tcPr>
            <w:tcW w:w="9242" w:type="dxa"/>
            <w:shd w:val="clear" w:color="auto" w:fill="B8CCE4" w:themeFill="accent1" w:themeFillTint="66"/>
          </w:tcPr>
          <w:p w:rsidR="00362FD7" w:rsidRPr="00F10F63" w:rsidRDefault="004263A5" w:rsidP="00E43669">
            <w:pPr>
              <w:tabs>
                <w:tab w:val="center" w:pos="4513"/>
                <w:tab w:val="left" w:pos="5785"/>
              </w:tabs>
              <w:rPr>
                <w:rFonts w:ascii="Arial" w:hAnsi="Arial" w:cs="Arial"/>
                <w:b/>
                <w:color w:val="FF0000"/>
              </w:rPr>
            </w:pPr>
            <w:r>
              <w:rPr>
                <w:rFonts w:ascii="Arial" w:hAnsi="Arial" w:cs="Arial"/>
                <w:b/>
              </w:rPr>
              <w:tab/>
            </w:r>
            <w:r w:rsidR="002C6E13">
              <w:rPr>
                <w:rFonts w:ascii="Arial" w:hAnsi="Arial" w:cs="Arial"/>
                <w:b/>
              </w:rPr>
              <w:t>Report on Nursing and Midwifery</w:t>
            </w:r>
            <w:r w:rsidR="00BF2A32">
              <w:rPr>
                <w:rFonts w:ascii="Arial" w:hAnsi="Arial" w:cs="Arial"/>
                <w:b/>
              </w:rPr>
              <w:t xml:space="preserve"> Staffing Levels</w:t>
            </w:r>
            <w:r w:rsidR="0064291D">
              <w:rPr>
                <w:rFonts w:ascii="Arial" w:hAnsi="Arial" w:cs="Arial"/>
                <w:b/>
              </w:rPr>
              <w:t xml:space="preserve"> </w:t>
            </w:r>
            <w:r w:rsidR="005846BC">
              <w:rPr>
                <w:rFonts w:ascii="Arial" w:hAnsi="Arial" w:cs="Arial"/>
                <w:b/>
              </w:rPr>
              <w:t>–</w:t>
            </w:r>
            <w:r w:rsidR="00BF2A32">
              <w:rPr>
                <w:rFonts w:ascii="Arial" w:hAnsi="Arial" w:cs="Arial"/>
                <w:b/>
              </w:rPr>
              <w:t xml:space="preserve"> </w:t>
            </w:r>
            <w:r w:rsidR="00E43669">
              <w:rPr>
                <w:rFonts w:ascii="Arial" w:hAnsi="Arial" w:cs="Arial"/>
                <w:b/>
              </w:rPr>
              <w:t xml:space="preserve">January and February 2019 </w:t>
            </w:r>
          </w:p>
        </w:tc>
      </w:tr>
    </w:tbl>
    <w:p w:rsidR="001211C7" w:rsidRDefault="001211C7" w:rsidP="001211C7">
      <w:pPr>
        <w:spacing w:after="0" w:line="240" w:lineRule="auto"/>
        <w:rPr>
          <w:rFonts w:ascii="Arial" w:hAnsi="Arial" w:cs="Arial"/>
        </w:rPr>
      </w:pPr>
    </w:p>
    <w:tbl>
      <w:tblPr>
        <w:tblStyle w:val="TableGrid"/>
        <w:tblW w:w="9214" w:type="dxa"/>
        <w:tblInd w:w="-34" w:type="dxa"/>
        <w:tblLook w:val="04A0" w:firstRow="1" w:lastRow="0" w:firstColumn="1" w:lastColumn="0" w:noHBand="0" w:noVBand="1"/>
      </w:tblPr>
      <w:tblGrid>
        <w:gridCol w:w="2127"/>
        <w:gridCol w:w="338"/>
        <w:gridCol w:w="1947"/>
        <w:gridCol w:w="325"/>
        <w:gridCol w:w="1926"/>
        <w:gridCol w:w="756"/>
        <w:gridCol w:w="1370"/>
        <w:gridCol w:w="425"/>
      </w:tblGrid>
      <w:tr w:rsidR="001211C7" w:rsidRPr="00840488" w:rsidTr="004B68A1">
        <w:tc>
          <w:tcPr>
            <w:tcW w:w="2127" w:type="dxa"/>
            <w:shd w:val="clear" w:color="auto" w:fill="B8CCE4" w:themeFill="accent1" w:themeFillTint="66"/>
            <w:vAlign w:val="center"/>
          </w:tcPr>
          <w:p w:rsidR="001211C7" w:rsidRPr="00840488" w:rsidRDefault="001211C7" w:rsidP="004B68A1">
            <w:pPr>
              <w:rPr>
                <w:rFonts w:ascii="Arial" w:hAnsi="Arial" w:cs="Arial"/>
              </w:rPr>
            </w:pPr>
            <w:r w:rsidRPr="00840488">
              <w:rPr>
                <w:rFonts w:ascii="Arial" w:hAnsi="Arial" w:cs="Arial"/>
              </w:rPr>
              <w:t>For approval:</w:t>
            </w:r>
          </w:p>
        </w:tc>
        <w:tc>
          <w:tcPr>
            <w:tcW w:w="338" w:type="dxa"/>
            <w:vAlign w:val="center"/>
          </w:tcPr>
          <w:p w:rsidR="001211C7" w:rsidRPr="00840488" w:rsidRDefault="001211C7" w:rsidP="004B68A1">
            <w:pPr>
              <w:rPr>
                <w:rFonts w:ascii="Arial" w:hAnsi="Arial" w:cs="Arial"/>
              </w:rPr>
            </w:pPr>
          </w:p>
        </w:tc>
        <w:tc>
          <w:tcPr>
            <w:tcW w:w="1947" w:type="dxa"/>
            <w:shd w:val="clear" w:color="auto" w:fill="B8CCE4" w:themeFill="accent1" w:themeFillTint="66"/>
            <w:vAlign w:val="center"/>
          </w:tcPr>
          <w:p w:rsidR="001211C7" w:rsidRPr="00840488" w:rsidRDefault="001211C7" w:rsidP="004B68A1">
            <w:pPr>
              <w:rPr>
                <w:rFonts w:ascii="Arial" w:hAnsi="Arial" w:cs="Arial"/>
              </w:rPr>
            </w:pPr>
            <w:r>
              <w:rPr>
                <w:rFonts w:ascii="Arial" w:hAnsi="Arial" w:cs="Arial"/>
              </w:rPr>
              <w:t>For discussion:</w:t>
            </w:r>
          </w:p>
        </w:tc>
        <w:tc>
          <w:tcPr>
            <w:tcW w:w="325" w:type="dxa"/>
            <w:shd w:val="clear" w:color="auto" w:fill="auto"/>
          </w:tcPr>
          <w:p w:rsidR="001211C7" w:rsidRPr="00840488" w:rsidRDefault="001211C7" w:rsidP="004B68A1">
            <w:pPr>
              <w:rPr>
                <w:rFonts w:ascii="Arial" w:hAnsi="Arial" w:cs="Arial"/>
              </w:rPr>
            </w:pPr>
          </w:p>
        </w:tc>
        <w:tc>
          <w:tcPr>
            <w:tcW w:w="1926" w:type="dxa"/>
            <w:shd w:val="clear" w:color="auto" w:fill="B8CCE4" w:themeFill="accent1" w:themeFillTint="66"/>
            <w:vAlign w:val="center"/>
          </w:tcPr>
          <w:p w:rsidR="001211C7" w:rsidRPr="00840488" w:rsidRDefault="001211C7" w:rsidP="004B68A1">
            <w:pPr>
              <w:rPr>
                <w:rFonts w:ascii="Arial" w:hAnsi="Arial" w:cs="Arial"/>
              </w:rPr>
            </w:pPr>
            <w:r w:rsidRPr="00840488">
              <w:rPr>
                <w:rFonts w:ascii="Arial" w:hAnsi="Arial" w:cs="Arial"/>
              </w:rPr>
              <w:t>For assurance:</w:t>
            </w:r>
          </w:p>
        </w:tc>
        <w:tc>
          <w:tcPr>
            <w:tcW w:w="756" w:type="dxa"/>
            <w:tcBorders>
              <w:right w:val="single" w:sz="4" w:space="0" w:color="auto"/>
            </w:tcBorders>
          </w:tcPr>
          <w:p w:rsidR="001211C7" w:rsidRPr="00840488" w:rsidRDefault="001211C7" w:rsidP="004B68A1">
            <w:pPr>
              <w:rPr>
                <w:rFonts w:ascii="Arial" w:hAnsi="Arial" w:cs="Arial"/>
              </w:rPr>
            </w:pPr>
            <w:r>
              <w:rPr>
                <w:rFonts w:ascii="Arial" w:hAnsi="Arial" w:cs="Arial"/>
              </w:rPr>
              <w:t>x</w:t>
            </w:r>
          </w:p>
        </w:tc>
        <w:tc>
          <w:tcPr>
            <w:tcW w:w="1370" w:type="dxa"/>
            <w:shd w:val="clear" w:color="auto" w:fill="B8CCE4" w:themeFill="accent1" w:themeFillTint="66"/>
            <w:vAlign w:val="center"/>
          </w:tcPr>
          <w:p w:rsidR="001211C7" w:rsidRPr="00840488" w:rsidRDefault="001211C7" w:rsidP="004B68A1">
            <w:pPr>
              <w:rPr>
                <w:rFonts w:ascii="Arial" w:hAnsi="Arial" w:cs="Arial"/>
              </w:rPr>
            </w:pPr>
            <w:r>
              <w:rPr>
                <w:rFonts w:ascii="Arial" w:hAnsi="Arial" w:cs="Arial"/>
              </w:rPr>
              <w:t>To note</w:t>
            </w:r>
            <w:r w:rsidRPr="00840488">
              <w:rPr>
                <w:rFonts w:ascii="Arial" w:hAnsi="Arial" w:cs="Arial"/>
              </w:rPr>
              <w:t>:</w:t>
            </w:r>
          </w:p>
        </w:tc>
        <w:tc>
          <w:tcPr>
            <w:tcW w:w="425" w:type="dxa"/>
          </w:tcPr>
          <w:p w:rsidR="001211C7" w:rsidRPr="00840488" w:rsidRDefault="001211C7" w:rsidP="004B68A1">
            <w:pPr>
              <w:rPr>
                <w:rFonts w:ascii="Arial" w:hAnsi="Arial" w:cs="Arial"/>
              </w:rPr>
            </w:pPr>
          </w:p>
        </w:tc>
      </w:tr>
    </w:tbl>
    <w:p w:rsidR="00865722" w:rsidRDefault="00865722" w:rsidP="00362FD7">
      <w:pPr>
        <w:spacing w:after="0" w:line="240" w:lineRule="auto"/>
        <w:rPr>
          <w:rFonts w:ascii="Arial" w:hAnsi="Arial" w:cs="Arial"/>
        </w:rPr>
      </w:pPr>
    </w:p>
    <w:tbl>
      <w:tblPr>
        <w:tblStyle w:val="TableGrid"/>
        <w:tblW w:w="9322" w:type="dxa"/>
        <w:tblLook w:val="04A0" w:firstRow="1" w:lastRow="0" w:firstColumn="1" w:lastColumn="0" w:noHBand="0" w:noVBand="1"/>
      </w:tblPr>
      <w:tblGrid>
        <w:gridCol w:w="2235"/>
        <w:gridCol w:w="283"/>
        <w:gridCol w:w="142"/>
        <w:gridCol w:w="79"/>
        <w:gridCol w:w="382"/>
        <w:gridCol w:w="1240"/>
        <w:gridCol w:w="425"/>
        <w:gridCol w:w="425"/>
        <w:gridCol w:w="609"/>
        <w:gridCol w:w="382"/>
        <w:gridCol w:w="285"/>
        <w:gridCol w:w="284"/>
        <w:gridCol w:w="425"/>
        <w:gridCol w:w="1744"/>
        <w:gridCol w:w="382"/>
      </w:tblGrid>
      <w:tr w:rsidR="00362FD7" w:rsidRPr="00840488" w:rsidTr="00B87353">
        <w:tc>
          <w:tcPr>
            <w:tcW w:w="2518" w:type="dxa"/>
            <w:gridSpan w:val="2"/>
          </w:tcPr>
          <w:p w:rsidR="00362FD7" w:rsidRPr="00F10F63" w:rsidRDefault="00362FD7" w:rsidP="0052040C">
            <w:pPr>
              <w:rPr>
                <w:rFonts w:ascii="Arial" w:hAnsi="Arial" w:cs="Arial"/>
                <w:b/>
              </w:rPr>
            </w:pPr>
            <w:r w:rsidRPr="00F10F63">
              <w:rPr>
                <w:rFonts w:ascii="Arial" w:hAnsi="Arial" w:cs="Arial"/>
                <w:b/>
              </w:rPr>
              <w:t>Accountable Director</w:t>
            </w:r>
          </w:p>
          <w:p w:rsidR="00362FD7" w:rsidRPr="00F10F63" w:rsidRDefault="00362FD7" w:rsidP="0052040C">
            <w:pPr>
              <w:rPr>
                <w:rFonts w:ascii="Arial" w:hAnsi="Arial" w:cs="Arial"/>
                <w:b/>
              </w:rPr>
            </w:pPr>
          </w:p>
        </w:tc>
        <w:tc>
          <w:tcPr>
            <w:tcW w:w="6804" w:type="dxa"/>
            <w:gridSpan w:val="13"/>
          </w:tcPr>
          <w:p w:rsidR="00362FD7" w:rsidRPr="00840488" w:rsidRDefault="00BF2A32" w:rsidP="00EE4389">
            <w:pPr>
              <w:rPr>
                <w:rFonts w:ascii="Arial" w:hAnsi="Arial" w:cs="Arial"/>
              </w:rPr>
            </w:pPr>
            <w:r>
              <w:rPr>
                <w:rFonts w:ascii="Arial" w:hAnsi="Arial" w:cs="Arial"/>
              </w:rPr>
              <w:t>Vicky Morris</w:t>
            </w:r>
            <w:r w:rsidR="00EE4389">
              <w:rPr>
                <w:rFonts w:ascii="Arial" w:hAnsi="Arial" w:cs="Arial"/>
              </w:rPr>
              <w:t>,</w:t>
            </w:r>
            <w:r>
              <w:rPr>
                <w:rFonts w:ascii="Arial" w:hAnsi="Arial" w:cs="Arial"/>
              </w:rPr>
              <w:t xml:space="preserve"> Chief Nursing Officer</w:t>
            </w:r>
          </w:p>
        </w:tc>
      </w:tr>
      <w:tr w:rsidR="00362FD7" w:rsidRPr="00840488" w:rsidTr="00B87353">
        <w:tc>
          <w:tcPr>
            <w:tcW w:w="2518" w:type="dxa"/>
            <w:gridSpan w:val="2"/>
            <w:tcBorders>
              <w:bottom w:val="single" w:sz="4" w:space="0" w:color="auto"/>
            </w:tcBorders>
          </w:tcPr>
          <w:p w:rsidR="00362FD7" w:rsidRPr="00F10F63" w:rsidRDefault="00362FD7" w:rsidP="0052040C">
            <w:pPr>
              <w:rPr>
                <w:rFonts w:ascii="Arial" w:hAnsi="Arial" w:cs="Arial"/>
                <w:b/>
              </w:rPr>
            </w:pPr>
            <w:r w:rsidRPr="00F10F63">
              <w:rPr>
                <w:rFonts w:ascii="Arial" w:hAnsi="Arial" w:cs="Arial"/>
                <w:b/>
              </w:rPr>
              <w:t>Presented by</w:t>
            </w:r>
          </w:p>
          <w:p w:rsidR="00362FD7" w:rsidRPr="00F10F63" w:rsidRDefault="00362FD7" w:rsidP="0052040C">
            <w:pPr>
              <w:rPr>
                <w:rFonts w:ascii="Arial" w:hAnsi="Arial" w:cs="Arial"/>
                <w:b/>
              </w:rPr>
            </w:pPr>
          </w:p>
        </w:tc>
        <w:tc>
          <w:tcPr>
            <w:tcW w:w="2693" w:type="dxa"/>
            <w:gridSpan w:val="6"/>
            <w:tcBorders>
              <w:bottom w:val="single" w:sz="4" w:space="0" w:color="auto"/>
            </w:tcBorders>
          </w:tcPr>
          <w:p w:rsidR="00EE4389" w:rsidRDefault="00EE4389" w:rsidP="0052040C">
            <w:pPr>
              <w:rPr>
                <w:rFonts w:ascii="Arial" w:hAnsi="Arial" w:cs="Arial"/>
              </w:rPr>
            </w:pPr>
            <w:r>
              <w:rPr>
                <w:rFonts w:ascii="Arial" w:hAnsi="Arial" w:cs="Arial"/>
              </w:rPr>
              <w:t>Vicky Morris</w:t>
            </w:r>
          </w:p>
          <w:p w:rsidR="00362FD7" w:rsidRPr="00840488" w:rsidRDefault="00EE4389" w:rsidP="0052040C">
            <w:pPr>
              <w:rPr>
                <w:rFonts w:ascii="Arial" w:hAnsi="Arial" w:cs="Arial"/>
              </w:rPr>
            </w:pPr>
            <w:r>
              <w:rPr>
                <w:rFonts w:ascii="Arial" w:hAnsi="Arial" w:cs="Arial"/>
              </w:rPr>
              <w:t>Chief Nursing Officer</w:t>
            </w:r>
          </w:p>
        </w:tc>
        <w:tc>
          <w:tcPr>
            <w:tcW w:w="1276" w:type="dxa"/>
            <w:gridSpan w:val="3"/>
            <w:tcBorders>
              <w:bottom w:val="single" w:sz="4" w:space="0" w:color="auto"/>
            </w:tcBorders>
          </w:tcPr>
          <w:p w:rsidR="00362FD7" w:rsidRPr="00F10F63" w:rsidRDefault="00362FD7" w:rsidP="00362FD7">
            <w:pPr>
              <w:rPr>
                <w:rFonts w:ascii="Arial" w:hAnsi="Arial" w:cs="Arial"/>
                <w:b/>
              </w:rPr>
            </w:pPr>
            <w:r w:rsidRPr="00F10F63">
              <w:rPr>
                <w:rFonts w:ascii="Arial" w:hAnsi="Arial" w:cs="Arial"/>
                <w:b/>
              </w:rPr>
              <w:t>Author</w:t>
            </w:r>
            <w:r w:rsidR="00AC452A">
              <w:rPr>
                <w:rFonts w:ascii="Arial" w:hAnsi="Arial" w:cs="Arial"/>
                <w:b/>
              </w:rPr>
              <w:t xml:space="preserve"> </w:t>
            </w:r>
            <w:r w:rsidR="009E4466">
              <w:rPr>
                <w:rFonts w:ascii="Arial" w:hAnsi="Arial" w:cs="Arial"/>
                <w:b/>
              </w:rPr>
              <w:t>/s</w:t>
            </w:r>
          </w:p>
          <w:p w:rsidR="00362FD7" w:rsidRPr="00840488" w:rsidRDefault="00362FD7" w:rsidP="0052040C">
            <w:pPr>
              <w:rPr>
                <w:rFonts w:ascii="Arial" w:hAnsi="Arial" w:cs="Arial"/>
              </w:rPr>
            </w:pPr>
          </w:p>
        </w:tc>
        <w:tc>
          <w:tcPr>
            <w:tcW w:w="2835" w:type="dxa"/>
            <w:gridSpan w:val="4"/>
            <w:tcBorders>
              <w:bottom w:val="single" w:sz="4" w:space="0" w:color="auto"/>
            </w:tcBorders>
          </w:tcPr>
          <w:p w:rsidR="00362FD7" w:rsidRPr="00840488" w:rsidRDefault="0052040C" w:rsidP="00D95AE5">
            <w:pPr>
              <w:rPr>
                <w:rFonts w:ascii="Arial" w:hAnsi="Arial" w:cs="Arial"/>
              </w:rPr>
            </w:pPr>
            <w:r>
              <w:rPr>
                <w:rFonts w:ascii="Arial" w:hAnsi="Arial" w:cs="Arial"/>
              </w:rPr>
              <w:t>Louise Pearson</w:t>
            </w:r>
            <w:r w:rsidR="005F6723">
              <w:rPr>
                <w:rFonts w:ascii="Arial" w:hAnsi="Arial" w:cs="Arial"/>
              </w:rPr>
              <w:t xml:space="preserve">: Lead for Nursing and Midwifery </w:t>
            </w:r>
            <w:r w:rsidR="00D95AE5">
              <w:rPr>
                <w:rFonts w:ascii="Arial" w:hAnsi="Arial" w:cs="Arial"/>
              </w:rPr>
              <w:t>W</w:t>
            </w:r>
            <w:r w:rsidR="005F6723">
              <w:rPr>
                <w:rFonts w:ascii="Arial" w:hAnsi="Arial" w:cs="Arial"/>
              </w:rPr>
              <w:t>orkforce</w:t>
            </w:r>
          </w:p>
        </w:tc>
      </w:tr>
      <w:tr w:rsidR="00362FD7" w:rsidTr="00B87353">
        <w:tc>
          <w:tcPr>
            <w:tcW w:w="9322" w:type="dxa"/>
            <w:gridSpan w:val="15"/>
            <w:tcBorders>
              <w:left w:val="nil"/>
              <w:right w:val="nil"/>
            </w:tcBorders>
          </w:tcPr>
          <w:p w:rsidR="00362FD7" w:rsidRPr="00F10F63" w:rsidRDefault="00362FD7" w:rsidP="00362FD7">
            <w:pPr>
              <w:rPr>
                <w:rFonts w:ascii="Arial" w:hAnsi="Arial" w:cs="Arial"/>
                <w:b/>
              </w:rPr>
            </w:pPr>
          </w:p>
        </w:tc>
      </w:tr>
      <w:tr w:rsidR="00362FD7" w:rsidTr="00B87353">
        <w:tc>
          <w:tcPr>
            <w:tcW w:w="9322" w:type="dxa"/>
            <w:gridSpan w:val="15"/>
          </w:tcPr>
          <w:p w:rsidR="00362FD7" w:rsidRDefault="00362FD7" w:rsidP="00362FD7">
            <w:pPr>
              <w:rPr>
                <w:rFonts w:ascii="Arial" w:hAnsi="Arial" w:cs="Arial"/>
              </w:rPr>
            </w:pPr>
            <w:r w:rsidRPr="00F10F63">
              <w:rPr>
                <w:rFonts w:ascii="Arial" w:hAnsi="Arial" w:cs="Arial"/>
                <w:b/>
              </w:rPr>
              <w:t>Alignment to the Trust’s strategic priorities</w:t>
            </w:r>
          </w:p>
        </w:tc>
      </w:tr>
      <w:tr w:rsidR="00362FD7" w:rsidTr="00B87353">
        <w:tc>
          <w:tcPr>
            <w:tcW w:w="2739" w:type="dxa"/>
            <w:gridSpan w:val="4"/>
          </w:tcPr>
          <w:p w:rsidR="00362FD7" w:rsidRDefault="00362FD7" w:rsidP="00362FD7">
            <w:pPr>
              <w:rPr>
                <w:rFonts w:ascii="Arial" w:hAnsi="Arial" w:cs="Arial"/>
              </w:rPr>
            </w:pPr>
            <w:r w:rsidRPr="007E2FB4">
              <w:rPr>
                <w:rFonts w:ascii="Arial" w:hAnsi="Arial" w:cs="Arial"/>
                <w:iCs/>
                <w:color w:val="000000"/>
              </w:rPr>
              <w:t>Deliver safe, high quality, compassionate patient care</w:t>
            </w:r>
          </w:p>
        </w:tc>
        <w:tc>
          <w:tcPr>
            <w:tcW w:w="382" w:type="dxa"/>
          </w:tcPr>
          <w:p w:rsidR="00362FD7" w:rsidRDefault="00BF2A32" w:rsidP="0052040C">
            <w:pPr>
              <w:rPr>
                <w:rFonts w:ascii="Arial" w:hAnsi="Arial" w:cs="Arial"/>
              </w:rPr>
            </w:pPr>
            <w:r>
              <w:rPr>
                <w:rFonts w:ascii="Arial" w:hAnsi="Arial" w:cs="Arial"/>
              </w:rPr>
              <w:t>x</w:t>
            </w:r>
          </w:p>
        </w:tc>
        <w:tc>
          <w:tcPr>
            <w:tcW w:w="2699" w:type="dxa"/>
            <w:gridSpan w:val="4"/>
          </w:tcPr>
          <w:p w:rsidR="00362FD7" w:rsidRDefault="00362FD7" w:rsidP="00362FD7">
            <w:pPr>
              <w:rPr>
                <w:rFonts w:ascii="Arial" w:hAnsi="Arial" w:cs="Arial"/>
              </w:rPr>
            </w:pPr>
            <w:r w:rsidRPr="007E2FB4">
              <w:rPr>
                <w:rFonts w:ascii="Arial" w:hAnsi="Arial" w:cs="Arial"/>
                <w:iCs/>
                <w:color w:val="000000"/>
              </w:rPr>
              <w:t>Design healthcare around the needs of our patients, with our partners</w:t>
            </w:r>
          </w:p>
        </w:tc>
        <w:tc>
          <w:tcPr>
            <w:tcW w:w="382" w:type="dxa"/>
          </w:tcPr>
          <w:p w:rsidR="00362FD7" w:rsidRDefault="00362FD7" w:rsidP="00362FD7">
            <w:pPr>
              <w:rPr>
                <w:rFonts w:ascii="Arial" w:hAnsi="Arial" w:cs="Arial"/>
              </w:rPr>
            </w:pPr>
          </w:p>
        </w:tc>
        <w:tc>
          <w:tcPr>
            <w:tcW w:w="2738" w:type="dxa"/>
            <w:gridSpan w:val="4"/>
          </w:tcPr>
          <w:p w:rsidR="00362FD7" w:rsidRPr="007E2FB4" w:rsidRDefault="00362FD7" w:rsidP="0052040C">
            <w:pPr>
              <w:rPr>
                <w:rFonts w:ascii="Arial" w:hAnsi="Arial" w:cs="Arial"/>
                <w:b/>
              </w:rPr>
            </w:pPr>
            <w:r w:rsidRPr="007E2FB4">
              <w:rPr>
                <w:rFonts w:ascii="Arial" w:hAnsi="Arial" w:cs="Arial"/>
                <w:iCs/>
                <w:color w:val="000000"/>
              </w:rPr>
              <w:t>Invest and realise the full potential of our staff to provide compassionate and personalised care</w:t>
            </w:r>
          </w:p>
        </w:tc>
        <w:tc>
          <w:tcPr>
            <w:tcW w:w="382" w:type="dxa"/>
          </w:tcPr>
          <w:p w:rsidR="00362FD7" w:rsidRDefault="00BF2A32" w:rsidP="0052040C">
            <w:pPr>
              <w:rPr>
                <w:rFonts w:ascii="Arial" w:hAnsi="Arial" w:cs="Arial"/>
              </w:rPr>
            </w:pPr>
            <w:r>
              <w:rPr>
                <w:rFonts w:ascii="Arial" w:hAnsi="Arial" w:cs="Arial"/>
              </w:rPr>
              <w:t>x</w:t>
            </w:r>
          </w:p>
        </w:tc>
      </w:tr>
      <w:tr w:rsidR="00362FD7" w:rsidTr="00B87353">
        <w:tc>
          <w:tcPr>
            <w:tcW w:w="2739" w:type="dxa"/>
            <w:gridSpan w:val="4"/>
            <w:tcBorders>
              <w:bottom w:val="single" w:sz="4" w:space="0" w:color="auto"/>
            </w:tcBorders>
          </w:tcPr>
          <w:p w:rsidR="00362FD7" w:rsidRPr="007E2FB4" w:rsidRDefault="00362FD7" w:rsidP="0052040C">
            <w:pPr>
              <w:rPr>
                <w:rFonts w:ascii="Arial" w:hAnsi="Arial" w:cs="Arial"/>
                <w:iCs/>
                <w:color w:val="000000"/>
              </w:rPr>
            </w:pPr>
            <w:r w:rsidRPr="007E2FB4">
              <w:rPr>
                <w:rFonts w:ascii="Arial" w:hAnsi="Arial" w:cs="Arial"/>
                <w:iCs/>
                <w:color w:val="000000"/>
              </w:rPr>
              <w:t>Ensure the Trust is financially viable and makes the best use of resources for our patients</w:t>
            </w:r>
          </w:p>
        </w:tc>
        <w:tc>
          <w:tcPr>
            <w:tcW w:w="382" w:type="dxa"/>
            <w:tcBorders>
              <w:bottom w:val="single" w:sz="4" w:space="0" w:color="auto"/>
            </w:tcBorders>
          </w:tcPr>
          <w:p w:rsidR="00362FD7" w:rsidRDefault="00362FD7" w:rsidP="00362FD7">
            <w:pPr>
              <w:rPr>
                <w:rFonts w:ascii="Arial" w:hAnsi="Arial" w:cs="Arial"/>
              </w:rPr>
            </w:pPr>
          </w:p>
        </w:tc>
        <w:tc>
          <w:tcPr>
            <w:tcW w:w="2699" w:type="dxa"/>
            <w:gridSpan w:val="4"/>
            <w:tcBorders>
              <w:bottom w:val="single" w:sz="4" w:space="0" w:color="auto"/>
            </w:tcBorders>
          </w:tcPr>
          <w:p w:rsidR="00362FD7" w:rsidRDefault="00B87353" w:rsidP="00362FD7">
            <w:pPr>
              <w:rPr>
                <w:rFonts w:ascii="Arial" w:hAnsi="Arial" w:cs="Arial"/>
              </w:rPr>
            </w:pPr>
            <w:r>
              <w:rPr>
                <w:rFonts w:ascii="Arial" w:hAnsi="Arial" w:cs="Arial"/>
                <w:iCs/>
                <w:color w:val="000000"/>
              </w:rPr>
              <w:t>Continuously improve our services to secure our reputation as the local provider of choice</w:t>
            </w:r>
          </w:p>
        </w:tc>
        <w:tc>
          <w:tcPr>
            <w:tcW w:w="382" w:type="dxa"/>
            <w:tcBorders>
              <w:bottom w:val="single" w:sz="4" w:space="0" w:color="auto"/>
            </w:tcBorders>
          </w:tcPr>
          <w:p w:rsidR="00362FD7" w:rsidRDefault="00362FD7" w:rsidP="00362FD7">
            <w:pPr>
              <w:rPr>
                <w:rFonts w:ascii="Arial" w:hAnsi="Arial" w:cs="Arial"/>
              </w:rPr>
            </w:pPr>
          </w:p>
        </w:tc>
        <w:tc>
          <w:tcPr>
            <w:tcW w:w="2738" w:type="dxa"/>
            <w:gridSpan w:val="4"/>
            <w:tcBorders>
              <w:bottom w:val="single" w:sz="4" w:space="0" w:color="auto"/>
            </w:tcBorders>
          </w:tcPr>
          <w:p w:rsidR="00362FD7" w:rsidRDefault="00362FD7" w:rsidP="00362FD7">
            <w:pPr>
              <w:rPr>
                <w:rFonts w:ascii="Arial" w:hAnsi="Arial" w:cs="Arial"/>
              </w:rPr>
            </w:pPr>
          </w:p>
        </w:tc>
        <w:tc>
          <w:tcPr>
            <w:tcW w:w="382" w:type="dxa"/>
            <w:tcBorders>
              <w:bottom w:val="single" w:sz="4" w:space="0" w:color="auto"/>
            </w:tcBorders>
          </w:tcPr>
          <w:p w:rsidR="00362FD7" w:rsidRDefault="00362FD7" w:rsidP="00362FD7">
            <w:pPr>
              <w:rPr>
                <w:rFonts w:ascii="Arial" w:hAnsi="Arial" w:cs="Arial"/>
              </w:rPr>
            </w:pPr>
          </w:p>
        </w:tc>
      </w:tr>
      <w:tr w:rsidR="00362FD7" w:rsidTr="00B87353">
        <w:tc>
          <w:tcPr>
            <w:tcW w:w="9322" w:type="dxa"/>
            <w:gridSpan w:val="15"/>
            <w:tcBorders>
              <w:left w:val="nil"/>
              <w:right w:val="nil"/>
            </w:tcBorders>
          </w:tcPr>
          <w:p w:rsidR="00362FD7" w:rsidRPr="00F10F63" w:rsidRDefault="00362FD7" w:rsidP="0052040C">
            <w:pPr>
              <w:rPr>
                <w:rFonts w:ascii="Arial" w:hAnsi="Arial" w:cs="Arial"/>
                <w:b/>
              </w:rPr>
            </w:pPr>
          </w:p>
        </w:tc>
      </w:tr>
      <w:tr w:rsidR="00362FD7" w:rsidTr="00B87353">
        <w:tc>
          <w:tcPr>
            <w:tcW w:w="9322" w:type="dxa"/>
            <w:gridSpan w:val="15"/>
          </w:tcPr>
          <w:p w:rsidR="00362FD7" w:rsidRDefault="00362FD7" w:rsidP="00B87353">
            <w:pPr>
              <w:rPr>
                <w:rFonts w:ascii="Arial" w:hAnsi="Arial" w:cs="Arial"/>
              </w:rPr>
            </w:pPr>
            <w:r w:rsidRPr="00F10F63">
              <w:rPr>
                <w:rFonts w:ascii="Arial" w:hAnsi="Arial" w:cs="Arial"/>
                <w:b/>
              </w:rPr>
              <w:t xml:space="preserve">Alignment to the </w:t>
            </w:r>
            <w:r w:rsidR="00B87353">
              <w:rPr>
                <w:rFonts w:ascii="Arial" w:hAnsi="Arial" w:cs="Arial"/>
                <w:b/>
              </w:rPr>
              <w:t>Trust’s goals</w:t>
            </w:r>
          </w:p>
        </w:tc>
      </w:tr>
      <w:tr w:rsidR="00B87353" w:rsidTr="00B87353">
        <w:tc>
          <w:tcPr>
            <w:tcW w:w="2235" w:type="dxa"/>
          </w:tcPr>
          <w:p w:rsidR="00B87353" w:rsidRPr="00507A6C" w:rsidRDefault="00B87353" w:rsidP="0052040C">
            <w:pPr>
              <w:rPr>
                <w:rFonts w:ascii="Arial" w:hAnsi="Arial" w:cs="Arial"/>
                <w:i/>
                <w:iCs/>
                <w:color w:val="000000"/>
                <w:szCs w:val="24"/>
              </w:rPr>
            </w:pPr>
            <w:r>
              <w:rPr>
                <w:rFonts w:ascii="Arial" w:hAnsi="Arial" w:cs="Arial"/>
                <w:szCs w:val="24"/>
              </w:rPr>
              <w:t>Timely access to our services</w:t>
            </w:r>
          </w:p>
        </w:tc>
        <w:tc>
          <w:tcPr>
            <w:tcW w:w="425" w:type="dxa"/>
            <w:gridSpan w:val="2"/>
          </w:tcPr>
          <w:p w:rsidR="00B87353" w:rsidRDefault="00BF2A32" w:rsidP="0052040C">
            <w:pPr>
              <w:rPr>
                <w:rFonts w:ascii="Arial" w:hAnsi="Arial" w:cs="Arial"/>
              </w:rPr>
            </w:pPr>
            <w:r>
              <w:rPr>
                <w:rFonts w:ascii="Arial" w:hAnsi="Arial" w:cs="Arial"/>
              </w:rPr>
              <w:t>x</w:t>
            </w:r>
          </w:p>
        </w:tc>
        <w:tc>
          <w:tcPr>
            <w:tcW w:w="1701" w:type="dxa"/>
            <w:gridSpan w:val="3"/>
          </w:tcPr>
          <w:p w:rsidR="00B87353" w:rsidRPr="00507A6C" w:rsidRDefault="00B87353" w:rsidP="0052040C">
            <w:pPr>
              <w:rPr>
                <w:rFonts w:ascii="Arial" w:hAnsi="Arial" w:cs="Arial"/>
                <w:i/>
                <w:iCs/>
                <w:color w:val="000000"/>
                <w:szCs w:val="24"/>
              </w:rPr>
            </w:pPr>
            <w:r>
              <w:rPr>
                <w:rFonts w:ascii="Arial" w:hAnsi="Arial" w:cs="Arial"/>
                <w:szCs w:val="24"/>
              </w:rPr>
              <w:t>Better quality patient care</w:t>
            </w:r>
          </w:p>
        </w:tc>
        <w:tc>
          <w:tcPr>
            <w:tcW w:w="425" w:type="dxa"/>
          </w:tcPr>
          <w:p w:rsidR="00B87353" w:rsidRDefault="00BF2A32" w:rsidP="0052040C">
            <w:pPr>
              <w:rPr>
                <w:rFonts w:ascii="Arial" w:hAnsi="Arial" w:cs="Arial"/>
              </w:rPr>
            </w:pPr>
            <w:r>
              <w:rPr>
                <w:rFonts w:ascii="Arial" w:hAnsi="Arial" w:cs="Arial"/>
              </w:rPr>
              <w:t>x</w:t>
            </w:r>
          </w:p>
        </w:tc>
        <w:tc>
          <w:tcPr>
            <w:tcW w:w="1985" w:type="dxa"/>
            <w:gridSpan w:val="5"/>
          </w:tcPr>
          <w:p w:rsidR="00B87353" w:rsidRPr="00507A6C" w:rsidRDefault="00B87353" w:rsidP="0052040C">
            <w:pPr>
              <w:rPr>
                <w:rFonts w:ascii="Arial" w:hAnsi="Arial" w:cs="Arial"/>
                <w:i/>
                <w:szCs w:val="24"/>
                <w:lang w:eastAsia="en-GB"/>
              </w:rPr>
            </w:pPr>
            <w:r>
              <w:rPr>
                <w:rFonts w:ascii="Arial" w:hAnsi="Arial" w:cs="Arial"/>
                <w:szCs w:val="24"/>
              </w:rPr>
              <w:t>More productive services</w:t>
            </w:r>
          </w:p>
        </w:tc>
        <w:tc>
          <w:tcPr>
            <w:tcW w:w="425" w:type="dxa"/>
          </w:tcPr>
          <w:p w:rsidR="00B87353" w:rsidRPr="00507A6C" w:rsidRDefault="00B87353" w:rsidP="0052040C">
            <w:pPr>
              <w:rPr>
                <w:rFonts w:ascii="Arial" w:hAnsi="Arial" w:cs="Arial"/>
                <w:i/>
                <w:szCs w:val="24"/>
                <w:lang w:eastAsia="en-GB"/>
              </w:rPr>
            </w:pPr>
          </w:p>
        </w:tc>
        <w:tc>
          <w:tcPr>
            <w:tcW w:w="1744" w:type="dxa"/>
          </w:tcPr>
          <w:p w:rsidR="00B87353" w:rsidRPr="00B87353" w:rsidRDefault="00B87353" w:rsidP="0052040C">
            <w:pPr>
              <w:rPr>
                <w:rFonts w:ascii="Arial" w:hAnsi="Arial" w:cs="Arial"/>
                <w:szCs w:val="24"/>
                <w:lang w:eastAsia="en-GB"/>
              </w:rPr>
            </w:pPr>
            <w:r>
              <w:rPr>
                <w:rFonts w:ascii="Arial" w:hAnsi="Arial" w:cs="Arial"/>
                <w:szCs w:val="24"/>
                <w:lang w:eastAsia="en-GB"/>
              </w:rPr>
              <w:t>Well-Led</w:t>
            </w:r>
          </w:p>
        </w:tc>
        <w:tc>
          <w:tcPr>
            <w:tcW w:w="382" w:type="dxa"/>
          </w:tcPr>
          <w:p w:rsidR="00B87353" w:rsidRDefault="00B87353" w:rsidP="0052040C">
            <w:pPr>
              <w:rPr>
                <w:rFonts w:ascii="Arial" w:hAnsi="Arial" w:cs="Arial"/>
              </w:rPr>
            </w:pPr>
          </w:p>
        </w:tc>
      </w:tr>
    </w:tbl>
    <w:tbl>
      <w:tblPr>
        <w:tblStyle w:val="TableGrid1"/>
        <w:tblW w:w="9322" w:type="dxa"/>
        <w:tblLook w:val="04A0" w:firstRow="1" w:lastRow="0" w:firstColumn="1" w:lastColumn="0" w:noHBand="0" w:noVBand="1"/>
      </w:tblPr>
      <w:tblGrid>
        <w:gridCol w:w="2217"/>
        <w:gridCol w:w="863"/>
        <w:gridCol w:w="2995"/>
        <w:gridCol w:w="3247"/>
      </w:tblGrid>
      <w:tr w:rsidR="00362FD7" w:rsidRPr="00840488" w:rsidTr="00362FD7">
        <w:tc>
          <w:tcPr>
            <w:tcW w:w="2217" w:type="dxa"/>
            <w:tcBorders>
              <w:left w:val="nil"/>
              <w:right w:val="nil"/>
            </w:tcBorders>
          </w:tcPr>
          <w:p w:rsidR="00362FD7" w:rsidRPr="00840488" w:rsidRDefault="00362FD7" w:rsidP="0052040C">
            <w:pPr>
              <w:rPr>
                <w:rFonts w:ascii="Arial" w:hAnsi="Arial" w:cs="Arial"/>
              </w:rPr>
            </w:pPr>
          </w:p>
        </w:tc>
        <w:tc>
          <w:tcPr>
            <w:tcW w:w="7105" w:type="dxa"/>
            <w:gridSpan w:val="3"/>
            <w:tcBorders>
              <w:left w:val="nil"/>
              <w:right w:val="nil"/>
            </w:tcBorders>
          </w:tcPr>
          <w:p w:rsidR="00362FD7" w:rsidRPr="00840488" w:rsidRDefault="00362FD7" w:rsidP="0052040C">
            <w:pPr>
              <w:rPr>
                <w:rFonts w:ascii="Arial" w:hAnsi="Arial" w:cs="Arial"/>
                <w:i/>
                <w:iCs/>
                <w:color w:val="000000"/>
              </w:rPr>
            </w:pPr>
          </w:p>
        </w:tc>
      </w:tr>
      <w:tr w:rsidR="00362FD7" w:rsidRPr="00840488" w:rsidTr="004263A5">
        <w:tc>
          <w:tcPr>
            <w:tcW w:w="9322" w:type="dxa"/>
            <w:gridSpan w:val="4"/>
            <w:shd w:val="clear" w:color="auto" w:fill="B8CCE4" w:themeFill="accent1" w:themeFillTint="66"/>
          </w:tcPr>
          <w:p w:rsidR="00362FD7" w:rsidRPr="00F10F63" w:rsidRDefault="00362FD7" w:rsidP="0052040C">
            <w:pPr>
              <w:rPr>
                <w:rFonts w:ascii="Arial" w:hAnsi="Arial" w:cs="Arial"/>
                <w:b/>
                <w:i/>
                <w:iCs/>
                <w:color w:val="000000"/>
              </w:rPr>
            </w:pPr>
            <w:r w:rsidRPr="00F10F63">
              <w:rPr>
                <w:rFonts w:ascii="Arial" w:hAnsi="Arial" w:cs="Arial"/>
                <w:b/>
              </w:rPr>
              <w:t xml:space="preserve">Report previously reviewed by </w:t>
            </w:r>
          </w:p>
        </w:tc>
      </w:tr>
      <w:tr w:rsidR="00362FD7" w:rsidRPr="00840488" w:rsidTr="00362FD7">
        <w:tc>
          <w:tcPr>
            <w:tcW w:w="3080" w:type="dxa"/>
            <w:gridSpan w:val="2"/>
          </w:tcPr>
          <w:p w:rsidR="00362FD7" w:rsidRPr="00840488" w:rsidRDefault="00362FD7" w:rsidP="0052040C">
            <w:pPr>
              <w:rPr>
                <w:rFonts w:ascii="Arial" w:hAnsi="Arial" w:cs="Arial"/>
              </w:rPr>
            </w:pPr>
            <w:r w:rsidRPr="00840488">
              <w:rPr>
                <w:rFonts w:ascii="Arial" w:hAnsi="Arial" w:cs="Arial"/>
              </w:rPr>
              <w:t>Committee/Group</w:t>
            </w:r>
          </w:p>
        </w:tc>
        <w:tc>
          <w:tcPr>
            <w:tcW w:w="2995" w:type="dxa"/>
          </w:tcPr>
          <w:p w:rsidR="00362FD7" w:rsidRPr="00840488" w:rsidRDefault="00362FD7" w:rsidP="0052040C">
            <w:pPr>
              <w:rPr>
                <w:rFonts w:ascii="Arial" w:hAnsi="Arial" w:cs="Arial"/>
              </w:rPr>
            </w:pPr>
            <w:r w:rsidRPr="00840488">
              <w:rPr>
                <w:rFonts w:ascii="Arial" w:hAnsi="Arial" w:cs="Arial"/>
              </w:rPr>
              <w:t>Date</w:t>
            </w:r>
          </w:p>
        </w:tc>
        <w:tc>
          <w:tcPr>
            <w:tcW w:w="3247" w:type="dxa"/>
          </w:tcPr>
          <w:p w:rsidR="00362FD7" w:rsidRPr="00840488" w:rsidRDefault="00362FD7" w:rsidP="0052040C">
            <w:pPr>
              <w:rPr>
                <w:rFonts w:ascii="Arial" w:hAnsi="Arial" w:cs="Arial"/>
              </w:rPr>
            </w:pPr>
            <w:r w:rsidRPr="00840488">
              <w:rPr>
                <w:rFonts w:ascii="Arial" w:hAnsi="Arial" w:cs="Arial"/>
              </w:rPr>
              <w:t>Outcome</w:t>
            </w:r>
          </w:p>
        </w:tc>
      </w:tr>
      <w:tr w:rsidR="00362FD7" w:rsidRPr="00840488" w:rsidTr="00362FD7">
        <w:tc>
          <w:tcPr>
            <w:tcW w:w="3080" w:type="dxa"/>
            <w:gridSpan w:val="2"/>
            <w:tcBorders>
              <w:bottom w:val="single" w:sz="4" w:space="0" w:color="auto"/>
            </w:tcBorders>
          </w:tcPr>
          <w:p w:rsidR="00362FD7" w:rsidRPr="00840488" w:rsidRDefault="001211C7" w:rsidP="0052040C">
            <w:pPr>
              <w:rPr>
                <w:rFonts w:ascii="Arial" w:hAnsi="Arial" w:cs="Arial"/>
              </w:rPr>
            </w:pPr>
            <w:r>
              <w:rPr>
                <w:rFonts w:ascii="Arial" w:hAnsi="Arial" w:cs="Arial"/>
              </w:rPr>
              <w:t xml:space="preserve">People and Culture </w:t>
            </w:r>
          </w:p>
        </w:tc>
        <w:tc>
          <w:tcPr>
            <w:tcW w:w="2995" w:type="dxa"/>
            <w:tcBorders>
              <w:bottom w:val="single" w:sz="4" w:space="0" w:color="auto"/>
            </w:tcBorders>
          </w:tcPr>
          <w:p w:rsidR="00362FD7" w:rsidRPr="00840488" w:rsidRDefault="001211C7" w:rsidP="0052040C">
            <w:pPr>
              <w:rPr>
                <w:rFonts w:ascii="Arial" w:hAnsi="Arial" w:cs="Arial"/>
              </w:rPr>
            </w:pPr>
            <w:r>
              <w:rPr>
                <w:rFonts w:ascii="Arial" w:hAnsi="Arial" w:cs="Arial"/>
              </w:rPr>
              <w:t>April 2019</w:t>
            </w:r>
          </w:p>
        </w:tc>
        <w:tc>
          <w:tcPr>
            <w:tcW w:w="3247" w:type="dxa"/>
            <w:tcBorders>
              <w:bottom w:val="single" w:sz="4" w:space="0" w:color="auto"/>
            </w:tcBorders>
          </w:tcPr>
          <w:p w:rsidR="00362FD7" w:rsidRPr="00840488" w:rsidRDefault="001211C7" w:rsidP="0052040C">
            <w:pPr>
              <w:rPr>
                <w:rFonts w:ascii="Arial" w:hAnsi="Arial" w:cs="Arial"/>
              </w:rPr>
            </w:pPr>
            <w:r>
              <w:rPr>
                <w:rFonts w:ascii="Arial" w:hAnsi="Arial" w:cs="Arial"/>
              </w:rPr>
              <w:t>Received for assurance</w:t>
            </w:r>
          </w:p>
        </w:tc>
      </w:tr>
      <w:tr w:rsidR="00362FD7" w:rsidRPr="00840488" w:rsidTr="00362FD7">
        <w:tc>
          <w:tcPr>
            <w:tcW w:w="3080" w:type="dxa"/>
            <w:gridSpan w:val="2"/>
            <w:tcBorders>
              <w:left w:val="nil"/>
              <w:right w:val="nil"/>
            </w:tcBorders>
          </w:tcPr>
          <w:p w:rsidR="00362FD7" w:rsidRPr="00840488" w:rsidRDefault="00362FD7" w:rsidP="0052040C">
            <w:pPr>
              <w:rPr>
                <w:rFonts w:ascii="Arial" w:hAnsi="Arial" w:cs="Arial"/>
              </w:rPr>
            </w:pPr>
          </w:p>
        </w:tc>
        <w:tc>
          <w:tcPr>
            <w:tcW w:w="2995" w:type="dxa"/>
            <w:tcBorders>
              <w:left w:val="nil"/>
              <w:right w:val="nil"/>
            </w:tcBorders>
          </w:tcPr>
          <w:p w:rsidR="00362FD7" w:rsidRPr="00840488" w:rsidRDefault="00362FD7" w:rsidP="0052040C">
            <w:pPr>
              <w:rPr>
                <w:rFonts w:ascii="Arial" w:hAnsi="Arial" w:cs="Arial"/>
              </w:rPr>
            </w:pPr>
          </w:p>
        </w:tc>
        <w:tc>
          <w:tcPr>
            <w:tcW w:w="3247" w:type="dxa"/>
            <w:tcBorders>
              <w:left w:val="nil"/>
              <w:right w:val="nil"/>
            </w:tcBorders>
          </w:tcPr>
          <w:p w:rsidR="00362FD7" w:rsidRPr="00840488" w:rsidRDefault="00362FD7" w:rsidP="0052040C">
            <w:pPr>
              <w:rPr>
                <w:rFonts w:ascii="Arial" w:hAnsi="Arial" w:cs="Arial"/>
              </w:rPr>
            </w:pPr>
          </w:p>
        </w:tc>
      </w:tr>
    </w:tbl>
    <w:tbl>
      <w:tblPr>
        <w:tblStyle w:val="TableGrid2"/>
        <w:tblW w:w="9322" w:type="dxa"/>
        <w:tblLayout w:type="fixed"/>
        <w:tblLook w:val="04A0" w:firstRow="1" w:lastRow="0" w:firstColumn="1" w:lastColumn="0" w:noHBand="0" w:noVBand="1"/>
      </w:tblPr>
      <w:tblGrid>
        <w:gridCol w:w="2216"/>
        <w:gridCol w:w="160"/>
        <w:gridCol w:w="518"/>
        <w:gridCol w:w="1609"/>
        <w:gridCol w:w="153"/>
        <w:gridCol w:w="361"/>
        <w:gridCol w:w="51"/>
        <w:gridCol w:w="710"/>
        <w:gridCol w:w="984"/>
        <w:gridCol w:w="436"/>
        <w:gridCol w:w="1130"/>
        <w:gridCol w:w="122"/>
        <w:gridCol w:w="305"/>
        <w:gridCol w:w="567"/>
      </w:tblGrid>
      <w:tr w:rsidR="00AC452A" w:rsidRPr="001211C7" w:rsidTr="004263A5">
        <w:tc>
          <w:tcPr>
            <w:tcW w:w="5068" w:type="dxa"/>
            <w:gridSpan w:val="7"/>
            <w:tcBorders>
              <w:bottom w:val="single" w:sz="4" w:space="0" w:color="auto"/>
            </w:tcBorders>
            <w:shd w:val="clear" w:color="auto" w:fill="B8CCE4" w:themeFill="accent1" w:themeFillTint="66"/>
          </w:tcPr>
          <w:p w:rsidR="00AC452A" w:rsidRPr="001211C7" w:rsidRDefault="00AC452A" w:rsidP="0052040C">
            <w:pPr>
              <w:rPr>
                <w:rFonts w:ascii="Arial" w:hAnsi="Arial" w:cs="Arial"/>
                <w:sz w:val="20"/>
              </w:rPr>
            </w:pPr>
            <w:r w:rsidRPr="001211C7">
              <w:rPr>
                <w:rFonts w:ascii="Arial" w:hAnsi="Arial" w:cs="Arial"/>
                <w:b/>
                <w:sz w:val="20"/>
              </w:rPr>
              <w:t>Assurance</w:t>
            </w:r>
            <w:r w:rsidRPr="001211C7">
              <w:rPr>
                <w:rFonts w:ascii="Arial" w:hAnsi="Arial" w:cs="Arial"/>
                <w:sz w:val="20"/>
              </w:rPr>
              <w:t xml:space="preserve">: </w:t>
            </w:r>
            <w:r w:rsidRPr="001211C7">
              <w:rPr>
                <w:rFonts w:ascii="Arial" w:hAnsi="Arial" w:cs="Arial"/>
                <w:i/>
                <w:sz w:val="20"/>
              </w:rPr>
              <w:t>Does this report provide assurance in respect of the Board Assurance Framework strategic risks?</w:t>
            </w:r>
            <w:r w:rsidRPr="001211C7">
              <w:rPr>
                <w:rFonts w:ascii="Arial" w:hAnsi="Arial" w:cs="Arial"/>
                <w:sz w:val="20"/>
              </w:rPr>
              <w:t xml:space="preserve"> </w:t>
            </w:r>
          </w:p>
        </w:tc>
        <w:tc>
          <w:tcPr>
            <w:tcW w:w="710" w:type="dxa"/>
            <w:tcBorders>
              <w:bottom w:val="single" w:sz="4" w:space="0" w:color="auto"/>
            </w:tcBorders>
            <w:shd w:val="clear" w:color="auto" w:fill="auto"/>
          </w:tcPr>
          <w:p w:rsidR="00AC452A" w:rsidRPr="001211C7" w:rsidRDefault="009E4466" w:rsidP="0052040C">
            <w:pPr>
              <w:rPr>
                <w:rFonts w:ascii="Arial" w:hAnsi="Arial" w:cs="Arial"/>
                <w:sz w:val="20"/>
              </w:rPr>
            </w:pPr>
            <w:r w:rsidRPr="001211C7">
              <w:rPr>
                <w:rFonts w:ascii="Arial" w:hAnsi="Arial" w:cs="Arial"/>
                <w:sz w:val="20"/>
              </w:rPr>
              <w:t>Y</w:t>
            </w:r>
          </w:p>
          <w:p w:rsidR="00CA626C" w:rsidRPr="001211C7" w:rsidRDefault="00CA626C" w:rsidP="0052040C">
            <w:pPr>
              <w:rPr>
                <w:rFonts w:ascii="Arial" w:hAnsi="Arial" w:cs="Arial"/>
                <w:sz w:val="20"/>
              </w:rPr>
            </w:pPr>
          </w:p>
        </w:tc>
        <w:tc>
          <w:tcPr>
            <w:tcW w:w="2550" w:type="dxa"/>
            <w:gridSpan w:val="3"/>
            <w:tcBorders>
              <w:bottom w:val="single" w:sz="4" w:space="0" w:color="auto"/>
            </w:tcBorders>
            <w:shd w:val="clear" w:color="auto" w:fill="B8CCE4" w:themeFill="accent1" w:themeFillTint="66"/>
          </w:tcPr>
          <w:p w:rsidR="00AC452A" w:rsidRPr="001211C7" w:rsidRDefault="00AC452A" w:rsidP="0052040C">
            <w:pPr>
              <w:rPr>
                <w:rFonts w:ascii="Arial" w:hAnsi="Arial" w:cs="Arial"/>
                <w:sz w:val="20"/>
              </w:rPr>
            </w:pPr>
            <w:r w:rsidRPr="001211C7">
              <w:rPr>
                <w:rFonts w:ascii="Arial" w:hAnsi="Arial" w:cs="Arial"/>
                <w:sz w:val="20"/>
              </w:rPr>
              <w:t>BAF number(s)</w:t>
            </w:r>
          </w:p>
        </w:tc>
        <w:tc>
          <w:tcPr>
            <w:tcW w:w="994" w:type="dxa"/>
            <w:gridSpan w:val="3"/>
            <w:tcBorders>
              <w:bottom w:val="single" w:sz="4" w:space="0" w:color="auto"/>
            </w:tcBorders>
            <w:shd w:val="clear" w:color="auto" w:fill="auto"/>
          </w:tcPr>
          <w:p w:rsidR="009E4466" w:rsidRPr="001211C7" w:rsidRDefault="00922A51" w:rsidP="0052040C">
            <w:pPr>
              <w:rPr>
                <w:rFonts w:ascii="Arial" w:hAnsi="Arial" w:cs="Arial"/>
                <w:sz w:val="20"/>
              </w:rPr>
            </w:pPr>
            <w:r w:rsidRPr="001211C7">
              <w:rPr>
                <w:rFonts w:ascii="Arial" w:hAnsi="Arial" w:cs="Arial"/>
                <w:sz w:val="20"/>
              </w:rPr>
              <w:t>11</w:t>
            </w:r>
          </w:p>
        </w:tc>
      </w:tr>
      <w:tr w:rsidR="0093596B" w:rsidRPr="001211C7" w:rsidTr="001851B8">
        <w:tc>
          <w:tcPr>
            <w:tcW w:w="9322" w:type="dxa"/>
            <w:gridSpan w:val="14"/>
            <w:tcBorders>
              <w:left w:val="single" w:sz="4" w:space="0" w:color="auto"/>
              <w:right w:val="single" w:sz="4" w:space="0" w:color="auto"/>
            </w:tcBorders>
          </w:tcPr>
          <w:p w:rsidR="0093596B" w:rsidRPr="001211C7" w:rsidRDefault="0093596B" w:rsidP="0052040C">
            <w:pPr>
              <w:rPr>
                <w:rFonts w:ascii="Arial" w:hAnsi="Arial" w:cs="Arial"/>
                <w:sz w:val="20"/>
              </w:rPr>
            </w:pPr>
          </w:p>
        </w:tc>
      </w:tr>
      <w:tr w:rsidR="001851B8" w:rsidRPr="001211C7" w:rsidTr="00B87353">
        <w:trPr>
          <w:trHeight w:val="439"/>
        </w:trPr>
        <w:tc>
          <w:tcPr>
            <w:tcW w:w="2376" w:type="dxa"/>
            <w:gridSpan w:val="2"/>
            <w:tcBorders>
              <w:left w:val="single" w:sz="4" w:space="0" w:color="auto"/>
              <w:bottom w:val="nil"/>
              <w:right w:val="nil"/>
            </w:tcBorders>
          </w:tcPr>
          <w:p w:rsidR="001851B8" w:rsidRPr="001211C7" w:rsidRDefault="001851B8" w:rsidP="0052040C">
            <w:pPr>
              <w:rPr>
                <w:rFonts w:ascii="Arial" w:hAnsi="Arial" w:cs="Arial"/>
                <w:sz w:val="20"/>
              </w:rPr>
            </w:pPr>
            <w:r w:rsidRPr="001211C7">
              <w:rPr>
                <w:rFonts w:ascii="Arial" w:hAnsi="Arial" w:cs="Arial"/>
                <w:b/>
                <w:bCs/>
                <w:sz w:val="20"/>
              </w:rPr>
              <w:t>Significant assurance</w:t>
            </w:r>
          </w:p>
        </w:tc>
        <w:sdt>
          <w:sdtPr>
            <w:rPr>
              <w:rFonts w:ascii="Arial" w:hAnsi="Arial" w:cs="Arial"/>
              <w:sz w:val="20"/>
            </w:rPr>
            <w:id w:val="1311750462"/>
            <w14:checkbox>
              <w14:checked w14:val="0"/>
              <w14:checkedState w14:val="2612" w14:font="MS Gothic"/>
              <w14:uncheckedState w14:val="2610" w14:font="MS Gothic"/>
            </w14:checkbox>
          </w:sdtPr>
          <w:sdtEndPr/>
          <w:sdtContent>
            <w:tc>
              <w:tcPr>
                <w:tcW w:w="518" w:type="dxa"/>
                <w:tcBorders>
                  <w:top w:val="nil"/>
                  <w:left w:val="nil"/>
                  <w:bottom w:val="nil"/>
                  <w:right w:val="single" w:sz="4" w:space="0" w:color="auto"/>
                </w:tcBorders>
              </w:tcPr>
              <w:p w:rsidR="001851B8" w:rsidRPr="001211C7" w:rsidRDefault="001851B8" w:rsidP="0052040C">
                <w:pPr>
                  <w:rPr>
                    <w:rFonts w:ascii="Arial" w:hAnsi="Arial" w:cs="Arial"/>
                    <w:sz w:val="20"/>
                  </w:rPr>
                </w:pPr>
                <w:r w:rsidRPr="001211C7">
                  <w:rPr>
                    <w:rFonts w:ascii="MS Gothic" w:eastAsia="MS Gothic" w:hAnsi="MS Gothic" w:cs="Arial" w:hint="eastAsia"/>
                    <w:sz w:val="20"/>
                  </w:rPr>
                  <w:t>☐</w:t>
                </w:r>
              </w:p>
            </w:tc>
          </w:sdtContent>
        </w:sdt>
        <w:tc>
          <w:tcPr>
            <w:tcW w:w="1609" w:type="dxa"/>
            <w:tcBorders>
              <w:top w:val="nil"/>
              <w:left w:val="single" w:sz="4" w:space="0" w:color="auto"/>
              <w:bottom w:val="nil"/>
              <w:right w:val="nil"/>
            </w:tcBorders>
          </w:tcPr>
          <w:p w:rsidR="001851B8" w:rsidRPr="001211C7" w:rsidRDefault="001851B8" w:rsidP="0052040C">
            <w:pPr>
              <w:rPr>
                <w:rFonts w:ascii="Arial" w:hAnsi="Arial" w:cs="Arial"/>
                <w:sz w:val="20"/>
              </w:rPr>
            </w:pPr>
            <w:r w:rsidRPr="001211C7">
              <w:rPr>
                <w:rFonts w:ascii="Arial" w:hAnsi="Arial" w:cs="Arial"/>
                <w:b/>
                <w:bCs/>
                <w:sz w:val="20"/>
              </w:rPr>
              <w:t xml:space="preserve">Moderate assurance </w:t>
            </w:r>
          </w:p>
        </w:tc>
        <w:sdt>
          <w:sdtPr>
            <w:rPr>
              <w:rFonts w:ascii="Arial" w:hAnsi="Arial" w:cs="Arial"/>
              <w:sz w:val="20"/>
            </w:rPr>
            <w:id w:val="1884367071"/>
            <w14:checkbox>
              <w14:checked w14:val="0"/>
              <w14:checkedState w14:val="2612" w14:font="MS Gothic"/>
              <w14:uncheckedState w14:val="2610" w14:font="MS Gothic"/>
            </w14:checkbox>
          </w:sdtPr>
          <w:sdtEndPr/>
          <w:sdtContent>
            <w:tc>
              <w:tcPr>
                <w:tcW w:w="514" w:type="dxa"/>
                <w:gridSpan w:val="2"/>
                <w:tcBorders>
                  <w:left w:val="nil"/>
                  <w:bottom w:val="nil"/>
                  <w:right w:val="single" w:sz="4" w:space="0" w:color="auto"/>
                </w:tcBorders>
              </w:tcPr>
              <w:p w:rsidR="001851B8" w:rsidRPr="001211C7" w:rsidRDefault="001851B8" w:rsidP="0052040C">
                <w:pPr>
                  <w:rPr>
                    <w:rFonts w:ascii="Arial" w:hAnsi="Arial" w:cs="Arial"/>
                    <w:sz w:val="20"/>
                  </w:rPr>
                </w:pPr>
                <w:r w:rsidRPr="001211C7">
                  <w:rPr>
                    <w:rFonts w:ascii="MS Gothic" w:eastAsia="MS Gothic" w:hAnsi="MS Gothic" w:cs="Arial" w:hint="eastAsia"/>
                    <w:sz w:val="20"/>
                  </w:rPr>
                  <w:t>☐</w:t>
                </w:r>
              </w:p>
            </w:tc>
          </w:sdtContent>
        </w:sdt>
        <w:tc>
          <w:tcPr>
            <w:tcW w:w="1745" w:type="dxa"/>
            <w:gridSpan w:val="3"/>
            <w:tcBorders>
              <w:left w:val="single" w:sz="4" w:space="0" w:color="auto"/>
              <w:bottom w:val="nil"/>
              <w:right w:val="nil"/>
            </w:tcBorders>
          </w:tcPr>
          <w:p w:rsidR="001851B8" w:rsidRPr="001211C7" w:rsidRDefault="001851B8" w:rsidP="0052040C">
            <w:pPr>
              <w:rPr>
                <w:rFonts w:ascii="Arial" w:hAnsi="Arial" w:cs="Arial"/>
                <w:sz w:val="20"/>
              </w:rPr>
            </w:pPr>
            <w:r w:rsidRPr="001211C7">
              <w:rPr>
                <w:rFonts w:ascii="Arial" w:hAnsi="Arial" w:cs="Arial"/>
                <w:b/>
                <w:bCs/>
                <w:sz w:val="20"/>
              </w:rPr>
              <w:t>Limited assurance</w:t>
            </w:r>
          </w:p>
        </w:tc>
        <w:sdt>
          <w:sdtPr>
            <w:rPr>
              <w:rFonts w:ascii="Arial" w:hAnsi="Arial" w:cs="Arial"/>
              <w:sz w:val="20"/>
            </w:rPr>
            <w:id w:val="345363761"/>
            <w14:checkbox>
              <w14:checked w14:val="1"/>
              <w14:checkedState w14:val="2612" w14:font="MS Gothic"/>
              <w14:uncheckedState w14:val="2610" w14:font="MS Gothic"/>
            </w14:checkbox>
          </w:sdtPr>
          <w:sdtEndPr/>
          <w:sdtContent>
            <w:tc>
              <w:tcPr>
                <w:tcW w:w="436" w:type="dxa"/>
                <w:tcBorders>
                  <w:left w:val="nil"/>
                  <w:bottom w:val="nil"/>
                  <w:right w:val="single" w:sz="4" w:space="0" w:color="auto"/>
                </w:tcBorders>
              </w:tcPr>
              <w:p w:rsidR="001851B8" w:rsidRPr="001211C7" w:rsidRDefault="00BF2A32" w:rsidP="0052040C">
                <w:pPr>
                  <w:rPr>
                    <w:rFonts w:ascii="Arial" w:hAnsi="Arial" w:cs="Arial"/>
                    <w:sz w:val="20"/>
                  </w:rPr>
                </w:pPr>
                <w:r w:rsidRPr="001211C7">
                  <w:rPr>
                    <w:rFonts w:ascii="MS Gothic" w:eastAsia="MS Gothic" w:hAnsi="MS Gothic" w:cs="Arial" w:hint="eastAsia"/>
                    <w:sz w:val="20"/>
                  </w:rPr>
                  <w:t>☒</w:t>
                </w:r>
              </w:p>
            </w:tc>
          </w:sdtContent>
        </w:sdt>
        <w:tc>
          <w:tcPr>
            <w:tcW w:w="1557" w:type="dxa"/>
            <w:gridSpan w:val="3"/>
            <w:tcBorders>
              <w:left w:val="single" w:sz="4" w:space="0" w:color="auto"/>
              <w:bottom w:val="nil"/>
              <w:right w:val="nil"/>
            </w:tcBorders>
          </w:tcPr>
          <w:p w:rsidR="001851B8" w:rsidRPr="001211C7" w:rsidRDefault="001851B8" w:rsidP="0052040C">
            <w:pPr>
              <w:rPr>
                <w:rFonts w:ascii="Arial" w:hAnsi="Arial" w:cs="Arial"/>
                <w:sz w:val="20"/>
              </w:rPr>
            </w:pPr>
            <w:r w:rsidRPr="001211C7">
              <w:rPr>
                <w:rFonts w:ascii="Arial" w:hAnsi="Arial" w:cs="Arial"/>
                <w:b/>
                <w:bCs/>
                <w:sz w:val="20"/>
              </w:rPr>
              <w:t>No assurance</w:t>
            </w:r>
          </w:p>
        </w:tc>
        <w:sdt>
          <w:sdtPr>
            <w:rPr>
              <w:rFonts w:ascii="Arial" w:hAnsi="Arial" w:cs="Arial"/>
              <w:sz w:val="20"/>
            </w:rPr>
            <w:id w:val="1422830370"/>
            <w14:checkbox>
              <w14:checked w14:val="0"/>
              <w14:checkedState w14:val="2612" w14:font="MS Gothic"/>
              <w14:uncheckedState w14:val="2610" w14:font="MS Gothic"/>
            </w14:checkbox>
          </w:sdtPr>
          <w:sdtEndPr/>
          <w:sdtContent>
            <w:tc>
              <w:tcPr>
                <w:tcW w:w="567" w:type="dxa"/>
                <w:tcBorders>
                  <w:left w:val="nil"/>
                  <w:bottom w:val="nil"/>
                  <w:right w:val="single" w:sz="4" w:space="0" w:color="auto"/>
                </w:tcBorders>
              </w:tcPr>
              <w:p w:rsidR="001851B8" w:rsidRPr="001211C7" w:rsidRDefault="001851B8" w:rsidP="0052040C">
                <w:pPr>
                  <w:rPr>
                    <w:rFonts w:ascii="Arial" w:hAnsi="Arial" w:cs="Arial"/>
                    <w:sz w:val="20"/>
                  </w:rPr>
                </w:pPr>
                <w:r w:rsidRPr="001211C7">
                  <w:rPr>
                    <w:rFonts w:ascii="MS Gothic" w:eastAsia="MS Gothic" w:hAnsi="MS Gothic" w:cs="Arial" w:hint="eastAsia"/>
                    <w:sz w:val="20"/>
                  </w:rPr>
                  <w:t>☐</w:t>
                </w:r>
              </w:p>
            </w:tc>
          </w:sdtContent>
        </w:sdt>
      </w:tr>
      <w:tr w:rsidR="001851B8" w:rsidRPr="001211C7" w:rsidTr="00B87353">
        <w:trPr>
          <w:trHeight w:val="751"/>
        </w:trPr>
        <w:tc>
          <w:tcPr>
            <w:tcW w:w="2894" w:type="dxa"/>
            <w:gridSpan w:val="3"/>
            <w:tcBorders>
              <w:top w:val="nil"/>
              <w:left w:val="single" w:sz="4" w:space="0" w:color="auto"/>
              <w:right w:val="single" w:sz="4" w:space="0" w:color="auto"/>
            </w:tcBorders>
          </w:tcPr>
          <w:p w:rsidR="001851B8" w:rsidRPr="001211C7" w:rsidRDefault="001851B8" w:rsidP="0052040C">
            <w:pPr>
              <w:rPr>
                <w:rFonts w:ascii="Arial" w:hAnsi="Arial" w:cs="Arial"/>
                <w:i/>
                <w:sz w:val="20"/>
              </w:rPr>
            </w:pPr>
            <w:r w:rsidRPr="001211C7">
              <w:rPr>
                <w:rFonts w:ascii="Arial" w:hAnsi="Arial" w:cs="Arial"/>
                <w:i/>
                <w:sz w:val="20"/>
              </w:rPr>
              <w:t>High level of confidence in delivery of existing mechanisms/objectives</w:t>
            </w:r>
          </w:p>
          <w:p w:rsidR="001851B8" w:rsidRPr="001211C7" w:rsidRDefault="001851B8" w:rsidP="0052040C">
            <w:pPr>
              <w:rPr>
                <w:rFonts w:ascii="Arial" w:hAnsi="Arial" w:cs="Arial"/>
                <w:sz w:val="20"/>
              </w:rPr>
            </w:pPr>
          </w:p>
        </w:tc>
        <w:tc>
          <w:tcPr>
            <w:tcW w:w="2123" w:type="dxa"/>
            <w:gridSpan w:val="3"/>
            <w:tcBorders>
              <w:top w:val="nil"/>
              <w:left w:val="single" w:sz="4" w:space="0" w:color="auto"/>
              <w:bottom w:val="single" w:sz="4" w:space="0" w:color="auto"/>
              <w:right w:val="single" w:sz="4" w:space="0" w:color="auto"/>
            </w:tcBorders>
          </w:tcPr>
          <w:p w:rsidR="001851B8" w:rsidRPr="001211C7" w:rsidRDefault="001851B8" w:rsidP="0052040C">
            <w:pPr>
              <w:rPr>
                <w:rFonts w:ascii="Arial" w:hAnsi="Arial" w:cs="Arial"/>
                <w:sz w:val="20"/>
              </w:rPr>
            </w:pPr>
            <w:r w:rsidRPr="001211C7">
              <w:rPr>
                <w:rFonts w:ascii="Arial" w:hAnsi="Arial" w:cs="Arial"/>
                <w:i/>
                <w:sz w:val="20"/>
              </w:rPr>
              <w:t>General confidence in delivery of existing mechanisms /objectives</w:t>
            </w:r>
          </w:p>
        </w:tc>
        <w:tc>
          <w:tcPr>
            <w:tcW w:w="2181" w:type="dxa"/>
            <w:gridSpan w:val="4"/>
            <w:tcBorders>
              <w:top w:val="nil"/>
              <w:left w:val="single" w:sz="4" w:space="0" w:color="auto"/>
              <w:right w:val="single" w:sz="4" w:space="0" w:color="auto"/>
            </w:tcBorders>
          </w:tcPr>
          <w:p w:rsidR="001851B8" w:rsidRPr="001211C7" w:rsidRDefault="001851B8" w:rsidP="0052040C">
            <w:pPr>
              <w:rPr>
                <w:rFonts w:ascii="Arial" w:hAnsi="Arial" w:cs="Arial"/>
                <w:sz w:val="20"/>
              </w:rPr>
            </w:pPr>
            <w:r w:rsidRPr="001211C7">
              <w:rPr>
                <w:rFonts w:ascii="Arial" w:hAnsi="Arial" w:cs="Arial"/>
                <w:i/>
                <w:sz w:val="20"/>
              </w:rPr>
              <w:t>Some confidence in delivery of existing mechanisms /objectives</w:t>
            </w:r>
          </w:p>
        </w:tc>
        <w:tc>
          <w:tcPr>
            <w:tcW w:w="2124" w:type="dxa"/>
            <w:gridSpan w:val="4"/>
            <w:tcBorders>
              <w:top w:val="nil"/>
              <w:left w:val="single" w:sz="4" w:space="0" w:color="auto"/>
              <w:right w:val="single" w:sz="4" w:space="0" w:color="auto"/>
            </w:tcBorders>
          </w:tcPr>
          <w:p w:rsidR="001851B8" w:rsidRPr="001211C7" w:rsidRDefault="001851B8" w:rsidP="0052040C">
            <w:pPr>
              <w:rPr>
                <w:rFonts w:ascii="Arial" w:hAnsi="Arial" w:cs="Arial"/>
                <w:i/>
                <w:sz w:val="20"/>
              </w:rPr>
            </w:pPr>
            <w:r w:rsidRPr="001211C7">
              <w:rPr>
                <w:rFonts w:ascii="Arial" w:hAnsi="Arial" w:cs="Arial"/>
                <w:i/>
                <w:sz w:val="20"/>
              </w:rPr>
              <w:t>No confidence in delivery</w:t>
            </w:r>
          </w:p>
          <w:p w:rsidR="001851B8" w:rsidRPr="001211C7" w:rsidRDefault="001851B8" w:rsidP="0052040C">
            <w:pPr>
              <w:rPr>
                <w:rFonts w:ascii="Arial" w:hAnsi="Arial" w:cs="Arial"/>
                <w:sz w:val="20"/>
              </w:rPr>
            </w:pPr>
          </w:p>
        </w:tc>
      </w:tr>
      <w:tr w:rsidR="00AC452A" w:rsidRPr="001211C7" w:rsidTr="001851B8">
        <w:tc>
          <w:tcPr>
            <w:tcW w:w="2216" w:type="dxa"/>
            <w:tcBorders>
              <w:top w:val="nil"/>
              <w:left w:val="nil"/>
              <w:bottom w:val="single" w:sz="4" w:space="0" w:color="auto"/>
              <w:right w:val="nil"/>
            </w:tcBorders>
          </w:tcPr>
          <w:p w:rsidR="00AC452A" w:rsidRPr="001211C7" w:rsidRDefault="00AC452A" w:rsidP="0052040C">
            <w:pPr>
              <w:rPr>
                <w:rFonts w:ascii="Arial" w:hAnsi="Arial" w:cs="Arial"/>
                <w:sz w:val="20"/>
              </w:rPr>
            </w:pPr>
          </w:p>
        </w:tc>
        <w:tc>
          <w:tcPr>
            <w:tcW w:w="2440" w:type="dxa"/>
            <w:gridSpan w:val="4"/>
            <w:tcBorders>
              <w:top w:val="nil"/>
              <w:left w:val="nil"/>
              <w:bottom w:val="single" w:sz="4" w:space="0" w:color="auto"/>
              <w:right w:val="nil"/>
            </w:tcBorders>
          </w:tcPr>
          <w:p w:rsidR="00AC452A" w:rsidRPr="001211C7" w:rsidRDefault="00AC452A" w:rsidP="0052040C">
            <w:pPr>
              <w:rPr>
                <w:rFonts w:ascii="Arial" w:hAnsi="Arial" w:cs="Arial"/>
                <w:b/>
                <w:sz w:val="20"/>
              </w:rPr>
            </w:pPr>
          </w:p>
        </w:tc>
        <w:tc>
          <w:tcPr>
            <w:tcW w:w="412" w:type="dxa"/>
            <w:gridSpan w:val="2"/>
            <w:tcBorders>
              <w:top w:val="nil"/>
              <w:left w:val="nil"/>
              <w:bottom w:val="single" w:sz="4" w:space="0" w:color="auto"/>
              <w:right w:val="nil"/>
            </w:tcBorders>
          </w:tcPr>
          <w:p w:rsidR="00AC452A" w:rsidRPr="001211C7" w:rsidRDefault="00AC452A" w:rsidP="0052040C">
            <w:pPr>
              <w:rPr>
                <w:rFonts w:ascii="Arial" w:hAnsi="Arial" w:cs="Arial"/>
                <w:i/>
                <w:iCs/>
                <w:color w:val="000000"/>
                <w:sz w:val="20"/>
              </w:rPr>
            </w:pPr>
          </w:p>
        </w:tc>
        <w:tc>
          <w:tcPr>
            <w:tcW w:w="3382" w:type="dxa"/>
            <w:gridSpan w:val="5"/>
            <w:tcBorders>
              <w:top w:val="nil"/>
              <w:left w:val="nil"/>
              <w:bottom w:val="single" w:sz="4" w:space="0" w:color="auto"/>
              <w:right w:val="nil"/>
            </w:tcBorders>
          </w:tcPr>
          <w:p w:rsidR="00AC452A" w:rsidRPr="001211C7" w:rsidRDefault="00AC452A" w:rsidP="0052040C">
            <w:pPr>
              <w:rPr>
                <w:rFonts w:ascii="Arial" w:hAnsi="Arial" w:cs="Arial"/>
                <w:b/>
                <w:sz w:val="20"/>
                <w:lang w:eastAsia="en-GB"/>
              </w:rPr>
            </w:pPr>
          </w:p>
        </w:tc>
        <w:tc>
          <w:tcPr>
            <w:tcW w:w="872" w:type="dxa"/>
            <w:gridSpan w:val="2"/>
            <w:tcBorders>
              <w:top w:val="nil"/>
              <w:left w:val="nil"/>
              <w:bottom w:val="single" w:sz="4" w:space="0" w:color="auto"/>
              <w:right w:val="nil"/>
            </w:tcBorders>
          </w:tcPr>
          <w:p w:rsidR="00AC452A" w:rsidRPr="001211C7" w:rsidRDefault="00AC452A" w:rsidP="0052040C">
            <w:pPr>
              <w:rPr>
                <w:rFonts w:ascii="Arial" w:hAnsi="Arial" w:cs="Arial"/>
                <w:i/>
                <w:iCs/>
                <w:color w:val="000000"/>
                <w:sz w:val="20"/>
              </w:rPr>
            </w:pPr>
          </w:p>
        </w:tc>
      </w:tr>
      <w:tr w:rsidR="00D36CFA" w:rsidRPr="001211C7" w:rsidTr="004263A5">
        <w:tc>
          <w:tcPr>
            <w:tcW w:w="2216" w:type="dxa"/>
            <w:tcBorders>
              <w:top w:val="single" w:sz="4" w:space="0" w:color="auto"/>
            </w:tcBorders>
            <w:shd w:val="clear" w:color="auto" w:fill="B8CCE4" w:themeFill="accent1" w:themeFillTint="66"/>
          </w:tcPr>
          <w:p w:rsidR="00D36CFA" w:rsidRPr="001211C7" w:rsidRDefault="00D36CFA" w:rsidP="0052040C">
            <w:pPr>
              <w:rPr>
                <w:rFonts w:ascii="Arial" w:hAnsi="Arial" w:cs="Arial"/>
                <w:sz w:val="20"/>
              </w:rPr>
            </w:pPr>
            <w:r w:rsidRPr="001211C7">
              <w:rPr>
                <w:rFonts w:ascii="Arial" w:hAnsi="Arial" w:cs="Arial"/>
                <w:sz w:val="20"/>
              </w:rPr>
              <w:t>Recommendations</w:t>
            </w:r>
          </w:p>
        </w:tc>
        <w:tc>
          <w:tcPr>
            <w:tcW w:w="7106" w:type="dxa"/>
            <w:gridSpan w:val="13"/>
            <w:tcBorders>
              <w:top w:val="single" w:sz="4" w:space="0" w:color="auto"/>
            </w:tcBorders>
            <w:shd w:val="clear" w:color="auto" w:fill="B8CCE4" w:themeFill="accent1" w:themeFillTint="66"/>
          </w:tcPr>
          <w:p w:rsidR="00132FAB" w:rsidRPr="001211C7" w:rsidRDefault="00EE4389" w:rsidP="00245A8D">
            <w:pPr>
              <w:jc w:val="both"/>
              <w:rPr>
                <w:rFonts w:ascii="Arial" w:hAnsi="Arial" w:cs="Arial"/>
                <w:iCs/>
                <w:color w:val="000000"/>
                <w:sz w:val="20"/>
              </w:rPr>
            </w:pPr>
            <w:r w:rsidRPr="001211C7">
              <w:rPr>
                <w:rFonts w:ascii="Arial" w:hAnsi="Arial" w:cs="Arial"/>
                <w:iCs/>
                <w:color w:val="000000"/>
                <w:sz w:val="20"/>
              </w:rPr>
              <w:t xml:space="preserve">The </w:t>
            </w:r>
            <w:r w:rsidR="001211C7" w:rsidRPr="001211C7">
              <w:rPr>
                <w:rFonts w:ascii="Arial" w:hAnsi="Arial" w:cs="Arial"/>
                <w:iCs/>
                <w:sz w:val="20"/>
              </w:rPr>
              <w:t>Board</w:t>
            </w:r>
            <w:r w:rsidRPr="001211C7">
              <w:rPr>
                <w:rFonts w:ascii="Arial" w:hAnsi="Arial" w:cs="Arial"/>
                <w:iCs/>
                <w:sz w:val="20"/>
              </w:rPr>
              <w:t xml:space="preserve"> </w:t>
            </w:r>
            <w:r w:rsidRPr="001211C7">
              <w:rPr>
                <w:rFonts w:ascii="Arial" w:hAnsi="Arial" w:cs="Arial"/>
                <w:iCs/>
                <w:color w:val="000000"/>
                <w:sz w:val="20"/>
              </w:rPr>
              <w:t>is requested to</w:t>
            </w:r>
            <w:r w:rsidR="000D2547" w:rsidRPr="001211C7">
              <w:rPr>
                <w:rFonts w:ascii="Arial" w:hAnsi="Arial" w:cs="Arial"/>
                <w:iCs/>
                <w:color w:val="000000"/>
                <w:sz w:val="20"/>
              </w:rPr>
              <w:t xml:space="preserve"> n</w:t>
            </w:r>
            <w:r w:rsidR="00BF2A32" w:rsidRPr="001211C7">
              <w:rPr>
                <w:rFonts w:ascii="Arial" w:hAnsi="Arial" w:cs="Arial"/>
                <w:iCs/>
                <w:color w:val="000000"/>
                <w:sz w:val="20"/>
              </w:rPr>
              <w:t>ote</w:t>
            </w:r>
            <w:r w:rsidR="00132FAB" w:rsidRPr="001211C7">
              <w:rPr>
                <w:rFonts w:ascii="Arial" w:hAnsi="Arial" w:cs="Arial"/>
                <w:iCs/>
                <w:color w:val="000000"/>
                <w:sz w:val="20"/>
              </w:rPr>
              <w:t>:</w:t>
            </w:r>
          </w:p>
          <w:p w:rsidR="00132FAB" w:rsidRPr="001211C7" w:rsidRDefault="00132FAB" w:rsidP="001211C7">
            <w:pPr>
              <w:pStyle w:val="ListParagraph"/>
              <w:numPr>
                <w:ilvl w:val="0"/>
                <w:numId w:val="38"/>
              </w:numPr>
              <w:ind w:left="360"/>
              <w:jc w:val="both"/>
              <w:rPr>
                <w:rFonts w:ascii="Arial" w:hAnsi="Arial" w:cs="Arial"/>
                <w:iCs/>
                <w:color w:val="000000"/>
                <w:sz w:val="20"/>
              </w:rPr>
            </w:pPr>
            <w:r w:rsidRPr="001211C7">
              <w:rPr>
                <w:rFonts w:ascii="Arial" w:hAnsi="Arial" w:cs="Arial"/>
                <w:iCs/>
                <w:color w:val="000000"/>
                <w:sz w:val="20"/>
              </w:rPr>
              <w:t>T</w:t>
            </w:r>
            <w:r w:rsidR="00245A8D" w:rsidRPr="001211C7">
              <w:rPr>
                <w:rFonts w:ascii="Arial" w:hAnsi="Arial" w:cs="Arial"/>
                <w:iCs/>
                <w:color w:val="000000"/>
                <w:sz w:val="20"/>
              </w:rPr>
              <w:t xml:space="preserve">hat </w:t>
            </w:r>
            <w:r w:rsidRPr="001211C7">
              <w:rPr>
                <w:rFonts w:ascii="Arial" w:hAnsi="Arial" w:cs="Arial"/>
                <w:iCs/>
                <w:color w:val="000000"/>
                <w:sz w:val="20"/>
              </w:rPr>
              <w:t>staffing levels were safe in January and February 2019 following mitigating actions</w:t>
            </w:r>
          </w:p>
          <w:p w:rsidR="00132FAB" w:rsidRPr="001211C7" w:rsidRDefault="00132FAB" w:rsidP="001211C7">
            <w:pPr>
              <w:pStyle w:val="ListParagraph"/>
              <w:numPr>
                <w:ilvl w:val="0"/>
                <w:numId w:val="38"/>
              </w:numPr>
              <w:ind w:left="360"/>
              <w:jc w:val="both"/>
              <w:rPr>
                <w:rFonts w:ascii="Arial" w:hAnsi="Arial" w:cs="Arial"/>
                <w:iCs/>
                <w:color w:val="000000"/>
                <w:sz w:val="20"/>
              </w:rPr>
            </w:pPr>
            <w:r w:rsidRPr="001211C7">
              <w:rPr>
                <w:rFonts w:ascii="Arial" w:hAnsi="Arial" w:cs="Arial"/>
                <w:iCs/>
                <w:color w:val="000000"/>
                <w:sz w:val="20"/>
              </w:rPr>
              <w:t>That work continues to reduce the qualified nursing and healthcare assistant vacancies across the Trust with good progress being made in the first 3 months of 2019</w:t>
            </w:r>
          </w:p>
          <w:p w:rsidR="00D36CFA" w:rsidRPr="001211C7" w:rsidRDefault="00B456D2" w:rsidP="001211C7">
            <w:pPr>
              <w:pStyle w:val="ListParagraph"/>
              <w:numPr>
                <w:ilvl w:val="0"/>
                <w:numId w:val="38"/>
              </w:numPr>
              <w:ind w:left="360"/>
              <w:jc w:val="both"/>
              <w:rPr>
                <w:rFonts w:ascii="Arial" w:hAnsi="Arial" w:cs="Arial"/>
                <w:iCs/>
                <w:color w:val="000000"/>
                <w:sz w:val="20"/>
              </w:rPr>
            </w:pPr>
            <w:r w:rsidRPr="001211C7">
              <w:rPr>
                <w:rFonts w:ascii="Arial" w:hAnsi="Arial" w:cs="Arial"/>
                <w:iCs/>
                <w:color w:val="000000"/>
                <w:sz w:val="20"/>
              </w:rPr>
              <w:t>From April, in line with the revised workforce standard the C</w:t>
            </w:r>
            <w:r w:rsidR="00DE7CD3" w:rsidRPr="001211C7">
              <w:rPr>
                <w:rFonts w:ascii="Arial" w:hAnsi="Arial" w:cs="Arial"/>
                <w:iCs/>
                <w:color w:val="000000"/>
                <w:sz w:val="20"/>
              </w:rPr>
              <w:t xml:space="preserve">hief Nursing Officer </w:t>
            </w:r>
            <w:r w:rsidRPr="001211C7">
              <w:rPr>
                <w:rFonts w:ascii="Arial" w:hAnsi="Arial" w:cs="Arial"/>
                <w:iCs/>
                <w:color w:val="000000"/>
                <w:sz w:val="20"/>
              </w:rPr>
              <w:t xml:space="preserve">must confirm a statement to the </w:t>
            </w:r>
            <w:r w:rsidR="00DE7CD3" w:rsidRPr="001211C7">
              <w:rPr>
                <w:rFonts w:ascii="Arial" w:hAnsi="Arial" w:cs="Arial"/>
                <w:iCs/>
                <w:color w:val="000000"/>
                <w:sz w:val="20"/>
              </w:rPr>
              <w:t xml:space="preserve">Trust </w:t>
            </w:r>
            <w:r w:rsidRPr="001211C7">
              <w:rPr>
                <w:rFonts w:ascii="Arial" w:hAnsi="Arial" w:cs="Arial"/>
                <w:iCs/>
                <w:color w:val="000000"/>
                <w:sz w:val="20"/>
              </w:rPr>
              <w:t xml:space="preserve">Board that she is satisfied with the outcome </w:t>
            </w:r>
            <w:r w:rsidR="00DE7CD3" w:rsidRPr="001211C7">
              <w:rPr>
                <w:rFonts w:ascii="Arial" w:hAnsi="Arial" w:cs="Arial"/>
                <w:iCs/>
                <w:color w:val="000000"/>
                <w:sz w:val="20"/>
              </w:rPr>
              <w:t xml:space="preserve">of </w:t>
            </w:r>
            <w:r w:rsidR="00427390" w:rsidRPr="001211C7">
              <w:rPr>
                <w:rFonts w:ascii="Arial" w:hAnsi="Arial" w:cs="Arial"/>
                <w:iCs/>
                <w:color w:val="000000"/>
                <w:sz w:val="20"/>
              </w:rPr>
              <w:t xml:space="preserve">the annual </w:t>
            </w:r>
            <w:r w:rsidR="00DE7CD3" w:rsidRPr="001211C7">
              <w:rPr>
                <w:rFonts w:ascii="Arial" w:hAnsi="Arial" w:cs="Arial"/>
                <w:iCs/>
                <w:color w:val="000000"/>
                <w:sz w:val="20"/>
              </w:rPr>
              <w:t>assess</w:t>
            </w:r>
            <w:r w:rsidR="00427390" w:rsidRPr="001211C7">
              <w:rPr>
                <w:rFonts w:ascii="Arial" w:hAnsi="Arial" w:cs="Arial"/>
                <w:iCs/>
                <w:color w:val="000000"/>
                <w:sz w:val="20"/>
              </w:rPr>
              <w:t>ment t</w:t>
            </w:r>
            <w:r w:rsidR="00DE7CD3" w:rsidRPr="001211C7">
              <w:rPr>
                <w:rFonts w:ascii="Arial" w:hAnsi="Arial" w:cs="Arial"/>
                <w:iCs/>
                <w:color w:val="000000"/>
                <w:sz w:val="20"/>
              </w:rPr>
              <w:t xml:space="preserve">hat staffing is safe, effective and </w:t>
            </w:r>
            <w:r w:rsidR="00427390" w:rsidRPr="001211C7">
              <w:rPr>
                <w:rFonts w:ascii="Arial" w:hAnsi="Arial" w:cs="Arial"/>
                <w:iCs/>
                <w:color w:val="000000"/>
                <w:sz w:val="20"/>
              </w:rPr>
              <w:t>sustainable. T</w:t>
            </w:r>
            <w:r w:rsidR="00DE7CD3" w:rsidRPr="001211C7">
              <w:rPr>
                <w:rFonts w:ascii="Arial" w:hAnsi="Arial" w:cs="Arial"/>
                <w:iCs/>
                <w:color w:val="000000"/>
                <w:sz w:val="20"/>
              </w:rPr>
              <w:t xml:space="preserve">his will be provided </w:t>
            </w:r>
            <w:r w:rsidR="00427390" w:rsidRPr="001211C7">
              <w:rPr>
                <w:rFonts w:ascii="Arial" w:hAnsi="Arial" w:cs="Arial"/>
                <w:iCs/>
                <w:color w:val="000000"/>
                <w:sz w:val="20"/>
              </w:rPr>
              <w:t xml:space="preserve">for </w:t>
            </w:r>
            <w:r w:rsidR="00DE7CD3" w:rsidRPr="001211C7">
              <w:rPr>
                <w:rFonts w:ascii="Arial" w:hAnsi="Arial" w:cs="Arial"/>
                <w:iCs/>
                <w:color w:val="000000"/>
                <w:sz w:val="20"/>
              </w:rPr>
              <w:t xml:space="preserve">the bi-annual winter review. </w:t>
            </w:r>
          </w:p>
        </w:tc>
      </w:tr>
    </w:tbl>
    <w:p w:rsidR="00AC452A" w:rsidRDefault="00AC452A" w:rsidP="00362FD7">
      <w:pPr>
        <w:spacing w:after="0" w:line="240" w:lineRule="auto"/>
        <w:rPr>
          <w:rFonts w:ascii="Arial" w:hAnsi="Arial" w:cs="Arial"/>
        </w:rPr>
      </w:pPr>
    </w:p>
    <w:tbl>
      <w:tblPr>
        <w:tblStyle w:val="TableGrid"/>
        <w:tblW w:w="9889" w:type="dxa"/>
        <w:tblLayout w:type="fixed"/>
        <w:tblLook w:val="04A0" w:firstRow="1" w:lastRow="0" w:firstColumn="1" w:lastColumn="0" w:noHBand="0" w:noVBand="1"/>
      </w:tblPr>
      <w:tblGrid>
        <w:gridCol w:w="9889"/>
      </w:tblGrid>
      <w:tr w:rsidR="00AC452A" w:rsidTr="008522DC">
        <w:tc>
          <w:tcPr>
            <w:tcW w:w="9889" w:type="dxa"/>
            <w:shd w:val="clear" w:color="auto" w:fill="B8CCE4" w:themeFill="accent1" w:themeFillTint="66"/>
          </w:tcPr>
          <w:p w:rsidR="00AC452A" w:rsidRDefault="00AC452A" w:rsidP="00362FD7">
            <w:pPr>
              <w:rPr>
                <w:rFonts w:ascii="Arial" w:hAnsi="Arial" w:cs="Arial"/>
              </w:rPr>
            </w:pPr>
            <w:r>
              <w:rPr>
                <w:rFonts w:ascii="Arial" w:hAnsi="Arial" w:cs="Arial"/>
              </w:rPr>
              <w:t>Executive Summary</w:t>
            </w:r>
          </w:p>
        </w:tc>
      </w:tr>
      <w:tr w:rsidR="009E4466" w:rsidTr="008522DC">
        <w:tc>
          <w:tcPr>
            <w:tcW w:w="9889" w:type="dxa"/>
          </w:tcPr>
          <w:p w:rsidR="00922A51" w:rsidRDefault="00BF2A32" w:rsidP="000A0E1E">
            <w:pPr>
              <w:jc w:val="both"/>
              <w:rPr>
                <w:rFonts w:ascii="Arial" w:hAnsi="Arial" w:cs="Arial"/>
              </w:rPr>
            </w:pPr>
            <w:r w:rsidRPr="005D151A">
              <w:rPr>
                <w:rFonts w:ascii="Arial" w:hAnsi="Arial" w:cs="Arial"/>
              </w:rPr>
              <w:t>This paper provides a</w:t>
            </w:r>
            <w:r w:rsidR="00245A8D">
              <w:rPr>
                <w:rFonts w:ascii="Arial" w:hAnsi="Arial" w:cs="Arial"/>
              </w:rPr>
              <w:t>ssurance</w:t>
            </w:r>
            <w:r w:rsidR="008974D2" w:rsidRPr="005D151A">
              <w:rPr>
                <w:rFonts w:ascii="Arial" w:hAnsi="Arial" w:cs="Arial"/>
              </w:rPr>
              <w:t xml:space="preserve"> to the </w:t>
            </w:r>
            <w:r w:rsidR="00B538A1" w:rsidRPr="00B8500D">
              <w:rPr>
                <w:rFonts w:ascii="Arial" w:hAnsi="Arial" w:cs="Arial"/>
                <w:iCs/>
              </w:rPr>
              <w:t xml:space="preserve">Committee </w:t>
            </w:r>
            <w:r w:rsidRPr="005D151A">
              <w:rPr>
                <w:rFonts w:ascii="Arial" w:hAnsi="Arial" w:cs="Arial"/>
              </w:rPr>
              <w:t xml:space="preserve">of the nursing and midwifery staffing levels </w:t>
            </w:r>
            <w:r w:rsidR="0064291D" w:rsidRPr="005D151A">
              <w:rPr>
                <w:rFonts w:ascii="Arial" w:hAnsi="Arial" w:cs="Arial"/>
              </w:rPr>
              <w:t xml:space="preserve">for </w:t>
            </w:r>
            <w:r w:rsidR="00E43669" w:rsidRPr="005D151A">
              <w:rPr>
                <w:rFonts w:ascii="Arial" w:hAnsi="Arial" w:cs="Arial"/>
              </w:rPr>
              <w:t>January and February 2019</w:t>
            </w:r>
            <w:r w:rsidRPr="005D151A">
              <w:rPr>
                <w:rFonts w:ascii="Arial" w:hAnsi="Arial" w:cs="Arial"/>
              </w:rPr>
              <w:t xml:space="preserve">. </w:t>
            </w:r>
            <w:r w:rsidR="00245A8D">
              <w:rPr>
                <w:rFonts w:ascii="Arial" w:hAnsi="Arial" w:cs="Arial"/>
              </w:rPr>
              <w:t>It confirms that following mitigation staffing levels were safe.</w:t>
            </w:r>
            <w:r w:rsidRPr="005D151A">
              <w:rPr>
                <w:rFonts w:ascii="Arial" w:hAnsi="Arial" w:cs="Arial"/>
              </w:rPr>
              <w:t xml:space="preserve"> </w:t>
            </w:r>
          </w:p>
          <w:p w:rsidR="00580841" w:rsidRDefault="00AD4003" w:rsidP="00793FE2">
            <w:pPr>
              <w:pStyle w:val="ListParagraph"/>
              <w:numPr>
                <w:ilvl w:val="0"/>
                <w:numId w:val="25"/>
              </w:numPr>
              <w:jc w:val="both"/>
              <w:rPr>
                <w:rFonts w:ascii="Arial" w:hAnsi="Arial" w:cs="Arial"/>
              </w:rPr>
            </w:pPr>
            <w:r w:rsidRPr="00580841">
              <w:rPr>
                <w:rFonts w:ascii="Arial" w:hAnsi="Arial" w:cs="Arial"/>
              </w:rPr>
              <w:t xml:space="preserve">This is </w:t>
            </w:r>
            <w:r w:rsidR="00793FE2" w:rsidRPr="00580841">
              <w:rPr>
                <w:rFonts w:ascii="Arial" w:hAnsi="Arial" w:cs="Arial"/>
              </w:rPr>
              <w:t xml:space="preserve">evidenced </w:t>
            </w:r>
            <w:r w:rsidRPr="00580841">
              <w:rPr>
                <w:rFonts w:ascii="Arial" w:hAnsi="Arial" w:cs="Arial"/>
              </w:rPr>
              <w:t xml:space="preserve">by </w:t>
            </w:r>
            <w:r w:rsidR="00793FE2" w:rsidRPr="00580841">
              <w:rPr>
                <w:rFonts w:ascii="Arial" w:hAnsi="Arial" w:cs="Arial"/>
              </w:rPr>
              <w:t xml:space="preserve">the </w:t>
            </w:r>
            <w:r w:rsidRPr="00580841">
              <w:rPr>
                <w:rFonts w:ascii="Arial" w:hAnsi="Arial" w:cs="Arial"/>
              </w:rPr>
              <w:t>f</w:t>
            </w:r>
            <w:r w:rsidR="000D2547" w:rsidRPr="00580841">
              <w:rPr>
                <w:rFonts w:ascii="Arial" w:hAnsi="Arial" w:cs="Arial"/>
              </w:rPr>
              <w:t xml:space="preserve">ill rates </w:t>
            </w:r>
            <w:r w:rsidRPr="00580841">
              <w:rPr>
                <w:rFonts w:ascii="Arial" w:hAnsi="Arial" w:cs="Arial"/>
              </w:rPr>
              <w:t>of shifts w</w:t>
            </w:r>
            <w:r w:rsidR="00793FE2" w:rsidRPr="00580841">
              <w:rPr>
                <w:rFonts w:ascii="Arial" w:hAnsi="Arial" w:cs="Arial"/>
              </w:rPr>
              <w:t xml:space="preserve">hich was </w:t>
            </w:r>
            <w:r w:rsidR="000D2547" w:rsidRPr="00580841">
              <w:rPr>
                <w:rFonts w:ascii="Arial" w:hAnsi="Arial" w:cs="Arial"/>
              </w:rPr>
              <w:t>over 90% on</w:t>
            </w:r>
            <w:r w:rsidR="008522DC">
              <w:rPr>
                <w:rFonts w:ascii="Arial" w:hAnsi="Arial" w:cs="Arial"/>
              </w:rPr>
              <w:t xml:space="preserve"> days and 95% on night shifts.</w:t>
            </w:r>
          </w:p>
          <w:p w:rsidR="008522DC" w:rsidRDefault="008522DC" w:rsidP="008522DC">
            <w:pPr>
              <w:pStyle w:val="ListParagraph"/>
              <w:jc w:val="both"/>
              <w:rPr>
                <w:rFonts w:ascii="Arial" w:hAnsi="Arial" w:cs="Arial"/>
              </w:rPr>
            </w:pPr>
          </w:p>
          <w:p w:rsidR="005E67FC" w:rsidRDefault="00793FE2" w:rsidP="00A23552">
            <w:pPr>
              <w:jc w:val="both"/>
              <w:rPr>
                <w:rFonts w:ascii="Arial" w:hAnsi="Arial" w:cs="Arial"/>
              </w:rPr>
            </w:pPr>
            <w:r w:rsidRPr="00A23552">
              <w:rPr>
                <w:rFonts w:ascii="Arial" w:hAnsi="Arial" w:cs="Arial"/>
              </w:rPr>
              <w:t>Safe staffing levels and Care Hours per Patient Day (</w:t>
            </w:r>
            <w:proofErr w:type="spellStart"/>
            <w:r w:rsidRPr="00A23552">
              <w:rPr>
                <w:rFonts w:ascii="Arial" w:hAnsi="Arial" w:cs="Arial"/>
              </w:rPr>
              <w:t>CHPPD</w:t>
            </w:r>
            <w:proofErr w:type="spellEnd"/>
            <w:r w:rsidRPr="00A23552">
              <w:rPr>
                <w:rFonts w:ascii="Arial" w:hAnsi="Arial" w:cs="Arial"/>
              </w:rPr>
              <w:t xml:space="preserve">) </w:t>
            </w:r>
            <w:r w:rsidR="00781972">
              <w:rPr>
                <w:rFonts w:ascii="Arial" w:hAnsi="Arial" w:cs="Arial"/>
              </w:rPr>
              <w:t>are</w:t>
            </w:r>
            <w:r w:rsidRPr="00A23552">
              <w:rPr>
                <w:rFonts w:ascii="Arial" w:hAnsi="Arial" w:cs="Arial"/>
              </w:rPr>
              <w:t xml:space="preserve"> monitored three times a day per ward </w:t>
            </w:r>
            <w:r w:rsidR="00B538A1" w:rsidRPr="00A23552">
              <w:rPr>
                <w:rFonts w:ascii="Arial" w:hAnsi="Arial" w:cs="Arial"/>
              </w:rPr>
              <w:t xml:space="preserve">and </w:t>
            </w:r>
            <w:r w:rsidR="00781972">
              <w:rPr>
                <w:rFonts w:ascii="Arial" w:hAnsi="Arial" w:cs="Arial"/>
              </w:rPr>
              <w:t>the data for the reporting period is contained</w:t>
            </w:r>
            <w:r w:rsidRPr="00A23552">
              <w:rPr>
                <w:rFonts w:ascii="Arial" w:hAnsi="Arial" w:cs="Arial"/>
              </w:rPr>
              <w:t xml:space="preserve"> in Appendix 1. </w:t>
            </w:r>
          </w:p>
          <w:p w:rsidR="001211C7" w:rsidRPr="00A23552" w:rsidRDefault="001211C7" w:rsidP="00A23552">
            <w:pPr>
              <w:jc w:val="both"/>
              <w:rPr>
                <w:rFonts w:ascii="Arial" w:hAnsi="Arial" w:cs="Arial"/>
              </w:rPr>
            </w:pPr>
            <w:bookmarkStart w:id="0" w:name="_GoBack"/>
            <w:bookmarkEnd w:id="0"/>
          </w:p>
          <w:p w:rsidR="00C60B38" w:rsidRPr="00A23552" w:rsidRDefault="005E67FC" w:rsidP="00A23552">
            <w:pPr>
              <w:jc w:val="both"/>
              <w:rPr>
                <w:rFonts w:ascii="Arial" w:hAnsi="Arial" w:cs="Arial"/>
              </w:rPr>
            </w:pPr>
            <w:r w:rsidRPr="00A23552">
              <w:rPr>
                <w:rFonts w:ascii="Arial" w:hAnsi="Arial" w:cs="Arial"/>
              </w:rPr>
              <w:t xml:space="preserve">This table demonstrated that there were 12 wards </w:t>
            </w:r>
            <w:r w:rsidR="005401EE" w:rsidRPr="00A23552">
              <w:rPr>
                <w:rFonts w:ascii="Arial" w:hAnsi="Arial" w:cs="Arial"/>
              </w:rPr>
              <w:t xml:space="preserve">which </w:t>
            </w:r>
            <w:r w:rsidRPr="00A23552">
              <w:rPr>
                <w:rFonts w:ascii="Arial" w:hAnsi="Arial" w:cs="Arial"/>
              </w:rPr>
              <w:t>flagged as below fill rates and</w:t>
            </w:r>
            <w:r w:rsidR="00793FE2" w:rsidRPr="00A23552">
              <w:rPr>
                <w:rFonts w:ascii="Arial" w:hAnsi="Arial" w:cs="Arial"/>
              </w:rPr>
              <w:t xml:space="preserve"> mitigation</w:t>
            </w:r>
            <w:r w:rsidR="00580841" w:rsidRPr="00A23552">
              <w:rPr>
                <w:rFonts w:ascii="Arial" w:hAnsi="Arial" w:cs="Arial"/>
              </w:rPr>
              <w:t>s</w:t>
            </w:r>
            <w:r w:rsidR="00793FE2" w:rsidRPr="00A23552">
              <w:rPr>
                <w:rFonts w:ascii="Arial" w:hAnsi="Arial" w:cs="Arial"/>
              </w:rPr>
              <w:t xml:space="preserve"> </w:t>
            </w:r>
            <w:r w:rsidR="00580841" w:rsidRPr="00A23552">
              <w:rPr>
                <w:rFonts w:ascii="Arial" w:hAnsi="Arial" w:cs="Arial"/>
              </w:rPr>
              <w:t>were</w:t>
            </w:r>
            <w:r w:rsidR="00793FE2" w:rsidRPr="00A23552">
              <w:rPr>
                <w:rFonts w:ascii="Arial" w:hAnsi="Arial" w:cs="Arial"/>
              </w:rPr>
              <w:t xml:space="preserve"> put in place contemporaneously</w:t>
            </w:r>
            <w:r w:rsidR="008522DC">
              <w:rPr>
                <w:rFonts w:ascii="Arial" w:hAnsi="Arial" w:cs="Arial"/>
              </w:rPr>
              <w:t>.</w:t>
            </w:r>
            <w:r w:rsidR="00C60B38" w:rsidRPr="00A23552">
              <w:rPr>
                <w:rFonts w:ascii="Arial" w:hAnsi="Arial" w:cs="Arial"/>
              </w:rPr>
              <w:t xml:space="preserve"> </w:t>
            </w:r>
            <w:r w:rsidRPr="00A23552">
              <w:rPr>
                <w:rFonts w:ascii="Arial" w:hAnsi="Arial" w:cs="Arial"/>
              </w:rPr>
              <w:t>The area of particular concern was Ward 16, elective orthopaedics (Alexandra Hospital) where there</w:t>
            </w:r>
            <w:r w:rsidR="005401EE" w:rsidRPr="00A23552">
              <w:rPr>
                <w:rFonts w:ascii="Arial" w:hAnsi="Arial" w:cs="Arial"/>
              </w:rPr>
              <w:t xml:space="preserve"> is </w:t>
            </w:r>
            <w:r w:rsidR="00781972">
              <w:rPr>
                <w:rFonts w:ascii="Arial" w:hAnsi="Arial" w:cs="Arial"/>
              </w:rPr>
              <w:t>a vacancy rate of over</w:t>
            </w:r>
            <w:r w:rsidRPr="00A23552">
              <w:rPr>
                <w:rFonts w:ascii="Arial" w:hAnsi="Arial" w:cs="Arial"/>
              </w:rPr>
              <w:t xml:space="preserve"> 25% </w:t>
            </w:r>
            <w:r w:rsidR="005401EE" w:rsidRPr="00A23552">
              <w:rPr>
                <w:rFonts w:ascii="Arial" w:hAnsi="Arial" w:cs="Arial"/>
              </w:rPr>
              <w:t xml:space="preserve">which has </w:t>
            </w:r>
            <w:r w:rsidR="00C60B38" w:rsidRPr="00A23552">
              <w:rPr>
                <w:rFonts w:ascii="Arial" w:hAnsi="Arial" w:cs="Arial"/>
              </w:rPr>
              <w:t>affected</w:t>
            </w:r>
            <w:r w:rsidRPr="00A23552">
              <w:rPr>
                <w:rFonts w:ascii="Arial" w:hAnsi="Arial" w:cs="Arial"/>
              </w:rPr>
              <w:t xml:space="preserve"> both day and night shifts.</w:t>
            </w:r>
            <w:r w:rsidR="00793FE2" w:rsidRPr="00A23552">
              <w:rPr>
                <w:rFonts w:ascii="Arial" w:hAnsi="Arial" w:cs="Arial"/>
              </w:rPr>
              <w:t xml:space="preserve">  </w:t>
            </w:r>
          </w:p>
          <w:p w:rsidR="00C60B38" w:rsidRDefault="00C60B38" w:rsidP="005E67FC">
            <w:pPr>
              <w:pStyle w:val="ListParagraph"/>
              <w:ind w:left="1440"/>
              <w:jc w:val="both"/>
              <w:rPr>
                <w:rFonts w:ascii="Arial" w:hAnsi="Arial" w:cs="Arial"/>
              </w:rPr>
            </w:pPr>
          </w:p>
          <w:p w:rsidR="00580841" w:rsidRPr="00A23552" w:rsidRDefault="002B509D" w:rsidP="00A23552">
            <w:pPr>
              <w:jc w:val="both"/>
              <w:rPr>
                <w:rFonts w:ascii="Arial" w:hAnsi="Arial" w:cs="Arial"/>
              </w:rPr>
            </w:pPr>
            <w:r w:rsidRPr="00A23552">
              <w:rPr>
                <w:rFonts w:ascii="Arial" w:hAnsi="Arial" w:cs="Arial"/>
              </w:rPr>
              <w:t xml:space="preserve">The </w:t>
            </w:r>
            <w:r w:rsidR="00580841" w:rsidRPr="00A23552">
              <w:rPr>
                <w:rFonts w:ascii="Arial" w:hAnsi="Arial" w:cs="Arial"/>
              </w:rPr>
              <w:t xml:space="preserve">mitigations </w:t>
            </w:r>
            <w:r w:rsidR="00C60B38" w:rsidRPr="00A23552">
              <w:rPr>
                <w:rFonts w:ascii="Arial" w:hAnsi="Arial" w:cs="Arial"/>
              </w:rPr>
              <w:t xml:space="preserve">that have been put in place to ensure patient quality and safety </w:t>
            </w:r>
            <w:r w:rsidR="008522DC">
              <w:rPr>
                <w:rFonts w:ascii="Arial" w:hAnsi="Arial" w:cs="Arial"/>
              </w:rPr>
              <w:t>were</w:t>
            </w:r>
            <w:r w:rsidR="00580841" w:rsidRPr="00A23552">
              <w:rPr>
                <w:rFonts w:ascii="Arial" w:hAnsi="Arial" w:cs="Arial"/>
              </w:rPr>
              <w:t>:</w:t>
            </w:r>
          </w:p>
          <w:p w:rsidR="00580841" w:rsidRPr="00D50968" w:rsidRDefault="00580841" w:rsidP="008522DC">
            <w:pPr>
              <w:pStyle w:val="ListParagraph"/>
              <w:numPr>
                <w:ilvl w:val="0"/>
                <w:numId w:val="34"/>
              </w:numPr>
              <w:jc w:val="both"/>
              <w:rPr>
                <w:rFonts w:ascii="Arial" w:hAnsi="Arial" w:cs="Arial"/>
              </w:rPr>
            </w:pPr>
            <w:r w:rsidRPr="00D50968">
              <w:rPr>
                <w:rFonts w:ascii="Arial" w:hAnsi="Arial" w:cs="Arial"/>
              </w:rPr>
              <w:t>The</w:t>
            </w:r>
            <w:r w:rsidR="00793FE2" w:rsidRPr="00D50968">
              <w:rPr>
                <w:rFonts w:ascii="Arial" w:hAnsi="Arial" w:cs="Arial"/>
              </w:rPr>
              <w:t xml:space="preserve"> moving </w:t>
            </w:r>
            <w:r w:rsidRPr="00D50968">
              <w:rPr>
                <w:rFonts w:ascii="Arial" w:hAnsi="Arial" w:cs="Arial"/>
              </w:rPr>
              <w:t xml:space="preserve">of </w:t>
            </w:r>
            <w:r w:rsidR="00793FE2" w:rsidRPr="00D50968">
              <w:rPr>
                <w:rFonts w:ascii="Arial" w:hAnsi="Arial" w:cs="Arial"/>
              </w:rPr>
              <w:t xml:space="preserve">staff where risks were identified by ward managers and matrons, booking proactively bank and agency where vacancies </w:t>
            </w:r>
            <w:r w:rsidR="00B538A1" w:rsidRPr="00D50968">
              <w:rPr>
                <w:rFonts w:ascii="Arial" w:hAnsi="Arial" w:cs="Arial"/>
              </w:rPr>
              <w:t xml:space="preserve">were </w:t>
            </w:r>
            <w:r w:rsidR="00793FE2" w:rsidRPr="00D50968">
              <w:rPr>
                <w:rFonts w:ascii="Arial" w:hAnsi="Arial" w:cs="Arial"/>
              </w:rPr>
              <w:t xml:space="preserve">known and also short term </w:t>
            </w:r>
            <w:r w:rsidR="00B538A1" w:rsidRPr="00D50968">
              <w:rPr>
                <w:rFonts w:ascii="Arial" w:hAnsi="Arial" w:cs="Arial"/>
              </w:rPr>
              <w:t xml:space="preserve">booking where there was </w:t>
            </w:r>
            <w:r w:rsidR="00793FE2" w:rsidRPr="00D50968">
              <w:rPr>
                <w:rFonts w:ascii="Arial" w:hAnsi="Arial" w:cs="Arial"/>
              </w:rPr>
              <w:t>sickness or where increased patient acuity and demand requires increased nursing presence.</w:t>
            </w:r>
            <w:r w:rsidRPr="00D50968">
              <w:rPr>
                <w:rFonts w:ascii="Arial" w:hAnsi="Arial" w:cs="Arial"/>
              </w:rPr>
              <w:t xml:space="preserve">  </w:t>
            </w:r>
          </w:p>
          <w:p w:rsidR="00580841" w:rsidRPr="00D50968" w:rsidRDefault="00580841" w:rsidP="008522DC">
            <w:pPr>
              <w:pStyle w:val="ListParagraph"/>
              <w:numPr>
                <w:ilvl w:val="0"/>
                <w:numId w:val="34"/>
              </w:numPr>
              <w:jc w:val="both"/>
              <w:rPr>
                <w:rFonts w:ascii="Arial" w:hAnsi="Arial" w:cs="Arial"/>
              </w:rPr>
            </w:pPr>
            <w:r w:rsidRPr="00D50968">
              <w:rPr>
                <w:rFonts w:ascii="Arial" w:hAnsi="Arial" w:cs="Arial"/>
              </w:rPr>
              <w:t xml:space="preserve">The use of block booking of agency nurses through a project managed approach with </w:t>
            </w:r>
            <w:r w:rsidR="00B538A1" w:rsidRPr="00D50968">
              <w:rPr>
                <w:rFonts w:ascii="Arial" w:hAnsi="Arial" w:cs="Arial"/>
              </w:rPr>
              <w:t xml:space="preserve">the </w:t>
            </w:r>
            <w:r w:rsidRPr="00D50968">
              <w:rPr>
                <w:rFonts w:ascii="Arial" w:hAnsi="Arial" w:cs="Arial"/>
              </w:rPr>
              <w:t xml:space="preserve">external agency ID medical </w:t>
            </w:r>
            <w:r w:rsidR="008522DC">
              <w:rPr>
                <w:rFonts w:ascii="Arial" w:hAnsi="Arial" w:cs="Arial"/>
              </w:rPr>
              <w:t xml:space="preserve">on adult wards </w:t>
            </w:r>
            <w:r w:rsidRPr="00D50968">
              <w:rPr>
                <w:rFonts w:ascii="Arial" w:hAnsi="Arial" w:cs="Arial"/>
              </w:rPr>
              <w:t xml:space="preserve">has and remains very successful in filling shifts.  </w:t>
            </w:r>
          </w:p>
          <w:p w:rsidR="005E67FC" w:rsidRPr="005E67FC" w:rsidRDefault="005E67FC" w:rsidP="005E67FC">
            <w:pPr>
              <w:jc w:val="both"/>
              <w:rPr>
                <w:rFonts w:ascii="Arial" w:hAnsi="Arial" w:cs="Arial"/>
              </w:rPr>
            </w:pPr>
          </w:p>
          <w:p w:rsidR="00D50968" w:rsidRDefault="00AD4003" w:rsidP="00D50968">
            <w:pPr>
              <w:jc w:val="both"/>
              <w:rPr>
                <w:rFonts w:ascii="Arial" w:hAnsi="Arial" w:cs="Arial"/>
              </w:rPr>
            </w:pPr>
            <w:r w:rsidRPr="00D50968">
              <w:rPr>
                <w:rFonts w:ascii="Arial" w:hAnsi="Arial" w:cs="Arial"/>
                <w:b/>
              </w:rPr>
              <w:t>Risks and incidents:</w:t>
            </w:r>
          </w:p>
          <w:p w:rsidR="00AD4003" w:rsidRPr="00D50968" w:rsidRDefault="00AD4003" w:rsidP="00D50968">
            <w:pPr>
              <w:jc w:val="both"/>
              <w:rPr>
                <w:rFonts w:ascii="Arial" w:hAnsi="Arial" w:cs="Arial"/>
                <w:color w:val="FF0000"/>
              </w:rPr>
            </w:pPr>
            <w:r w:rsidRPr="00D50968">
              <w:rPr>
                <w:rFonts w:ascii="Arial" w:hAnsi="Arial" w:cs="Arial"/>
                <w:szCs w:val="18"/>
              </w:rPr>
              <w:t xml:space="preserve">There </w:t>
            </w:r>
            <w:r w:rsidR="00C60B38" w:rsidRPr="00D50968">
              <w:rPr>
                <w:rFonts w:ascii="Arial" w:hAnsi="Arial" w:cs="Arial"/>
                <w:szCs w:val="18"/>
              </w:rPr>
              <w:t>were</w:t>
            </w:r>
            <w:r w:rsidR="00BA637D">
              <w:rPr>
                <w:rFonts w:ascii="Arial" w:hAnsi="Arial" w:cs="Arial"/>
                <w:szCs w:val="18"/>
              </w:rPr>
              <w:t xml:space="preserve"> no</w:t>
            </w:r>
            <w:r w:rsidRPr="00D50968">
              <w:rPr>
                <w:rFonts w:ascii="Arial" w:hAnsi="Arial" w:cs="Arial"/>
                <w:szCs w:val="18"/>
              </w:rPr>
              <w:t xml:space="preserve"> moderate harm incidents reported for the </w:t>
            </w:r>
            <w:r w:rsidR="00BA637D">
              <w:rPr>
                <w:rFonts w:ascii="Arial" w:hAnsi="Arial" w:cs="Arial"/>
                <w:szCs w:val="18"/>
              </w:rPr>
              <w:t>reporting</w:t>
            </w:r>
            <w:r w:rsidRPr="00D50968">
              <w:rPr>
                <w:rFonts w:ascii="Arial" w:hAnsi="Arial" w:cs="Arial"/>
                <w:szCs w:val="18"/>
              </w:rPr>
              <w:t xml:space="preserve"> period</w:t>
            </w:r>
            <w:r w:rsidR="00B538A1" w:rsidRPr="00D50968">
              <w:rPr>
                <w:rFonts w:ascii="Arial" w:hAnsi="Arial" w:cs="Arial"/>
                <w:szCs w:val="18"/>
              </w:rPr>
              <w:t>.</w:t>
            </w:r>
            <w:r w:rsidR="008115B3" w:rsidRPr="00D50968">
              <w:rPr>
                <w:rFonts w:ascii="Arial" w:hAnsi="Arial" w:cs="Arial"/>
              </w:rPr>
              <w:t xml:space="preserve"> </w:t>
            </w:r>
            <w:r w:rsidR="00BB20A6" w:rsidRPr="00D50968">
              <w:rPr>
                <w:rFonts w:ascii="Arial" w:hAnsi="Arial" w:cs="Arial"/>
              </w:rPr>
              <w:t>There has been a reduction in the number of red flag incidents in this period compared to the previous month.</w:t>
            </w:r>
            <w:r w:rsidR="00BA637D">
              <w:rPr>
                <w:rFonts w:ascii="Arial" w:hAnsi="Arial" w:cs="Arial"/>
              </w:rPr>
              <w:t xml:space="preserve"> This is due to</w:t>
            </w:r>
            <w:r w:rsidR="00A23552">
              <w:rPr>
                <w:rFonts w:ascii="Arial" w:hAnsi="Arial" w:cs="Arial"/>
              </w:rPr>
              <w:t xml:space="preserve"> the use of the managed </w:t>
            </w:r>
            <w:r w:rsidR="008522DC">
              <w:rPr>
                <w:rFonts w:ascii="Arial" w:hAnsi="Arial" w:cs="Arial"/>
              </w:rPr>
              <w:t xml:space="preserve">agency </w:t>
            </w:r>
            <w:r w:rsidR="00A23552">
              <w:rPr>
                <w:rFonts w:ascii="Arial" w:hAnsi="Arial" w:cs="Arial"/>
              </w:rPr>
              <w:t xml:space="preserve">service known as project nightingale. The project has supported the trust with 100 </w:t>
            </w:r>
            <w:proofErr w:type="spellStart"/>
            <w:r w:rsidR="00A23552">
              <w:rPr>
                <w:rFonts w:ascii="Arial" w:hAnsi="Arial" w:cs="Arial"/>
              </w:rPr>
              <w:t>WTE</w:t>
            </w:r>
            <w:proofErr w:type="spellEnd"/>
            <w:r w:rsidR="00A23552">
              <w:rPr>
                <w:rFonts w:ascii="Arial" w:hAnsi="Arial" w:cs="Arial"/>
              </w:rPr>
              <w:t xml:space="preserve"> nurses over a sustained period of time.</w:t>
            </w:r>
          </w:p>
          <w:p w:rsidR="00AD4003" w:rsidRPr="00AD4003" w:rsidRDefault="00AD4003" w:rsidP="00AD4003">
            <w:pPr>
              <w:pStyle w:val="ListParagraph"/>
              <w:rPr>
                <w:rFonts w:ascii="Arial" w:hAnsi="Arial" w:cs="Arial"/>
                <w:color w:val="FF0000"/>
              </w:rPr>
            </w:pPr>
          </w:p>
          <w:p w:rsidR="00D50968" w:rsidRDefault="00AD4003" w:rsidP="00D50968">
            <w:pPr>
              <w:jc w:val="both"/>
              <w:rPr>
                <w:rFonts w:ascii="Arial" w:hAnsi="Arial" w:cs="Arial"/>
                <w:b/>
              </w:rPr>
            </w:pPr>
            <w:r w:rsidRPr="00D50968">
              <w:rPr>
                <w:rFonts w:ascii="Arial" w:hAnsi="Arial" w:cs="Arial"/>
                <w:b/>
              </w:rPr>
              <w:t>Vacancies:</w:t>
            </w:r>
          </w:p>
          <w:p w:rsidR="00A23552" w:rsidRDefault="000D2547" w:rsidP="00D50968">
            <w:pPr>
              <w:jc w:val="both"/>
              <w:rPr>
                <w:rFonts w:ascii="Arial" w:hAnsi="Arial" w:cs="Arial"/>
              </w:rPr>
            </w:pPr>
            <w:r w:rsidRPr="00D50968">
              <w:rPr>
                <w:rFonts w:ascii="Arial" w:hAnsi="Arial" w:cs="Arial"/>
              </w:rPr>
              <w:t xml:space="preserve">The current </w:t>
            </w:r>
            <w:r w:rsidR="00BA637D">
              <w:rPr>
                <w:rFonts w:ascii="Arial" w:hAnsi="Arial" w:cs="Arial"/>
              </w:rPr>
              <w:t xml:space="preserve">qualified nursing </w:t>
            </w:r>
            <w:r w:rsidRPr="00D50968">
              <w:rPr>
                <w:rFonts w:ascii="Arial" w:hAnsi="Arial" w:cs="Arial"/>
              </w:rPr>
              <w:t xml:space="preserve">vacancy factor trust wide is 257 </w:t>
            </w:r>
            <w:r w:rsidR="00A23552" w:rsidRPr="00D50968">
              <w:rPr>
                <w:rFonts w:ascii="Arial" w:hAnsi="Arial" w:cs="Arial"/>
              </w:rPr>
              <w:t>whole</w:t>
            </w:r>
            <w:r w:rsidRPr="00D50968">
              <w:rPr>
                <w:rFonts w:ascii="Arial" w:hAnsi="Arial" w:cs="Arial"/>
              </w:rPr>
              <w:t xml:space="preserve"> time </w:t>
            </w:r>
            <w:r w:rsidR="00AD4003" w:rsidRPr="00D50968">
              <w:rPr>
                <w:rFonts w:ascii="Arial" w:hAnsi="Arial" w:cs="Arial"/>
              </w:rPr>
              <w:t>equivalents</w:t>
            </w:r>
            <w:r w:rsidRPr="00D50968">
              <w:rPr>
                <w:rFonts w:ascii="Arial" w:hAnsi="Arial" w:cs="Arial"/>
              </w:rPr>
              <w:t xml:space="preserve"> (</w:t>
            </w:r>
            <w:proofErr w:type="spellStart"/>
            <w:r w:rsidRPr="00D50968">
              <w:rPr>
                <w:rFonts w:ascii="Arial" w:hAnsi="Arial" w:cs="Arial"/>
              </w:rPr>
              <w:t>WTE</w:t>
            </w:r>
            <w:proofErr w:type="spellEnd"/>
            <w:r w:rsidR="00C60B38" w:rsidRPr="00D50968">
              <w:rPr>
                <w:rFonts w:ascii="Arial" w:hAnsi="Arial" w:cs="Arial"/>
              </w:rPr>
              <w:t xml:space="preserve">). </w:t>
            </w:r>
            <w:r w:rsidR="00AD4003" w:rsidRPr="00D50968">
              <w:rPr>
                <w:rFonts w:ascii="Arial" w:hAnsi="Arial" w:cs="Arial"/>
              </w:rPr>
              <w:t>There is stability in the number of R</w:t>
            </w:r>
            <w:r w:rsidR="00B538A1" w:rsidRPr="00D50968">
              <w:rPr>
                <w:rFonts w:ascii="Arial" w:hAnsi="Arial" w:cs="Arial"/>
              </w:rPr>
              <w:t xml:space="preserve">egistered Nurses (RN) </w:t>
            </w:r>
            <w:r w:rsidR="00AD4003" w:rsidRPr="00D50968">
              <w:rPr>
                <w:rFonts w:ascii="Arial" w:hAnsi="Arial" w:cs="Arial"/>
              </w:rPr>
              <w:t>and H</w:t>
            </w:r>
            <w:r w:rsidR="00B538A1" w:rsidRPr="00D50968">
              <w:rPr>
                <w:rFonts w:ascii="Arial" w:hAnsi="Arial" w:cs="Arial"/>
              </w:rPr>
              <w:t xml:space="preserve">ealth Care Assistants (HCA) </w:t>
            </w:r>
            <w:r w:rsidR="00AD4003" w:rsidRPr="00D50968">
              <w:rPr>
                <w:rFonts w:ascii="Arial" w:hAnsi="Arial" w:cs="Arial"/>
              </w:rPr>
              <w:t>vacancies</w:t>
            </w:r>
            <w:r w:rsidR="00BA637D">
              <w:rPr>
                <w:rFonts w:ascii="Arial" w:hAnsi="Arial" w:cs="Arial"/>
              </w:rPr>
              <w:t>. I</w:t>
            </w:r>
            <w:r w:rsidR="00AD4003" w:rsidRPr="00D50968">
              <w:rPr>
                <w:rFonts w:ascii="Arial" w:hAnsi="Arial" w:cs="Arial"/>
              </w:rPr>
              <w:t>n January and February 2019 we had 40 registered nurses commence in ward areas</w:t>
            </w:r>
            <w:r w:rsidR="00B538A1" w:rsidRPr="00D50968">
              <w:rPr>
                <w:rFonts w:ascii="Arial" w:hAnsi="Arial" w:cs="Arial"/>
              </w:rPr>
              <w:t xml:space="preserve">. In </w:t>
            </w:r>
            <w:r w:rsidR="00AD4003" w:rsidRPr="00D50968">
              <w:rPr>
                <w:rFonts w:ascii="Arial" w:hAnsi="Arial" w:cs="Arial"/>
              </w:rPr>
              <w:t xml:space="preserve">March we have a further 20 </w:t>
            </w:r>
            <w:r w:rsidR="00BA637D">
              <w:rPr>
                <w:rFonts w:ascii="Arial" w:hAnsi="Arial" w:cs="Arial"/>
              </w:rPr>
              <w:t>registered nurses</w:t>
            </w:r>
            <w:r w:rsidR="008522DC">
              <w:rPr>
                <w:rFonts w:ascii="Arial" w:hAnsi="Arial" w:cs="Arial"/>
              </w:rPr>
              <w:t xml:space="preserve"> joining the trust. We do not have any Registered Midwives (RM) vacancies.</w:t>
            </w:r>
          </w:p>
          <w:p w:rsidR="00DE7CD3" w:rsidRDefault="00DE7CD3" w:rsidP="00D50968">
            <w:pPr>
              <w:jc w:val="both"/>
              <w:rPr>
                <w:rFonts w:ascii="Arial" w:hAnsi="Arial" w:cs="Arial"/>
              </w:rPr>
            </w:pPr>
          </w:p>
          <w:p w:rsidR="00DE7CD3" w:rsidRDefault="00DE7CD3" w:rsidP="00DE7CD3">
            <w:pPr>
              <w:jc w:val="both"/>
              <w:rPr>
                <w:rFonts w:ascii="Arial" w:hAnsi="Arial" w:cs="Arial"/>
              </w:rPr>
            </w:pPr>
            <w:r>
              <w:rPr>
                <w:rFonts w:ascii="Arial" w:hAnsi="Arial" w:cs="Arial"/>
              </w:rPr>
              <w:t xml:space="preserve">The new Head of Midwifery is due to commence in April 2019. Staffing levels in Jan and Feb were safe. A review of staffing establishment will be undertaken in line with a new </w:t>
            </w:r>
            <w:proofErr w:type="spellStart"/>
            <w:r>
              <w:rPr>
                <w:rFonts w:ascii="Arial" w:hAnsi="Arial" w:cs="Arial"/>
              </w:rPr>
              <w:t>Birthrate</w:t>
            </w:r>
            <w:proofErr w:type="spellEnd"/>
            <w:r>
              <w:rPr>
                <w:rFonts w:ascii="Arial" w:hAnsi="Arial" w:cs="Arial"/>
              </w:rPr>
              <w:t xml:space="preserve">+ review in June 2019 </w:t>
            </w:r>
          </w:p>
          <w:p w:rsidR="00DE7CD3" w:rsidRDefault="00DE7CD3" w:rsidP="00DE7CD3">
            <w:pPr>
              <w:jc w:val="both"/>
              <w:rPr>
                <w:rFonts w:ascii="Arial" w:hAnsi="Arial" w:cs="Arial"/>
              </w:rPr>
            </w:pPr>
          </w:p>
          <w:p w:rsidR="00427390" w:rsidRDefault="00DE7CD3" w:rsidP="00DE7CD3">
            <w:pPr>
              <w:jc w:val="both"/>
              <w:rPr>
                <w:rFonts w:ascii="Arial" w:hAnsi="Arial" w:cs="Arial"/>
              </w:rPr>
            </w:pPr>
            <w:r w:rsidRPr="00D50968">
              <w:rPr>
                <w:rFonts w:ascii="Arial" w:hAnsi="Arial" w:cs="Arial"/>
              </w:rPr>
              <w:t>There remain 46 HCA vacancies, which are being actively recruited</w:t>
            </w:r>
            <w:r>
              <w:rPr>
                <w:rFonts w:ascii="Arial" w:hAnsi="Arial" w:cs="Arial"/>
              </w:rPr>
              <w:t xml:space="preserve"> to.</w:t>
            </w:r>
            <w:r w:rsidR="00427390">
              <w:rPr>
                <w:rFonts w:ascii="Arial" w:hAnsi="Arial" w:cs="Arial"/>
              </w:rPr>
              <w:t xml:space="preserve"> </w:t>
            </w:r>
            <w:r w:rsidRPr="00D50968">
              <w:rPr>
                <w:rFonts w:ascii="Arial" w:hAnsi="Arial" w:cs="Arial"/>
              </w:rPr>
              <w:t>This number is as a result of the requirements from opening new wards.  There w</w:t>
            </w:r>
            <w:r>
              <w:rPr>
                <w:rFonts w:ascii="Arial" w:hAnsi="Arial" w:cs="Arial"/>
              </w:rPr>
              <w:t>ere</w:t>
            </w:r>
            <w:r w:rsidRPr="00D50968">
              <w:rPr>
                <w:rFonts w:ascii="Arial" w:hAnsi="Arial" w:cs="Arial"/>
              </w:rPr>
              <w:t xml:space="preserve"> 50 HCA</w:t>
            </w:r>
            <w:r>
              <w:rPr>
                <w:rFonts w:ascii="Arial" w:hAnsi="Arial" w:cs="Arial"/>
              </w:rPr>
              <w:t>’s</w:t>
            </w:r>
            <w:r w:rsidRPr="00D50968">
              <w:rPr>
                <w:rFonts w:ascii="Arial" w:hAnsi="Arial" w:cs="Arial"/>
              </w:rPr>
              <w:t xml:space="preserve"> who joined the trust in January</w:t>
            </w:r>
            <w:r>
              <w:rPr>
                <w:rFonts w:ascii="Arial" w:hAnsi="Arial" w:cs="Arial"/>
              </w:rPr>
              <w:t xml:space="preserve"> and </w:t>
            </w:r>
            <w:r w:rsidRPr="00D50968">
              <w:rPr>
                <w:rFonts w:ascii="Arial" w:hAnsi="Arial" w:cs="Arial"/>
              </w:rPr>
              <w:t>February 2019 with a further 30 to join in March. The vacancy rate has reduced by 1.66%</w:t>
            </w:r>
            <w:r w:rsidR="00427390">
              <w:rPr>
                <w:rFonts w:ascii="Arial" w:hAnsi="Arial" w:cs="Arial"/>
              </w:rPr>
              <w:t>.</w:t>
            </w:r>
          </w:p>
          <w:p w:rsidR="00DE7CD3" w:rsidRDefault="00DE7CD3" w:rsidP="00DE7CD3">
            <w:pPr>
              <w:jc w:val="both"/>
              <w:rPr>
                <w:rFonts w:ascii="Arial" w:hAnsi="Arial" w:cs="Arial"/>
              </w:rPr>
            </w:pPr>
          </w:p>
          <w:p w:rsidR="00DE7CD3" w:rsidRPr="008522DC" w:rsidRDefault="00DE7CD3" w:rsidP="00DE7CD3">
            <w:pPr>
              <w:jc w:val="both"/>
              <w:rPr>
                <w:rFonts w:ascii="Arial" w:hAnsi="Arial" w:cs="Arial"/>
              </w:rPr>
            </w:pPr>
            <w:r w:rsidRPr="001B5D5F">
              <w:rPr>
                <w:rFonts w:ascii="Arial" w:hAnsi="Arial" w:cs="Arial"/>
              </w:rPr>
              <w:t xml:space="preserve">Wards that have </w:t>
            </w:r>
            <w:r>
              <w:rPr>
                <w:rFonts w:ascii="Arial" w:hAnsi="Arial" w:cs="Arial"/>
              </w:rPr>
              <w:t xml:space="preserve">over </w:t>
            </w:r>
            <w:r w:rsidRPr="001B5D5F">
              <w:rPr>
                <w:rFonts w:ascii="Arial" w:hAnsi="Arial" w:cs="Arial"/>
              </w:rPr>
              <w:t>25% vacancy</w:t>
            </w:r>
            <w:r>
              <w:rPr>
                <w:rFonts w:ascii="Arial" w:hAnsi="Arial" w:cs="Arial"/>
              </w:rPr>
              <w:t xml:space="preserve"> rate</w:t>
            </w:r>
            <w:r w:rsidRPr="001B5D5F">
              <w:rPr>
                <w:rFonts w:ascii="Arial" w:hAnsi="Arial" w:cs="Arial"/>
              </w:rPr>
              <w:t xml:space="preserve"> are being monitored and a monthly support meeting conven</w:t>
            </w:r>
            <w:r>
              <w:rPr>
                <w:rFonts w:ascii="Arial" w:hAnsi="Arial" w:cs="Arial"/>
              </w:rPr>
              <w:t>ed</w:t>
            </w:r>
            <w:r w:rsidRPr="001B5D5F">
              <w:rPr>
                <w:rFonts w:ascii="Arial" w:hAnsi="Arial" w:cs="Arial"/>
              </w:rPr>
              <w:t xml:space="preserve"> by the Nursing Lead for Workforce and respective Ward Manager. These wards are: </w:t>
            </w:r>
            <w:r>
              <w:rPr>
                <w:rFonts w:ascii="Arial" w:hAnsi="Arial" w:cs="Arial"/>
              </w:rPr>
              <w:t>8</w:t>
            </w:r>
            <w:r w:rsidRPr="001B5D5F">
              <w:rPr>
                <w:rFonts w:ascii="Arial" w:hAnsi="Arial" w:cs="Arial"/>
              </w:rPr>
              <w:t xml:space="preserve"> in specialised medicine, </w:t>
            </w:r>
            <w:r>
              <w:rPr>
                <w:rFonts w:ascii="Arial" w:hAnsi="Arial" w:cs="Arial"/>
              </w:rPr>
              <w:t>5</w:t>
            </w:r>
            <w:r w:rsidRPr="001B5D5F">
              <w:rPr>
                <w:rFonts w:ascii="Arial" w:hAnsi="Arial" w:cs="Arial"/>
              </w:rPr>
              <w:t xml:space="preserve"> in Surgery and </w:t>
            </w:r>
            <w:r>
              <w:rPr>
                <w:rFonts w:ascii="Arial" w:hAnsi="Arial" w:cs="Arial"/>
              </w:rPr>
              <w:t>3</w:t>
            </w:r>
            <w:r w:rsidRPr="001B5D5F">
              <w:rPr>
                <w:rFonts w:ascii="Arial" w:hAnsi="Arial" w:cs="Arial"/>
              </w:rPr>
              <w:t xml:space="preserve"> in urgent care. </w:t>
            </w:r>
            <w:r>
              <w:rPr>
                <w:rFonts w:ascii="Arial" w:hAnsi="Arial" w:cs="Arial"/>
              </w:rPr>
              <w:t>Action taken has been to f</w:t>
            </w:r>
            <w:r w:rsidRPr="008522DC">
              <w:rPr>
                <w:rFonts w:ascii="Arial" w:hAnsi="Arial" w:cs="Arial"/>
              </w:rPr>
              <w:t>ocus</w:t>
            </w:r>
            <w:r>
              <w:rPr>
                <w:rFonts w:ascii="Arial" w:hAnsi="Arial" w:cs="Arial"/>
              </w:rPr>
              <w:t xml:space="preserve"> </w:t>
            </w:r>
            <w:proofErr w:type="gramStart"/>
            <w:r>
              <w:rPr>
                <w:rFonts w:ascii="Arial" w:hAnsi="Arial" w:cs="Arial"/>
              </w:rPr>
              <w:t xml:space="preserve">on </w:t>
            </w:r>
            <w:r w:rsidRPr="008522DC">
              <w:rPr>
                <w:rFonts w:ascii="Arial" w:hAnsi="Arial" w:cs="Arial"/>
              </w:rPr>
              <w:t xml:space="preserve"> </w:t>
            </w:r>
            <w:r w:rsidRPr="008522DC">
              <w:rPr>
                <w:rFonts w:ascii="Arial" w:hAnsi="Arial" w:cs="Arial"/>
              </w:rPr>
              <w:lastRenderedPageBreak/>
              <w:t>recruitment</w:t>
            </w:r>
            <w:proofErr w:type="gramEnd"/>
            <w:r w:rsidRPr="008522DC">
              <w:rPr>
                <w:rFonts w:ascii="Arial" w:hAnsi="Arial" w:cs="Arial"/>
              </w:rPr>
              <w:t xml:space="preserve"> initiatives </w:t>
            </w:r>
            <w:r>
              <w:rPr>
                <w:rFonts w:ascii="Arial" w:hAnsi="Arial" w:cs="Arial"/>
              </w:rPr>
              <w:t xml:space="preserve">and book block agency </w:t>
            </w:r>
            <w:r w:rsidRPr="008522DC">
              <w:rPr>
                <w:rFonts w:ascii="Arial" w:hAnsi="Arial" w:cs="Arial"/>
              </w:rPr>
              <w:t>bookings</w:t>
            </w:r>
            <w:r>
              <w:rPr>
                <w:rFonts w:ascii="Arial" w:hAnsi="Arial" w:cs="Arial"/>
              </w:rPr>
              <w:t>.</w:t>
            </w:r>
          </w:p>
          <w:p w:rsidR="00C07184" w:rsidRDefault="00C07184" w:rsidP="00C07184">
            <w:pPr>
              <w:rPr>
                <w:u w:val="single"/>
              </w:rPr>
            </w:pPr>
            <w:r>
              <w:rPr>
                <w:u w:val="single"/>
              </w:rPr>
              <w:t>Number of Nursing staff cleared each month (unconditional offers made)</w:t>
            </w:r>
          </w:p>
          <w:tbl>
            <w:tblPr>
              <w:tblW w:w="14065" w:type="dxa"/>
              <w:tblLayout w:type="fixed"/>
              <w:tblCellMar>
                <w:left w:w="0" w:type="dxa"/>
                <w:right w:w="0" w:type="dxa"/>
              </w:tblCellMar>
              <w:tblLook w:val="04A0" w:firstRow="1" w:lastRow="0" w:firstColumn="1" w:lastColumn="0" w:noHBand="0" w:noVBand="1"/>
            </w:tblPr>
            <w:tblGrid>
              <w:gridCol w:w="1172"/>
              <w:gridCol w:w="652"/>
              <w:gridCol w:w="567"/>
              <w:gridCol w:w="567"/>
              <w:gridCol w:w="486"/>
              <w:gridCol w:w="548"/>
              <w:gridCol w:w="526"/>
              <w:gridCol w:w="425"/>
              <w:gridCol w:w="567"/>
              <w:gridCol w:w="489"/>
              <w:gridCol w:w="503"/>
              <w:gridCol w:w="567"/>
              <w:gridCol w:w="496"/>
              <w:gridCol w:w="581"/>
              <w:gridCol w:w="486"/>
              <w:gridCol w:w="563"/>
              <w:gridCol w:w="4870"/>
            </w:tblGrid>
            <w:tr w:rsidR="00C07184" w:rsidTr="008522DC">
              <w:trPr>
                <w:trHeight w:val="300"/>
              </w:trPr>
              <w:tc>
                <w:tcPr>
                  <w:tcW w:w="1172" w:type="dxa"/>
                  <w:noWrap/>
                  <w:tcMar>
                    <w:top w:w="0" w:type="dxa"/>
                    <w:left w:w="108" w:type="dxa"/>
                    <w:bottom w:w="0" w:type="dxa"/>
                    <w:right w:w="108" w:type="dxa"/>
                  </w:tcMar>
                  <w:vAlign w:val="bottom"/>
                  <w:hideMark/>
                </w:tcPr>
                <w:p w:rsidR="00C07184" w:rsidRPr="001D2AC6" w:rsidRDefault="00C07184" w:rsidP="008522DC">
                  <w:pPr>
                    <w:rPr>
                      <w:rFonts w:ascii="Times New Roman" w:eastAsia="Times New Roman" w:hAnsi="Times New Roman" w:cs="Times New Roman"/>
                      <w:sz w:val="18"/>
                      <w:szCs w:val="18"/>
                      <w:lang w:eastAsia="en-GB"/>
                    </w:rPr>
                  </w:pPr>
                </w:p>
              </w:tc>
              <w:tc>
                <w:tcPr>
                  <w:tcW w:w="652"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2018</w:t>
                  </w:r>
                </w:p>
              </w:tc>
              <w:tc>
                <w:tcPr>
                  <w:tcW w:w="567"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67"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486"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48"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26"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425"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67"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48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03"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67"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496"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81"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2019</w:t>
                  </w:r>
                </w:p>
              </w:tc>
              <w:tc>
                <w:tcPr>
                  <w:tcW w:w="486"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56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 </w:t>
                  </w:r>
                </w:p>
              </w:tc>
              <w:tc>
                <w:tcPr>
                  <w:tcW w:w="4870" w:type="dxa"/>
                  <w:noWrap/>
                  <w:tcMar>
                    <w:top w:w="0" w:type="dxa"/>
                    <w:left w:w="108" w:type="dxa"/>
                    <w:bottom w:w="0" w:type="dxa"/>
                    <w:right w:w="108" w:type="dxa"/>
                  </w:tcMar>
                  <w:vAlign w:val="bottom"/>
                  <w:hideMark/>
                </w:tcPr>
                <w:p w:rsidR="00C07184" w:rsidRDefault="00C07184" w:rsidP="008522DC">
                  <w:pPr>
                    <w:rPr>
                      <w:rFonts w:ascii="Times New Roman" w:eastAsia="Times New Roman" w:hAnsi="Times New Roman" w:cs="Times New Roman"/>
                      <w:sz w:val="20"/>
                      <w:szCs w:val="20"/>
                      <w:lang w:eastAsia="en-GB"/>
                    </w:rPr>
                  </w:pPr>
                </w:p>
              </w:tc>
            </w:tr>
            <w:tr w:rsidR="00C07184" w:rsidTr="008522DC">
              <w:trPr>
                <w:trHeight w:val="300"/>
              </w:trPr>
              <w:tc>
                <w:tcPr>
                  <w:tcW w:w="1172" w:type="dxa"/>
                  <w:noWrap/>
                  <w:tcMar>
                    <w:top w:w="0" w:type="dxa"/>
                    <w:left w:w="108" w:type="dxa"/>
                    <w:bottom w:w="0" w:type="dxa"/>
                    <w:right w:w="108" w:type="dxa"/>
                  </w:tcMar>
                  <w:vAlign w:val="bottom"/>
                  <w:hideMark/>
                </w:tcPr>
                <w:p w:rsidR="00C07184" w:rsidRPr="001D2AC6" w:rsidRDefault="00C07184" w:rsidP="008522DC">
                  <w:pPr>
                    <w:rPr>
                      <w:rFonts w:ascii="Times New Roman" w:eastAsia="Times New Roman" w:hAnsi="Times New Roman" w:cs="Times New Roman"/>
                      <w:sz w:val="18"/>
                      <w:szCs w:val="18"/>
                      <w:lang w:eastAsia="en-GB"/>
                    </w:rPr>
                  </w:pPr>
                </w:p>
              </w:tc>
              <w:tc>
                <w:tcPr>
                  <w:tcW w:w="652"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Jan</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Feb</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Mar</w:t>
                  </w:r>
                </w:p>
              </w:tc>
              <w:tc>
                <w:tcPr>
                  <w:tcW w:w="48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Apr</w:t>
                  </w:r>
                </w:p>
              </w:tc>
              <w:tc>
                <w:tcPr>
                  <w:tcW w:w="548"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May</w:t>
                  </w:r>
                </w:p>
              </w:tc>
              <w:tc>
                <w:tcPr>
                  <w:tcW w:w="52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Jun</w:t>
                  </w:r>
                </w:p>
              </w:tc>
              <w:tc>
                <w:tcPr>
                  <w:tcW w:w="425"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Jul</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Aug</w:t>
                  </w:r>
                </w:p>
              </w:tc>
              <w:tc>
                <w:tcPr>
                  <w:tcW w:w="489"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Sep</w:t>
                  </w:r>
                </w:p>
              </w:tc>
              <w:tc>
                <w:tcPr>
                  <w:tcW w:w="503"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Oct</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Nov</w:t>
                  </w:r>
                </w:p>
              </w:tc>
              <w:tc>
                <w:tcPr>
                  <w:tcW w:w="49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Dec</w:t>
                  </w:r>
                </w:p>
              </w:tc>
              <w:tc>
                <w:tcPr>
                  <w:tcW w:w="581"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Jan</w:t>
                  </w:r>
                </w:p>
              </w:tc>
              <w:tc>
                <w:tcPr>
                  <w:tcW w:w="48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Feb</w:t>
                  </w:r>
                </w:p>
              </w:tc>
              <w:tc>
                <w:tcPr>
                  <w:tcW w:w="563"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rPr>
                      <w:b/>
                      <w:bCs/>
                      <w:color w:val="000000"/>
                      <w:sz w:val="18"/>
                      <w:szCs w:val="18"/>
                      <w:lang w:eastAsia="en-GB"/>
                    </w:rPr>
                  </w:pPr>
                  <w:r w:rsidRPr="001D2AC6">
                    <w:rPr>
                      <w:b/>
                      <w:bCs/>
                      <w:color w:val="000000"/>
                      <w:sz w:val="18"/>
                      <w:szCs w:val="18"/>
                      <w:lang w:eastAsia="en-GB"/>
                    </w:rPr>
                    <w:t>Mar</w:t>
                  </w:r>
                </w:p>
              </w:tc>
              <w:tc>
                <w:tcPr>
                  <w:tcW w:w="4870" w:type="dxa"/>
                  <w:noWrap/>
                  <w:tcMar>
                    <w:top w:w="0" w:type="dxa"/>
                    <w:left w:w="108" w:type="dxa"/>
                    <w:bottom w:w="0" w:type="dxa"/>
                    <w:right w:w="108" w:type="dxa"/>
                  </w:tcMar>
                  <w:vAlign w:val="bottom"/>
                  <w:hideMark/>
                </w:tcPr>
                <w:p w:rsidR="00C07184" w:rsidRDefault="00C07184" w:rsidP="008522DC">
                  <w:pPr>
                    <w:rPr>
                      <w:rFonts w:ascii="Times New Roman" w:eastAsia="Times New Roman" w:hAnsi="Times New Roman" w:cs="Times New Roman"/>
                      <w:sz w:val="20"/>
                      <w:szCs w:val="20"/>
                      <w:lang w:eastAsia="en-GB"/>
                    </w:rPr>
                  </w:pPr>
                </w:p>
              </w:tc>
            </w:tr>
            <w:tr w:rsidR="00C07184" w:rsidTr="008522DC">
              <w:trPr>
                <w:trHeight w:val="300"/>
              </w:trPr>
              <w:tc>
                <w:tcPr>
                  <w:tcW w:w="11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rPr>
                      <w:color w:val="000000"/>
                      <w:sz w:val="18"/>
                      <w:szCs w:val="18"/>
                      <w:lang w:eastAsia="en-GB"/>
                    </w:rPr>
                  </w:pPr>
                  <w:r w:rsidRPr="001D2AC6">
                    <w:rPr>
                      <w:color w:val="000000"/>
                      <w:sz w:val="18"/>
                      <w:szCs w:val="18"/>
                      <w:lang w:eastAsia="en-GB"/>
                    </w:rPr>
                    <w:t>Registered Nurses</w:t>
                  </w:r>
                </w:p>
              </w:tc>
              <w:tc>
                <w:tcPr>
                  <w:tcW w:w="6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12</w:t>
                  </w:r>
                </w:p>
              </w:tc>
              <w:tc>
                <w:tcPr>
                  <w:tcW w:w="4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14</w:t>
                  </w:r>
                </w:p>
              </w:tc>
              <w:tc>
                <w:tcPr>
                  <w:tcW w:w="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12</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17</w:t>
                  </w:r>
                </w:p>
              </w:tc>
              <w:tc>
                <w:tcPr>
                  <w:tcW w:w="4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31</w:t>
                  </w:r>
                </w:p>
              </w:tc>
              <w:tc>
                <w:tcPr>
                  <w:tcW w:w="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29</w:t>
                  </w:r>
                </w:p>
              </w:tc>
              <w:tc>
                <w:tcPr>
                  <w:tcW w:w="5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13</w:t>
                  </w:r>
                </w:p>
              </w:tc>
              <w:tc>
                <w:tcPr>
                  <w:tcW w:w="4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13</w:t>
                  </w:r>
                </w:p>
              </w:tc>
              <w:tc>
                <w:tcPr>
                  <w:tcW w:w="5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34</w:t>
                  </w:r>
                </w:p>
              </w:tc>
              <w:tc>
                <w:tcPr>
                  <w:tcW w:w="4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29</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21</w:t>
                  </w:r>
                </w:p>
              </w:tc>
              <w:tc>
                <w:tcPr>
                  <w:tcW w:w="4870" w:type="dxa"/>
                  <w:noWrap/>
                  <w:tcMar>
                    <w:top w:w="0" w:type="dxa"/>
                    <w:left w:w="108" w:type="dxa"/>
                    <w:bottom w:w="0" w:type="dxa"/>
                    <w:right w:w="108" w:type="dxa"/>
                  </w:tcMar>
                  <w:vAlign w:val="bottom"/>
                  <w:hideMark/>
                </w:tcPr>
                <w:p w:rsidR="00C07184" w:rsidRDefault="00C07184" w:rsidP="008522DC">
                  <w:pPr>
                    <w:rPr>
                      <w:rFonts w:ascii="Times New Roman" w:eastAsia="Times New Roman" w:hAnsi="Times New Roman" w:cs="Times New Roman"/>
                      <w:sz w:val="20"/>
                      <w:szCs w:val="20"/>
                      <w:lang w:eastAsia="en-GB"/>
                    </w:rPr>
                  </w:pPr>
                </w:p>
              </w:tc>
            </w:tr>
            <w:tr w:rsidR="00C07184" w:rsidTr="008522DC">
              <w:trPr>
                <w:trHeight w:val="300"/>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rPr>
                      <w:color w:val="000000"/>
                      <w:sz w:val="18"/>
                      <w:szCs w:val="18"/>
                      <w:lang w:eastAsia="en-GB"/>
                    </w:rPr>
                  </w:pPr>
                  <w:r w:rsidRPr="001D2AC6">
                    <w:rPr>
                      <w:color w:val="000000"/>
                      <w:sz w:val="18"/>
                      <w:szCs w:val="18"/>
                      <w:lang w:eastAsia="en-GB"/>
                    </w:rPr>
                    <w:t>Unregistered Nursing</w:t>
                  </w:r>
                </w:p>
              </w:tc>
              <w:tc>
                <w:tcPr>
                  <w:tcW w:w="6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7</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12</w:t>
                  </w:r>
                </w:p>
              </w:tc>
              <w:tc>
                <w:tcPr>
                  <w:tcW w:w="4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7</w:t>
                  </w:r>
                </w:p>
              </w:tc>
              <w:tc>
                <w:tcPr>
                  <w:tcW w:w="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10</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17</w:t>
                  </w:r>
                </w:p>
              </w:tc>
              <w:tc>
                <w:tcPr>
                  <w:tcW w:w="4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6</w:t>
                  </w:r>
                </w:p>
              </w:tc>
              <w:tc>
                <w:tcPr>
                  <w:tcW w:w="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13</w:t>
                  </w:r>
                </w:p>
              </w:tc>
              <w:tc>
                <w:tcPr>
                  <w:tcW w:w="5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23</w:t>
                  </w:r>
                </w:p>
              </w:tc>
              <w:tc>
                <w:tcPr>
                  <w:tcW w:w="4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22</w:t>
                  </w:r>
                </w:p>
              </w:tc>
              <w:tc>
                <w:tcPr>
                  <w:tcW w:w="5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29</w:t>
                  </w:r>
                </w:p>
              </w:tc>
              <w:tc>
                <w:tcPr>
                  <w:tcW w:w="4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20</w:t>
                  </w:r>
                </w:p>
              </w:tc>
              <w:tc>
                <w:tcPr>
                  <w:tcW w:w="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jc w:val="right"/>
                    <w:rPr>
                      <w:color w:val="000000"/>
                      <w:sz w:val="18"/>
                      <w:szCs w:val="18"/>
                      <w:lang w:eastAsia="en-GB"/>
                    </w:rPr>
                  </w:pPr>
                  <w:r w:rsidRPr="001D2AC6">
                    <w:rPr>
                      <w:color w:val="000000"/>
                      <w:sz w:val="18"/>
                      <w:szCs w:val="18"/>
                      <w:lang w:eastAsia="en-GB"/>
                    </w:rPr>
                    <w:t>33</w:t>
                  </w:r>
                </w:p>
              </w:tc>
              <w:tc>
                <w:tcPr>
                  <w:tcW w:w="4870" w:type="dxa"/>
                  <w:noWrap/>
                  <w:tcMar>
                    <w:top w:w="0" w:type="dxa"/>
                    <w:left w:w="108" w:type="dxa"/>
                    <w:bottom w:w="0" w:type="dxa"/>
                    <w:right w:w="108" w:type="dxa"/>
                  </w:tcMar>
                  <w:vAlign w:val="bottom"/>
                  <w:hideMark/>
                </w:tcPr>
                <w:p w:rsidR="00C07184" w:rsidRDefault="00C07184" w:rsidP="008522DC">
                  <w:pPr>
                    <w:rPr>
                      <w:rFonts w:ascii="Times New Roman" w:eastAsia="Times New Roman" w:hAnsi="Times New Roman" w:cs="Times New Roman"/>
                      <w:sz w:val="20"/>
                      <w:szCs w:val="20"/>
                      <w:lang w:eastAsia="en-GB"/>
                    </w:rPr>
                  </w:pPr>
                </w:p>
              </w:tc>
            </w:tr>
            <w:tr w:rsidR="00C07184" w:rsidTr="008522DC">
              <w:trPr>
                <w:trHeight w:val="300"/>
              </w:trPr>
              <w:tc>
                <w:tcPr>
                  <w:tcW w:w="11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07184" w:rsidRPr="001D2AC6" w:rsidRDefault="00C07184" w:rsidP="008522DC">
                  <w:pPr>
                    <w:rPr>
                      <w:color w:val="000000"/>
                      <w:sz w:val="18"/>
                      <w:szCs w:val="18"/>
                      <w:lang w:eastAsia="en-GB"/>
                    </w:rPr>
                  </w:pPr>
                  <w:r w:rsidRPr="001D2AC6">
                    <w:rPr>
                      <w:color w:val="000000"/>
                      <w:sz w:val="18"/>
                      <w:szCs w:val="18"/>
                      <w:lang w:eastAsia="en-GB"/>
                    </w:rPr>
                    <w:t>Total Cleared</w:t>
                  </w:r>
                </w:p>
              </w:tc>
              <w:tc>
                <w:tcPr>
                  <w:tcW w:w="652"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22</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32</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24</w:t>
                  </w:r>
                </w:p>
              </w:tc>
              <w:tc>
                <w:tcPr>
                  <w:tcW w:w="48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21</w:t>
                  </w:r>
                </w:p>
              </w:tc>
              <w:tc>
                <w:tcPr>
                  <w:tcW w:w="548"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22</w:t>
                  </w:r>
                </w:p>
              </w:tc>
              <w:tc>
                <w:tcPr>
                  <w:tcW w:w="52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34</w:t>
                  </w:r>
                </w:p>
              </w:tc>
              <w:tc>
                <w:tcPr>
                  <w:tcW w:w="425"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26</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37</w:t>
                  </w:r>
                </w:p>
              </w:tc>
              <w:tc>
                <w:tcPr>
                  <w:tcW w:w="489"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42</w:t>
                  </w:r>
                </w:p>
              </w:tc>
              <w:tc>
                <w:tcPr>
                  <w:tcW w:w="503"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38</w:t>
                  </w:r>
                </w:p>
              </w:tc>
              <w:tc>
                <w:tcPr>
                  <w:tcW w:w="567"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36</w:t>
                  </w:r>
                </w:p>
              </w:tc>
              <w:tc>
                <w:tcPr>
                  <w:tcW w:w="49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35</w:t>
                  </w:r>
                </w:p>
              </w:tc>
              <w:tc>
                <w:tcPr>
                  <w:tcW w:w="581"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63</w:t>
                  </w:r>
                </w:p>
              </w:tc>
              <w:tc>
                <w:tcPr>
                  <w:tcW w:w="486"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49</w:t>
                  </w:r>
                </w:p>
              </w:tc>
              <w:tc>
                <w:tcPr>
                  <w:tcW w:w="563"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C07184" w:rsidRPr="001D2AC6" w:rsidRDefault="00C07184" w:rsidP="008522DC">
                  <w:pPr>
                    <w:jc w:val="right"/>
                    <w:rPr>
                      <w:b/>
                      <w:bCs/>
                      <w:color w:val="000000"/>
                      <w:sz w:val="18"/>
                      <w:szCs w:val="18"/>
                      <w:lang w:eastAsia="en-GB"/>
                    </w:rPr>
                  </w:pPr>
                  <w:r w:rsidRPr="001D2AC6">
                    <w:rPr>
                      <w:b/>
                      <w:bCs/>
                      <w:color w:val="000000"/>
                      <w:sz w:val="18"/>
                      <w:szCs w:val="18"/>
                      <w:lang w:eastAsia="en-GB"/>
                    </w:rPr>
                    <w:t>54</w:t>
                  </w:r>
                </w:p>
              </w:tc>
              <w:tc>
                <w:tcPr>
                  <w:tcW w:w="4870" w:type="dxa"/>
                  <w:noWrap/>
                  <w:tcMar>
                    <w:top w:w="0" w:type="dxa"/>
                    <w:left w:w="108" w:type="dxa"/>
                    <w:bottom w:w="0" w:type="dxa"/>
                    <w:right w:w="108" w:type="dxa"/>
                  </w:tcMar>
                  <w:vAlign w:val="bottom"/>
                  <w:hideMark/>
                </w:tcPr>
                <w:p w:rsidR="00C07184" w:rsidRDefault="00C07184" w:rsidP="008522DC">
                  <w:pPr>
                    <w:rPr>
                      <w:rFonts w:ascii="Times New Roman" w:eastAsia="Times New Roman" w:hAnsi="Times New Roman" w:cs="Times New Roman"/>
                      <w:sz w:val="20"/>
                      <w:szCs w:val="20"/>
                      <w:lang w:eastAsia="en-GB"/>
                    </w:rPr>
                  </w:pPr>
                </w:p>
              </w:tc>
            </w:tr>
          </w:tbl>
          <w:p w:rsidR="00822B8D" w:rsidRPr="00822B8D" w:rsidRDefault="00822B8D" w:rsidP="00822B8D">
            <w:pPr>
              <w:pStyle w:val="ListParagraph"/>
              <w:jc w:val="both"/>
              <w:rPr>
                <w:rFonts w:ascii="Arial" w:hAnsi="Arial" w:cs="Arial"/>
                <w:color w:val="FF0000"/>
              </w:rPr>
            </w:pPr>
          </w:p>
          <w:p w:rsidR="00D50968" w:rsidRDefault="00AD4003" w:rsidP="00D50968">
            <w:pPr>
              <w:jc w:val="both"/>
              <w:rPr>
                <w:rFonts w:ascii="Arial" w:hAnsi="Arial" w:cs="Arial"/>
              </w:rPr>
            </w:pPr>
            <w:r w:rsidRPr="00D50968">
              <w:rPr>
                <w:rFonts w:ascii="Arial" w:hAnsi="Arial" w:cs="Arial"/>
                <w:b/>
              </w:rPr>
              <w:t>Recruitment:</w:t>
            </w:r>
            <w:r w:rsidRPr="00D50968">
              <w:rPr>
                <w:rFonts w:ascii="Arial" w:hAnsi="Arial" w:cs="Arial"/>
              </w:rPr>
              <w:t xml:space="preserve"> </w:t>
            </w:r>
          </w:p>
          <w:p w:rsidR="00E43669" w:rsidRPr="00D50968" w:rsidRDefault="00E43669" w:rsidP="00D50968">
            <w:pPr>
              <w:jc w:val="both"/>
              <w:rPr>
                <w:rFonts w:ascii="Arial" w:hAnsi="Arial" w:cs="Arial"/>
              </w:rPr>
            </w:pPr>
            <w:r w:rsidRPr="00D50968">
              <w:rPr>
                <w:rFonts w:ascii="Arial" w:hAnsi="Arial" w:cs="Arial"/>
              </w:rPr>
              <w:t xml:space="preserve">A </w:t>
            </w:r>
            <w:r w:rsidR="00BA637D">
              <w:rPr>
                <w:rFonts w:ascii="Arial" w:hAnsi="Arial" w:cs="Arial"/>
              </w:rPr>
              <w:t>p</w:t>
            </w:r>
            <w:r w:rsidR="00BB20A6" w:rsidRPr="00D50968">
              <w:rPr>
                <w:rFonts w:ascii="Arial" w:hAnsi="Arial" w:cs="Arial"/>
              </w:rPr>
              <w:t xml:space="preserve">roactive recruitment </w:t>
            </w:r>
            <w:r w:rsidR="00BA637D">
              <w:rPr>
                <w:rFonts w:ascii="Arial" w:hAnsi="Arial" w:cs="Arial"/>
              </w:rPr>
              <w:t xml:space="preserve">plan </w:t>
            </w:r>
            <w:r w:rsidR="00BB20A6" w:rsidRPr="00D50968">
              <w:rPr>
                <w:rFonts w:ascii="Arial" w:hAnsi="Arial" w:cs="Arial"/>
              </w:rPr>
              <w:t>is in place and</w:t>
            </w:r>
            <w:r w:rsidR="00AD4003" w:rsidRPr="00D50968">
              <w:rPr>
                <w:rFonts w:ascii="Arial" w:hAnsi="Arial" w:cs="Arial"/>
              </w:rPr>
              <w:t xml:space="preserve"> key actions in month have been:</w:t>
            </w:r>
          </w:p>
          <w:p w:rsidR="00E43669" w:rsidRPr="005D151A" w:rsidRDefault="00E43669" w:rsidP="00E43669">
            <w:pPr>
              <w:pStyle w:val="ListParagraph"/>
              <w:ind w:left="778"/>
              <w:jc w:val="both"/>
              <w:rPr>
                <w:rFonts w:ascii="Arial" w:hAnsi="Arial" w:cs="Arial"/>
              </w:rPr>
            </w:pPr>
          </w:p>
          <w:p w:rsidR="00E43669" w:rsidRDefault="00E43669" w:rsidP="008522DC">
            <w:pPr>
              <w:pStyle w:val="ListParagraph"/>
              <w:numPr>
                <w:ilvl w:val="0"/>
                <w:numId w:val="36"/>
              </w:numPr>
              <w:jc w:val="both"/>
              <w:rPr>
                <w:rFonts w:ascii="Arial" w:hAnsi="Arial" w:cs="Arial"/>
              </w:rPr>
            </w:pPr>
            <w:r w:rsidRPr="005D151A">
              <w:rPr>
                <w:rFonts w:ascii="Arial" w:hAnsi="Arial" w:cs="Arial"/>
              </w:rPr>
              <w:t>Working With H</w:t>
            </w:r>
            <w:r w:rsidR="00BA637D">
              <w:rPr>
                <w:rFonts w:ascii="Arial" w:hAnsi="Arial" w:cs="Arial"/>
              </w:rPr>
              <w:t xml:space="preserve">ealth </w:t>
            </w:r>
            <w:r w:rsidRPr="005D151A">
              <w:rPr>
                <w:rFonts w:ascii="Arial" w:hAnsi="Arial" w:cs="Arial"/>
              </w:rPr>
              <w:t>E</w:t>
            </w:r>
            <w:r w:rsidR="00BA637D">
              <w:rPr>
                <w:rFonts w:ascii="Arial" w:hAnsi="Arial" w:cs="Arial"/>
              </w:rPr>
              <w:t xml:space="preserve">ducation </w:t>
            </w:r>
            <w:r w:rsidRPr="005D151A">
              <w:rPr>
                <w:rFonts w:ascii="Arial" w:hAnsi="Arial" w:cs="Arial"/>
              </w:rPr>
              <w:t>E</w:t>
            </w:r>
            <w:r w:rsidR="00BA637D">
              <w:rPr>
                <w:rFonts w:ascii="Arial" w:hAnsi="Arial" w:cs="Arial"/>
              </w:rPr>
              <w:t>ngland</w:t>
            </w:r>
            <w:r w:rsidRPr="005D151A">
              <w:rPr>
                <w:rFonts w:ascii="Arial" w:hAnsi="Arial" w:cs="Arial"/>
              </w:rPr>
              <w:t xml:space="preserve"> to secure International Nurses </w:t>
            </w:r>
            <w:r w:rsidR="006E7C83">
              <w:rPr>
                <w:rFonts w:ascii="Arial" w:hAnsi="Arial" w:cs="Arial"/>
              </w:rPr>
              <w:t xml:space="preserve">via </w:t>
            </w:r>
            <w:r w:rsidRPr="005D151A">
              <w:rPr>
                <w:rFonts w:ascii="Arial" w:hAnsi="Arial" w:cs="Arial"/>
              </w:rPr>
              <w:t xml:space="preserve">skype interviews </w:t>
            </w:r>
            <w:r w:rsidR="006E7C83">
              <w:rPr>
                <w:rFonts w:ascii="Arial" w:hAnsi="Arial" w:cs="Arial"/>
              </w:rPr>
              <w:t xml:space="preserve">which will </w:t>
            </w:r>
            <w:r w:rsidRPr="005D151A">
              <w:rPr>
                <w:rFonts w:ascii="Arial" w:hAnsi="Arial" w:cs="Arial"/>
              </w:rPr>
              <w:t>take place from 8</w:t>
            </w:r>
            <w:r w:rsidRPr="005D151A">
              <w:rPr>
                <w:rFonts w:ascii="Arial" w:hAnsi="Arial" w:cs="Arial"/>
                <w:vertAlign w:val="superscript"/>
              </w:rPr>
              <w:t>th</w:t>
            </w:r>
            <w:r w:rsidRPr="005D151A">
              <w:rPr>
                <w:rFonts w:ascii="Arial" w:hAnsi="Arial" w:cs="Arial"/>
              </w:rPr>
              <w:t xml:space="preserve"> April </w:t>
            </w:r>
            <w:r w:rsidR="006E7C83">
              <w:rPr>
                <w:rFonts w:ascii="Arial" w:hAnsi="Arial" w:cs="Arial"/>
              </w:rPr>
              <w:t>2019</w:t>
            </w:r>
          </w:p>
          <w:p w:rsidR="00C60B38" w:rsidRPr="005D151A" w:rsidRDefault="00C60B38" w:rsidP="008522DC">
            <w:pPr>
              <w:pStyle w:val="ListParagraph"/>
              <w:numPr>
                <w:ilvl w:val="0"/>
                <w:numId w:val="36"/>
              </w:numPr>
              <w:jc w:val="both"/>
              <w:rPr>
                <w:rFonts w:ascii="Arial" w:hAnsi="Arial" w:cs="Arial"/>
              </w:rPr>
            </w:pPr>
            <w:r>
              <w:rPr>
                <w:rFonts w:ascii="Arial" w:hAnsi="Arial" w:cs="Arial"/>
              </w:rPr>
              <w:t xml:space="preserve">An external recruitment event in London </w:t>
            </w:r>
            <w:r w:rsidR="00142CA9">
              <w:rPr>
                <w:rFonts w:ascii="Arial" w:hAnsi="Arial" w:cs="Arial"/>
              </w:rPr>
              <w:t xml:space="preserve">on </w:t>
            </w:r>
            <w:r>
              <w:rPr>
                <w:rFonts w:ascii="Arial" w:hAnsi="Arial" w:cs="Arial"/>
              </w:rPr>
              <w:t>13</w:t>
            </w:r>
            <w:r w:rsidRPr="00C60B38">
              <w:rPr>
                <w:rFonts w:ascii="Arial" w:hAnsi="Arial" w:cs="Arial"/>
                <w:vertAlign w:val="superscript"/>
              </w:rPr>
              <w:t>th</w:t>
            </w:r>
            <w:r>
              <w:rPr>
                <w:rFonts w:ascii="Arial" w:hAnsi="Arial" w:cs="Arial"/>
              </w:rPr>
              <w:t xml:space="preserve"> April</w:t>
            </w:r>
          </w:p>
          <w:p w:rsidR="00BB20A6" w:rsidRPr="005D151A" w:rsidRDefault="00A65D67" w:rsidP="008522DC">
            <w:pPr>
              <w:pStyle w:val="ListParagraph"/>
              <w:numPr>
                <w:ilvl w:val="0"/>
                <w:numId w:val="36"/>
              </w:numPr>
              <w:jc w:val="both"/>
              <w:rPr>
                <w:rFonts w:ascii="Arial" w:hAnsi="Arial" w:cs="Arial"/>
              </w:rPr>
            </w:pPr>
            <w:r w:rsidRPr="005D151A">
              <w:rPr>
                <w:rFonts w:ascii="Arial" w:hAnsi="Arial" w:cs="Arial"/>
              </w:rPr>
              <w:t>A</w:t>
            </w:r>
            <w:r w:rsidR="00BB20A6" w:rsidRPr="005D151A">
              <w:rPr>
                <w:rFonts w:ascii="Arial" w:hAnsi="Arial" w:cs="Arial"/>
              </w:rPr>
              <w:t>n active social media campaign</w:t>
            </w:r>
          </w:p>
          <w:p w:rsidR="00BB20A6" w:rsidRPr="005D151A" w:rsidRDefault="00A65D67" w:rsidP="008522DC">
            <w:pPr>
              <w:pStyle w:val="ListParagraph"/>
              <w:numPr>
                <w:ilvl w:val="0"/>
                <w:numId w:val="36"/>
              </w:numPr>
              <w:jc w:val="both"/>
              <w:rPr>
                <w:rFonts w:ascii="Arial" w:hAnsi="Arial" w:cs="Arial"/>
              </w:rPr>
            </w:pPr>
            <w:r w:rsidRPr="005D151A">
              <w:rPr>
                <w:rFonts w:ascii="Arial" w:hAnsi="Arial" w:cs="Arial"/>
              </w:rPr>
              <w:t>F</w:t>
            </w:r>
            <w:r w:rsidR="00BB20A6" w:rsidRPr="005D151A">
              <w:rPr>
                <w:rFonts w:ascii="Arial" w:hAnsi="Arial" w:cs="Arial"/>
              </w:rPr>
              <w:t>ortnightly staffing meetings to discuss rosters, vacancies and bank usage</w:t>
            </w:r>
          </w:p>
          <w:p w:rsidR="00A65D67" w:rsidRPr="005D151A" w:rsidRDefault="00A65D67" w:rsidP="008522DC">
            <w:pPr>
              <w:pStyle w:val="ListParagraph"/>
              <w:numPr>
                <w:ilvl w:val="0"/>
                <w:numId w:val="36"/>
              </w:numPr>
              <w:jc w:val="both"/>
              <w:rPr>
                <w:rFonts w:ascii="Arial" w:hAnsi="Arial" w:cs="Arial"/>
              </w:rPr>
            </w:pPr>
            <w:r w:rsidRPr="005D151A">
              <w:rPr>
                <w:rFonts w:ascii="Arial" w:hAnsi="Arial" w:cs="Arial"/>
              </w:rPr>
              <w:t>Working with th</w:t>
            </w:r>
            <w:r w:rsidR="00AD4003">
              <w:rPr>
                <w:rFonts w:ascii="Arial" w:hAnsi="Arial" w:cs="Arial"/>
              </w:rPr>
              <w:t xml:space="preserve">e university to guaranteed posts on </w:t>
            </w:r>
            <w:r w:rsidRPr="005D151A">
              <w:rPr>
                <w:rFonts w:ascii="Arial" w:hAnsi="Arial" w:cs="Arial"/>
              </w:rPr>
              <w:t>qualif</w:t>
            </w:r>
            <w:r w:rsidR="00142CA9">
              <w:rPr>
                <w:rFonts w:ascii="Arial" w:hAnsi="Arial" w:cs="Arial"/>
              </w:rPr>
              <w:t>ication</w:t>
            </w:r>
            <w:r w:rsidR="00AD4003">
              <w:rPr>
                <w:rFonts w:ascii="Arial" w:hAnsi="Arial" w:cs="Arial"/>
              </w:rPr>
              <w:t xml:space="preserve"> for students known as the ‘Golden Ticket’</w:t>
            </w:r>
          </w:p>
          <w:p w:rsidR="00A65D67" w:rsidRPr="005D151A" w:rsidRDefault="00A65D67" w:rsidP="008522DC">
            <w:pPr>
              <w:pStyle w:val="ListParagraph"/>
              <w:numPr>
                <w:ilvl w:val="0"/>
                <w:numId w:val="36"/>
              </w:numPr>
              <w:jc w:val="both"/>
              <w:rPr>
                <w:rFonts w:ascii="Arial" w:hAnsi="Arial" w:cs="Arial"/>
              </w:rPr>
            </w:pPr>
            <w:r w:rsidRPr="005D151A">
              <w:rPr>
                <w:rFonts w:ascii="Arial" w:hAnsi="Arial" w:cs="Arial"/>
              </w:rPr>
              <w:t>Support for internal and external recruitment events by the Practice Development Team</w:t>
            </w:r>
          </w:p>
          <w:p w:rsidR="00FD6C0E" w:rsidRDefault="00A65D67" w:rsidP="008522DC">
            <w:pPr>
              <w:pStyle w:val="ListParagraph"/>
              <w:numPr>
                <w:ilvl w:val="0"/>
                <w:numId w:val="36"/>
              </w:numPr>
              <w:jc w:val="both"/>
              <w:rPr>
                <w:rFonts w:ascii="Arial" w:hAnsi="Arial" w:cs="Arial"/>
              </w:rPr>
            </w:pPr>
            <w:r w:rsidRPr="00793FE2">
              <w:rPr>
                <w:rFonts w:ascii="Arial" w:hAnsi="Arial" w:cs="Arial"/>
              </w:rPr>
              <w:t xml:space="preserve">The rollout of the </w:t>
            </w:r>
            <w:r w:rsidR="006E7C83">
              <w:rPr>
                <w:rFonts w:ascii="Arial" w:hAnsi="Arial" w:cs="Arial"/>
              </w:rPr>
              <w:t xml:space="preserve">first </w:t>
            </w:r>
            <w:r w:rsidRPr="00793FE2">
              <w:rPr>
                <w:rFonts w:ascii="Arial" w:hAnsi="Arial" w:cs="Arial"/>
              </w:rPr>
              <w:t xml:space="preserve">Nursing Associates who join the </w:t>
            </w:r>
            <w:proofErr w:type="spellStart"/>
            <w:r w:rsidRPr="00793FE2">
              <w:rPr>
                <w:rFonts w:ascii="Arial" w:hAnsi="Arial" w:cs="Arial"/>
              </w:rPr>
              <w:t>NMC</w:t>
            </w:r>
            <w:proofErr w:type="spellEnd"/>
            <w:r w:rsidRPr="00793FE2">
              <w:rPr>
                <w:rFonts w:ascii="Arial" w:hAnsi="Arial" w:cs="Arial"/>
              </w:rPr>
              <w:t xml:space="preserve"> register and our workforce in April 2019</w:t>
            </w:r>
            <w:r w:rsidR="00793FE2" w:rsidRPr="00793FE2">
              <w:rPr>
                <w:rFonts w:ascii="Arial" w:hAnsi="Arial" w:cs="Arial"/>
              </w:rPr>
              <w:t>.</w:t>
            </w:r>
          </w:p>
          <w:p w:rsidR="008522DC" w:rsidRPr="00793FE2" w:rsidRDefault="008522DC" w:rsidP="008522DC">
            <w:pPr>
              <w:pStyle w:val="ListParagraph"/>
              <w:numPr>
                <w:ilvl w:val="0"/>
                <w:numId w:val="36"/>
              </w:numPr>
              <w:jc w:val="both"/>
              <w:rPr>
                <w:rFonts w:ascii="Arial" w:hAnsi="Arial" w:cs="Arial"/>
              </w:rPr>
            </w:pPr>
            <w:r>
              <w:rPr>
                <w:rFonts w:ascii="Arial" w:hAnsi="Arial" w:cs="Arial"/>
              </w:rPr>
              <w:t>Strategic date – formerly known as UNIFY</w:t>
            </w:r>
          </w:p>
          <w:p w:rsidR="00BF2A32" w:rsidRPr="005D151A" w:rsidRDefault="00BF2A32" w:rsidP="00793FE2">
            <w:pPr>
              <w:jc w:val="both"/>
              <w:rPr>
                <w:rFonts w:ascii="Arial" w:hAnsi="Arial" w:cs="Arial"/>
                <w:i/>
                <w:color w:val="1F497D" w:themeColor="text2"/>
              </w:rPr>
            </w:pPr>
          </w:p>
        </w:tc>
      </w:tr>
      <w:tr w:rsidR="009E4466" w:rsidTr="008522DC">
        <w:tc>
          <w:tcPr>
            <w:tcW w:w="9889" w:type="dxa"/>
            <w:shd w:val="clear" w:color="auto" w:fill="B8CCE4" w:themeFill="accent1" w:themeFillTint="66"/>
          </w:tcPr>
          <w:p w:rsidR="009E4466" w:rsidRDefault="009E4466" w:rsidP="00362FD7">
            <w:pPr>
              <w:rPr>
                <w:rFonts w:ascii="Arial" w:hAnsi="Arial" w:cs="Arial"/>
              </w:rPr>
            </w:pPr>
            <w:r>
              <w:rPr>
                <w:rFonts w:ascii="Arial" w:hAnsi="Arial" w:cs="Arial"/>
              </w:rPr>
              <w:lastRenderedPageBreak/>
              <w:t>Background</w:t>
            </w:r>
          </w:p>
        </w:tc>
      </w:tr>
      <w:tr w:rsidR="009E4466" w:rsidTr="008522DC">
        <w:tc>
          <w:tcPr>
            <w:tcW w:w="9889" w:type="dxa"/>
          </w:tcPr>
          <w:p w:rsidR="009E4466" w:rsidRDefault="00A65D67" w:rsidP="000A0E1E">
            <w:pPr>
              <w:jc w:val="both"/>
              <w:rPr>
                <w:rFonts w:ascii="Arial" w:hAnsi="Arial" w:cs="Arial"/>
              </w:rPr>
            </w:pPr>
            <w:r w:rsidRPr="00E43669">
              <w:rPr>
                <w:rFonts w:ascii="Arial" w:hAnsi="Arial" w:cs="Arial"/>
              </w:rPr>
              <w:t xml:space="preserve">We are </w:t>
            </w:r>
            <w:r w:rsidR="00BF2A32" w:rsidRPr="00E43669">
              <w:rPr>
                <w:rFonts w:ascii="Arial" w:hAnsi="Arial" w:cs="Arial"/>
              </w:rPr>
              <w:t xml:space="preserve">required to submit monthly </w:t>
            </w:r>
            <w:r w:rsidR="00374C48" w:rsidRPr="00E43669">
              <w:rPr>
                <w:rFonts w:ascii="Arial" w:hAnsi="Arial" w:cs="Arial"/>
              </w:rPr>
              <w:t xml:space="preserve">data </w:t>
            </w:r>
            <w:r w:rsidR="00BF2A32" w:rsidRPr="00E43669">
              <w:rPr>
                <w:rFonts w:ascii="Arial" w:hAnsi="Arial" w:cs="Arial"/>
              </w:rPr>
              <w:t xml:space="preserve">to </w:t>
            </w:r>
            <w:r w:rsidR="008522DC">
              <w:rPr>
                <w:rFonts w:ascii="Arial" w:hAnsi="Arial" w:cs="Arial"/>
              </w:rPr>
              <w:t xml:space="preserve">NHS </w:t>
            </w:r>
            <w:r w:rsidR="006E7C83">
              <w:rPr>
                <w:rFonts w:ascii="Arial" w:hAnsi="Arial" w:cs="Arial"/>
              </w:rPr>
              <w:t>S</w:t>
            </w:r>
            <w:r w:rsidR="008522DC">
              <w:rPr>
                <w:rFonts w:ascii="Arial" w:hAnsi="Arial" w:cs="Arial"/>
              </w:rPr>
              <w:t>trategic Data Collection Service (</w:t>
            </w:r>
            <w:proofErr w:type="spellStart"/>
            <w:r w:rsidR="008522DC">
              <w:rPr>
                <w:rFonts w:ascii="Arial" w:hAnsi="Arial" w:cs="Arial"/>
              </w:rPr>
              <w:t>S</w:t>
            </w:r>
            <w:r w:rsidR="006E7C83">
              <w:rPr>
                <w:rFonts w:ascii="Arial" w:hAnsi="Arial" w:cs="Arial"/>
              </w:rPr>
              <w:t>DCS</w:t>
            </w:r>
            <w:proofErr w:type="spellEnd"/>
            <w:r w:rsidR="008522DC">
              <w:rPr>
                <w:rFonts w:ascii="Arial" w:hAnsi="Arial" w:cs="Arial"/>
              </w:rPr>
              <w:t>)</w:t>
            </w:r>
            <w:r w:rsidR="008974D2" w:rsidRPr="00E43669">
              <w:rPr>
                <w:rFonts w:ascii="Arial" w:hAnsi="Arial" w:cs="Arial"/>
              </w:rPr>
              <w:t>.  This information provides the detail per</w:t>
            </w:r>
            <w:r w:rsidR="00BF2A32" w:rsidRPr="00E43669">
              <w:rPr>
                <w:rFonts w:ascii="Arial" w:hAnsi="Arial" w:cs="Arial"/>
              </w:rPr>
              <w:t xml:space="preserve"> ward </w:t>
            </w:r>
            <w:r w:rsidR="008974D2" w:rsidRPr="00E43669">
              <w:rPr>
                <w:rFonts w:ascii="Arial" w:hAnsi="Arial" w:cs="Arial"/>
              </w:rPr>
              <w:t xml:space="preserve">of the </w:t>
            </w:r>
            <w:r w:rsidR="00BF2A32" w:rsidRPr="00E43669">
              <w:rPr>
                <w:rFonts w:ascii="Arial" w:hAnsi="Arial" w:cs="Arial"/>
              </w:rPr>
              <w:t>nursing and midwifery staffing fill rates and bed days</w:t>
            </w:r>
            <w:r w:rsidR="00922A51" w:rsidRPr="00E43669">
              <w:rPr>
                <w:rFonts w:ascii="Arial" w:hAnsi="Arial" w:cs="Arial"/>
              </w:rPr>
              <w:t>.</w:t>
            </w:r>
            <w:r w:rsidR="00BF2A32" w:rsidRPr="00E43669">
              <w:rPr>
                <w:rFonts w:ascii="Arial" w:hAnsi="Arial" w:cs="Arial"/>
              </w:rPr>
              <w:t xml:space="preserve"> </w:t>
            </w:r>
            <w:r w:rsidR="00922A51" w:rsidRPr="00E43669">
              <w:rPr>
                <w:rFonts w:ascii="Arial" w:hAnsi="Arial" w:cs="Arial"/>
              </w:rPr>
              <w:t>T</w:t>
            </w:r>
            <w:r w:rsidR="00016CF6" w:rsidRPr="00E43669">
              <w:rPr>
                <w:rFonts w:ascii="Arial" w:hAnsi="Arial" w:cs="Arial"/>
              </w:rPr>
              <w:t xml:space="preserve">his information </w:t>
            </w:r>
            <w:r w:rsidR="0055692E" w:rsidRPr="00E43669">
              <w:rPr>
                <w:rFonts w:ascii="Arial" w:hAnsi="Arial" w:cs="Arial"/>
              </w:rPr>
              <w:t>is displayed</w:t>
            </w:r>
            <w:r w:rsidR="00FD6C0E" w:rsidRPr="00E43669">
              <w:rPr>
                <w:rFonts w:ascii="Arial" w:hAnsi="Arial" w:cs="Arial"/>
              </w:rPr>
              <w:t xml:space="preserve"> on </w:t>
            </w:r>
            <w:r w:rsidRPr="00E43669">
              <w:rPr>
                <w:rFonts w:ascii="Arial" w:hAnsi="Arial" w:cs="Arial"/>
              </w:rPr>
              <w:t xml:space="preserve">our </w:t>
            </w:r>
            <w:r w:rsidR="00BF2A32" w:rsidRPr="00E43669">
              <w:rPr>
                <w:rFonts w:ascii="Arial" w:hAnsi="Arial" w:cs="Arial"/>
              </w:rPr>
              <w:t>website</w:t>
            </w:r>
            <w:r w:rsidR="00BF2A32">
              <w:rPr>
                <w:rFonts w:ascii="Arial" w:hAnsi="Arial" w:cs="Arial"/>
              </w:rPr>
              <w:t>.</w:t>
            </w:r>
          </w:p>
          <w:p w:rsidR="00BF2A32" w:rsidRPr="002E3BC2" w:rsidRDefault="00BF2A32" w:rsidP="000A0E1E">
            <w:pPr>
              <w:jc w:val="both"/>
              <w:rPr>
                <w:rFonts w:ascii="Arial" w:hAnsi="Arial" w:cs="Arial"/>
                <w:color w:val="000000" w:themeColor="text1"/>
              </w:rPr>
            </w:pPr>
          </w:p>
          <w:p w:rsidR="00853707" w:rsidRDefault="005A49A1" w:rsidP="000A0E1E">
            <w:pPr>
              <w:jc w:val="both"/>
              <w:rPr>
                <w:rFonts w:ascii="Arial" w:hAnsi="Arial" w:cs="Arial"/>
              </w:rPr>
            </w:pPr>
            <w:r w:rsidRPr="002E3BC2">
              <w:rPr>
                <w:rFonts w:ascii="Arial" w:hAnsi="Arial" w:cs="Arial"/>
                <w:color w:val="000000" w:themeColor="text1"/>
              </w:rPr>
              <w:t>From September 2018</w:t>
            </w:r>
            <w:r w:rsidR="00922A51">
              <w:rPr>
                <w:rFonts w:ascii="Arial" w:hAnsi="Arial" w:cs="Arial"/>
                <w:color w:val="000000" w:themeColor="text1"/>
              </w:rPr>
              <w:t>,</w:t>
            </w:r>
            <w:r w:rsidRPr="002E3BC2">
              <w:rPr>
                <w:rFonts w:ascii="Arial" w:hAnsi="Arial" w:cs="Arial"/>
                <w:color w:val="000000" w:themeColor="text1"/>
              </w:rPr>
              <w:t xml:space="preserve"> NHSI </w:t>
            </w:r>
            <w:r w:rsidR="00FD6C0E">
              <w:rPr>
                <w:rFonts w:ascii="Arial" w:hAnsi="Arial" w:cs="Arial"/>
                <w:color w:val="000000" w:themeColor="text1"/>
              </w:rPr>
              <w:t xml:space="preserve">have </w:t>
            </w:r>
            <w:r w:rsidRPr="0015297D">
              <w:rPr>
                <w:rFonts w:ascii="Arial" w:hAnsi="Arial" w:cs="Arial"/>
              </w:rPr>
              <w:t>publish</w:t>
            </w:r>
            <w:r w:rsidR="00FD6C0E" w:rsidRPr="00B8500D">
              <w:rPr>
                <w:rFonts w:ascii="Arial" w:hAnsi="Arial" w:cs="Arial"/>
              </w:rPr>
              <w:t>ed</w:t>
            </w:r>
            <w:r w:rsidRPr="0015297D">
              <w:rPr>
                <w:rFonts w:ascii="Arial" w:hAnsi="Arial" w:cs="Arial"/>
              </w:rPr>
              <w:t xml:space="preserve"> Care </w:t>
            </w:r>
            <w:r w:rsidR="00016CF6">
              <w:rPr>
                <w:rFonts w:ascii="Arial" w:hAnsi="Arial" w:cs="Arial"/>
              </w:rPr>
              <w:t>Hours P</w:t>
            </w:r>
            <w:r w:rsidRPr="0015297D">
              <w:rPr>
                <w:rFonts w:ascii="Arial" w:hAnsi="Arial" w:cs="Arial"/>
              </w:rPr>
              <w:t xml:space="preserve">er </w:t>
            </w:r>
            <w:r w:rsidR="00016CF6">
              <w:rPr>
                <w:rFonts w:ascii="Arial" w:hAnsi="Arial" w:cs="Arial"/>
              </w:rPr>
              <w:t>Patient D</w:t>
            </w:r>
            <w:r w:rsidRPr="0015297D">
              <w:rPr>
                <w:rFonts w:ascii="Arial" w:hAnsi="Arial" w:cs="Arial"/>
              </w:rPr>
              <w:t xml:space="preserve">ay </w:t>
            </w:r>
            <w:r w:rsidR="00016CF6">
              <w:rPr>
                <w:rFonts w:ascii="Arial" w:hAnsi="Arial" w:cs="Arial"/>
              </w:rPr>
              <w:t>(</w:t>
            </w:r>
            <w:proofErr w:type="spellStart"/>
            <w:r w:rsidR="00016CF6">
              <w:rPr>
                <w:rFonts w:ascii="Arial" w:hAnsi="Arial" w:cs="Arial"/>
              </w:rPr>
              <w:t>CHPPD</w:t>
            </w:r>
            <w:proofErr w:type="spellEnd"/>
            <w:r w:rsidR="00016CF6">
              <w:rPr>
                <w:rFonts w:ascii="Arial" w:hAnsi="Arial" w:cs="Arial"/>
              </w:rPr>
              <w:t xml:space="preserve">) </w:t>
            </w:r>
            <w:r w:rsidRPr="0015297D">
              <w:rPr>
                <w:rFonts w:ascii="Arial" w:hAnsi="Arial" w:cs="Arial"/>
              </w:rPr>
              <w:t>on MY NHS and NHS choices</w:t>
            </w:r>
            <w:r w:rsidR="0015297D" w:rsidRPr="0015297D">
              <w:rPr>
                <w:rFonts w:ascii="Arial" w:hAnsi="Arial" w:cs="Arial"/>
              </w:rPr>
              <w:t xml:space="preserve">. </w:t>
            </w:r>
            <w:r w:rsidRPr="0015297D">
              <w:rPr>
                <w:rFonts w:ascii="Arial" w:hAnsi="Arial" w:cs="Arial"/>
              </w:rPr>
              <w:t xml:space="preserve"> This measure is</w:t>
            </w:r>
            <w:r w:rsidR="00C937F1">
              <w:rPr>
                <w:rFonts w:ascii="Arial" w:hAnsi="Arial" w:cs="Arial"/>
              </w:rPr>
              <w:t xml:space="preserve"> </w:t>
            </w:r>
            <w:r w:rsidRPr="0015297D">
              <w:rPr>
                <w:rFonts w:ascii="Arial" w:hAnsi="Arial" w:cs="Arial"/>
              </w:rPr>
              <w:t>used alongside clinical quality and safety outcome measures to reduce unwarranted variation and support delivery of high quality, efficient patient care</w:t>
            </w:r>
            <w:r w:rsidR="00016CF6">
              <w:rPr>
                <w:rFonts w:ascii="Arial" w:hAnsi="Arial" w:cs="Arial"/>
              </w:rPr>
              <w:t xml:space="preserve">. This is </w:t>
            </w:r>
            <w:r w:rsidRPr="0015297D">
              <w:rPr>
                <w:rFonts w:ascii="Arial" w:hAnsi="Arial" w:cs="Arial"/>
              </w:rPr>
              <w:t xml:space="preserve">through ward deployment of staff to care for </w:t>
            </w:r>
            <w:r w:rsidR="00922A51">
              <w:rPr>
                <w:rFonts w:ascii="Arial" w:hAnsi="Arial" w:cs="Arial"/>
              </w:rPr>
              <w:t xml:space="preserve">the </w:t>
            </w:r>
            <w:r w:rsidRPr="0015297D">
              <w:rPr>
                <w:rFonts w:ascii="Arial" w:hAnsi="Arial" w:cs="Arial"/>
              </w:rPr>
              <w:t xml:space="preserve">right patients at </w:t>
            </w:r>
            <w:r w:rsidR="00922A51">
              <w:rPr>
                <w:rFonts w:ascii="Arial" w:hAnsi="Arial" w:cs="Arial"/>
              </w:rPr>
              <w:t xml:space="preserve">the </w:t>
            </w:r>
            <w:r w:rsidRPr="0015297D">
              <w:rPr>
                <w:rFonts w:ascii="Arial" w:hAnsi="Arial" w:cs="Arial"/>
              </w:rPr>
              <w:t xml:space="preserve">right time with </w:t>
            </w:r>
            <w:r w:rsidR="00922A51">
              <w:rPr>
                <w:rFonts w:ascii="Arial" w:hAnsi="Arial" w:cs="Arial"/>
              </w:rPr>
              <w:t xml:space="preserve">the </w:t>
            </w:r>
            <w:r w:rsidRPr="0015297D">
              <w:rPr>
                <w:rFonts w:ascii="Arial" w:hAnsi="Arial" w:cs="Arial"/>
              </w:rPr>
              <w:t xml:space="preserve">right skill set to meet </w:t>
            </w:r>
            <w:r w:rsidR="00C078E1" w:rsidRPr="0015297D">
              <w:rPr>
                <w:rFonts w:ascii="Arial" w:hAnsi="Arial" w:cs="Arial"/>
              </w:rPr>
              <w:t>patients’</w:t>
            </w:r>
            <w:r w:rsidRPr="0015297D">
              <w:rPr>
                <w:rFonts w:ascii="Arial" w:hAnsi="Arial" w:cs="Arial"/>
              </w:rPr>
              <w:t xml:space="preserve"> needs</w:t>
            </w:r>
            <w:proofErr w:type="gramStart"/>
            <w:r w:rsidR="0015297D" w:rsidRPr="0015297D">
              <w:rPr>
                <w:rFonts w:ascii="Arial" w:hAnsi="Arial" w:cs="Arial"/>
              </w:rPr>
              <w:t>.</w:t>
            </w:r>
            <w:r w:rsidR="00016CF6">
              <w:rPr>
                <w:rFonts w:ascii="Arial" w:hAnsi="Arial" w:cs="Arial"/>
              </w:rPr>
              <w:t>.</w:t>
            </w:r>
            <w:proofErr w:type="gramEnd"/>
            <w:r w:rsidR="00016CF6">
              <w:rPr>
                <w:rFonts w:ascii="Arial" w:hAnsi="Arial" w:cs="Arial"/>
              </w:rPr>
              <w:t xml:space="preserve"> </w:t>
            </w:r>
          </w:p>
          <w:p w:rsidR="006E7C83" w:rsidRDefault="006E7C83" w:rsidP="000A0E1E">
            <w:pPr>
              <w:jc w:val="both"/>
              <w:rPr>
                <w:rFonts w:ascii="Arial" w:hAnsi="Arial" w:cs="Arial"/>
              </w:rPr>
            </w:pPr>
          </w:p>
          <w:p w:rsidR="006E7C83" w:rsidRPr="000A0E1E" w:rsidRDefault="006E7C83" w:rsidP="006E7C83">
            <w:pPr>
              <w:jc w:val="both"/>
              <w:rPr>
                <w:rFonts w:ascii="Arial" w:hAnsi="Arial" w:cs="Arial"/>
                <w:szCs w:val="18"/>
              </w:rPr>
            </w:pPr>
            <w:r w:rsidRPr="000A0E1E">
              <w:rPr>
                <w:rFonts w:ascii="Arial" w:hAnsi="Arial" w:cs="Arial"/>
                <w:szCs w:val="18"/>
              </w:rPr>
              <w:t xml:space="preserve">Fill rates are calculated from the expected level of staffing against what was actually provided.  This data is produced from the safer staffing app and submitted to </w:t>
            </w:r>
            <w:proofErr w:type="spellStart"/>
            <w:r w:rsidR="008522DC">
              <w:rPr>
                <w:rFonts w:ascii="Arial" w:hAnsi="Arial" w:cs="Arial"/>
                <w:szCs w:val="18"/>
              </w:rPr>
              <w:t>SDCS</w:t>
            </w:r>
            <w:proofErr w:type="spellEnd"/>
            <w:r w:rsidRPr="000A0E1E">
              <w:rPr>
                <w:rFonts w:ascii="Arial" w:hAnsi="Arial" w:cs="Arial"/>
                <w:szCs w:val="18"/>
              </w:rPr>
              <w:t xml:space="preserve"> in response to Lord Carter</w:t>
            </w:r>
            <w:r>
              <w:rPr>
                <w:rFonts w:ascii="Arial" w:hAnsi="Arial" w:cs="Arial"/>
                <w:szCs w:val="18"/>
              </w:rPr>
              <w:t>’s</w:t>
            </w:r>
            <w:r w:rsidRPr="000A0E1E">
              <w:rPr>
                <w:rFonts w:ascii="Arial" w:hAnsi="Arial" w:cs="Arial"/>
                <w:szCs w:val="18"/>
              </w:rPr>
              <w:t xml:space="preserve"> recommendations.  </w:t>
            </w:r>
            <w:proofErr w:type="spellStart"/>
            <w:r>
              <w:rPr>
                <w:rFonts w:ascii="Arial" w:hAnsi="Arial" w:cs="Arial"/>
                <w:szCs w:val="18"/>
              </w:rPr>
              <w:t>SDCS</w:t>
            </w:r>
            <w:proofErr w:type="spellEnd"/>
            <w:r>
              <w:rPr>
                <w:rFonts w:ascii="Arial" w:hAnsi="Arial" w:cs="Arial"/>
                <w:szCs w:val="18"/>
              </w:rPr>
              <w:t xml:space="preserve"> </w:t>
            </w:r>
            <w:r w:rsidRPr="000A0E1E">
              <w:rPr>
                <w:rFonts w:ascii="Arial" w:hAnsi="Arial" w:cs="Arial"/>
                <w:szCs w:val="18"/>
              </w:rPr>
              <w:t xml:space="preserve">data is provided </w:t>
            </w:r>
            <w:r>
              <w:rPr>
                <w:rFonts w:ascii="Arial" w:hAnsi="Arial" w:cs="Arial"/>
                <w:szCs w:val="18"/>
              </w:rPr>
              <w:t xml:space="preserve">at </w:t>
            </w:r>
            <w:r w:rsidR="00D50968">
              <w:rPr>
                <w:rFonts w:ascii="Arial" w:hAnsi="Arial" w:cs="Arial"/>
                <w:szCs w:val="18"/>
              </w:rPr>
              <w:t>Appendix 1.</w:t>
            </w:r>
          </w:p>
          <w:p w:rsidR="00BF2A32" w:rsidRDefault="00BF2A32" w:rsidP="000D2547">
            <w:pPr>
              <w:jc w:val="both"/>
              <w:rPr>
                <w:rFonts w:ascii="Arial" w:hAnsi="Arial" w:cs="Arial"/>
              </w:rPr>
            </w:pPr>
          </w:p>
        </w:tc>
      </w:tr>
      <w:tr w:rsidR="00D50968" w:rsidTr="008522DC">
        <w:tc>
          <w:tcPr>
            <w:tcW w:w="9889" w:type="dxa"/>
            <w:tcBorders>
              <w:bottom w:val="single" w:sz="4" w:space="0" w:color="auto"/>
            </w:tcBorders>
            <w:shd w:val="clear" w:color="auto" w:fill="B8CCE4" w:themeFill="accent1" w:themeFillTint="66"/>
          </w:tcPr>
          <w:p w:rsidR="00D50968" w:rsidRPr="00483814" w:rsidRDefault="00483814" w:rsidP="00483814">
            <w:pPr>
              <w:pStyle w:val="Heading2"/>
              <w:jc w:val="both"/>
              <w:outlineLvl w:val="1"/>
              <w:rPr>
                <w:rFonts w:ascii="Arial" w:hAnsi="Arial" w:cs="Arial"/>
                <w:b w:val="0"/>
                <w:color w:val="auto"/>
                <w:sz w:val="22"/>
                <w:szCs w:val="18"/>
              </w:rPr>
            </w:pPr>
            <w:r w:rsidRPr="00483814">
              <w:rPr>
                <w:rFonts w:ascii="Arial" w:hAnsi="Arial" w:cs="Arial"/>
                <w:b w:val="0"/>
                <w:color w:val="auto"/>
                <w:sz w:val="22"/>
                <w:szCs w:val="18"/>
              </w:rPr>
              <w:lastRenderedPageBreak/>
              <w:t xml:space="preserve">Issues </w:t>
            </w:r>
          </w:p>
        </w:tc>
      </w:tr>
      <w:tr w:rsidR="006E7C83" w:rsidTr="008522DC">
        <w:tc>
          <w:tcPr>
            <w:tcW w:w="9889" w:type="dxa"/>
            <w:tcBorders>
              <w:bottom w:val="single" w:sz="4" w:space="0" w:color="auto"/>
            </w:tcBorders>
            <w:shd w:val="clear" w:color="auto" w:fill="auto"/>
          </w:tcPr>
          <w:p w:rsidR="006E7C83" w:rsidRDefault="006E7C83" w:rsidP="006E7C83">
            <w:pPr>
              <w:pStyle w:val="Heading2"/>
              <w:jc w:val="both"/>
              <w:outlineLvl w:val="1"/>
              <w:rPr>
                <w:rFonts w:ascii="Arial" w:hAnsi="Arial" w:cs="Arial"/>
                <w:color w:val="auto"/>
                <w:sz w:val="22"/>
                <w:szCs w:val="18"/>
              </w:rPr>
            </w:pPr>
            <w:r>
              <w:rPr>
                <w:rFonts w:ascii="Arial" w:hAnsi="Arial" w:cs="Arial"/>
                <w:color w:val="auto"/>
                <w:sz w:val="22"/>
                <w:szCs w:val="18"/>
              </w:rPr>
              <w:t>F</w:t>
            </w:r>
            <w:r w:rsidRPr="000A0E1E">
              <w:rPr>
                <w:rFonts w:ascii="Arial" w:hAnsi="Arial" w:cs="Arial"/>
                <w:color w:val="auto"/>
                <w:sz w:val="22"/>
                <w:szCs w:val="18"/>
              </w:rPr>
              <w:t>ill rates</w:t>
            </w:r>
            <w:r>
              <w:rPr>
                <w:rFonts w:ascii="Arial" w:hAnsi="Arial" w:cs="Arial"/>
                <w:color w:val="auto"/>
                <w:sz w:val="22"/>
                <w:szCs w:val="18"/>
              </w:rPr>
              <w:t xml:space="preserve"> of staffing shifts</w:t>
            </w:r>
          </w:p>
          <w:p w:rsidR="006E7C83" w:rsidRPr="00B8500D" w:rsidRDefault="006E7C83" w:rsidP="006E7C83">
            <w:pPr>
              <w:jc w:val="both"/>
              <w:rPr>
                <w:rFonts w:ascii="Arial" w:hAnsi="Arial" w:cs="Arial"/>
                <w:szCs w:val="18"/>
              </w:rPr>
            </w:pPr>
            <w:r w:rsidRPr="000A0E1E">
              <w:rPr>
                <w:rFonts w:ascii="Arial" w:hAnsi="Arial" w:cs="Arial"/>
                <w:color w:val="000000" w:themeColor="text1"/>
                <w:szCs w:val="18"/>
              </w:rPr>
              <w:t xml:space="preserve">For </w:t>
            </w:r>
            <w:r>
              <w:rPr>
                <w:rFonts w:ascii="Arial" w:hAnsi="Arial" w:cs="Arial"/>
                <w:color w:val="000000" w:themeColor="text1"/>
                <w:szCs w:val="18"/>
              </w:rPr>
              <w:t>January and February</w:t>
            </w:r>
            <w:r w:rsidRPr="000A0E1E">
              <w:rPr>
                <w:rFonts w:ascii="Arial" w:hAnsi="Arial" w:cs="Arial"/>
                <w:color w:val="000000" w:themeColor="text1"/>
                <w:szCs w:val="18"/>
              </w:rPr>
              <w:t xml:space="preserve"> </w:t>
            </w:r>
            <w:r>
              <w:rPr>
                <w:rFonts w:ascii="Arial" w:hAnsi="Arial" w:cs="Arial"/>
                <w:color w:val="000000" w:themeColor="text1"/>
                <w:szCs w:val="18"/>
              </w:rPr>
              <w:t xml:space="preserve">2019 </w:t>
            </w:r>
            <w:r>
              <w:rPr>
                <w:rFonts w:ascii="Arial" w:hAnsi="Arial" w:cs="Arial"/>
                <w:szCs w:val="18"/>
              </w:rPr>
              <w:t>w</w:t>
            </w:r>
            <w:r w:rsidRPr="000A0E1E">
              <w:rPr>
                <w:rFonts w:ascii="Arial" w:hAnsi="Arial" w:cs="Arial"/>
                <w:szCs w:val="18"/>
              </w:rPr>
              <w:t xml:space="preserve">ards </w:t>
            </w:r>
            <w:r>
              <w:rPr>
                <w:rFonts w:ascii="Arial" w:hAnsi="Arial" w:cs="Arial"/>
                <w:szCs w:val="18"/>
              </w:rPr>
              <w:t xml:space="preserve">that </w:t>
            </w:r>
            <w:r w:rsidRPr="000A0E1E">
              <w:rPr>
                <w:rFonts w:ascii="Arial" w:hAnsi="Arial" w:cs="Arial"/>
                <w:szCs w:val="18"/>
              </w:rPr>
              <w:t xml:space="preserve">have triggered red </w:t>
            </w:r>
            <w:r>
              <w:rPr>
                <w:rFonts w:ascii="Arial" w:hAnsi="Arial" w:cs="Arial"/>
                <w:szCs w:val="18"/>
              </w:rPr>
              <w:t>have</w:t>
            </w:r>
            <w:r w:rsidRPr="00B8500D">
              <w:rPr>
                <w:rFonts w:ascii="Arial" w:hAnsi="Arial" w:cs="Arial"/>
                <w:szCs w:val="18"/>
              </w:rPr>
              <w:t xml:space="preserve"> th</w:t>
            </w:r>
            <w:r>
              <w:rPr>
                <w:rFonts w:ascii="Arial" w:hAnsi="Arial" w:cs="Arial"/>
                <w:szCs w:val="18"/>
              </w:rPr>
              <w:t>e explanation and mitigation</w:t>
            </w:r>
            <w:r w:rsidRPr="00B8500D">
              <w:rPr>
                <w:rFonts w:ascii="Arial" w:hAnsi="Arial" w:cs="Arial"/>
                <w:szCs w:val="18"/>
              </w:rPr>
              <w:t xml:space="preserve"> detailed within Appendix</w:t>
            </w:r>
            <w:r>
              <w:rPr>
                <w:rFonts w:ascii="Arial" w:hAnsi="Arial" w:cs="Arial"/>
                <w:szCs w:val="18"/>
              </w:rPr>
              <w:t xml:space="preserve"> 1</w:t>
            </w:r>
            <w:r w:rsidRPr="00B8500D">
              <w:rPr>
                <w:rFonts w:ascii="Arial" w:hAnsi="Arial" w:cs="Arial"/>
                <w:szCs w:val="18"/>
              </w:rPr>
              <w:t>.</w:t>
            </w:r>
          </w:p>
          <w:p w:rsidR="006E7C83" w:rsidRPr="00AA2B26" w:rsidRDefault="006E7C83" w:rsidP="006E7C83">
            <w:pPr>
              <w:pStyle w:val="ListParagraph"/>
              <w:rPr>
                <w:rFonts w:ascii="Arial" w:hAnsi="Arial" w:cs="Arial"/>
                <w:szCs w:val="18"/>
              </w:rPr>
            </w:pPr>
          </w:p>
          <w:p w:rsidR="006E7C83" w:rsidRDefault="006E7C83" w:rsidP="006E7C83">
            <w:pPr>
              <w:jc w:val="both"/>
              <w:rPr>
                <w:rFonts w:ascii="Arial" w:hAnsi="Arial" w:cs="Arial"/>
                <w:szCs w:val="18"/>
              </w:rPr>
            </w:pPr>
            <w:r>
              <w:rPr>
                <w:rFonts w:ascii="Arial" w:hAnsi="Arial" w:cs="Arial"/>
                <w:szCs w:val="18"/>
              </w:rPr>
              <w:t>Staffing</w:t>
            </w:r>
            <w:r w:rsidR="0056568D">
              <w:rPr>
                <w:rFonts w:ascii="Arial" w:hAnsi="Arial" w:cs="Arial"/>
                <w:szCs w:val="18"/>
              </w:rPr>
              <w:t xml:space="preserve"> has been </w:t>
            </w:r>
            <w:r>
              <w:rPr>
                <w:rFonts w:ascii="Arial" w:hAnsi="Arial" w:cs="Arial"/>
                <w:szCs w:val="18"/>
              </w:rPr>
              <w:t>reviewed by the M</w:t>
            </w:r>
            <w:r w:rsidRPr="000A0E1E">
              <w:rPr>
                <w:rFonts w:ascii="Arial" w:hAnsi="Arial" w:cs="Arial"/>
                <w:szCs w:val="18"/>
              </w:rPr>
              <w:t>atrons and D</w:t>
            </w:r>
            <w:r>
              <w:rPr>
                <w:rFonts w:ascii="Arial" w:hAnsi="Arial" w:cs="Arial"/>
                <w:szCs w:val="18"/>
              </w:rPr>
              <w:t xml:space="preserve">ivisional Directors of Nursing </w:t>
            </w:r>
            <w:r w:rsidRPr="000A0E1E">
              <w:rPr>
                <w:rFonts w:ascii="Arial" w:hAnsi="Arial" w:cs="Arial"/>
                <w:szCs w:val="18"/>
              </w:rPr>
              <w:t xml:space="preserve">three times a day and by </w:t>
            </w:r>
            <w:r>
              <w:rPr>
                <w:rFonts w:ascii="Arial" w:hAnsi="Arial" w:cs="Arial"/>
                <w:szCs w:val="18"/>
              </w:rPr>
              <w:t xml:space="preserve">the </w:t>
            </w:r>
            <w:r w:rsidRPr="000A0E1E">
              <w:rPr>
                <w:rFonts w:ascii="Arial" w:hAnsi="Arial" w:cs="Arial"/>
                <w:szCs w:val="18"/>
              </w:rPr>
              <w:t>matron</w:t>
            </w:r>
            <w:r>
              <w:rPr>
                <w:rFonts w:ascii="Arial" w:hAnsi="Arial" w:cs="Arial"/>
                <w:szCs w:val="18"/>
              </w:rPr>
              <w:t>s</w:t>
            </w:r>
            <w:r w:rsidRPr="000A0E1E">
              <w:rPr>
                <w:rFonts w:ascii="Arial" w:hAnsi="Arial" w:cs="Arial"/>
                <w:szCs w:val="18"/>
              </w:rPr>
              <w:t xml:space="preserve"> on call overnight.  Mitigation processes </w:t>
            </w:r>
            <w:r>
              <w:rPr>
                <w:rFonts w:ascii="Arial" w:hAnsi="Arial" w:cs="Arial"/>
                <w:szCs w:val="18"/>
              </w:rPr>
              <w:t xml:space="preserve">have been </w:t>
            </w:r>
            <w:r w:rsidRPr="000A0E1E">
              <w:rPr>
                <w:rFonts w:ascii="Arial" w:hAnsi="Arial" w:cs="Arial"/>
                <w:szCs w:val="18"/>
              </w:rPr>
              <w:t>activated in real time when temporary sta</w:t>
            </w:r>
            <w:r>
              <w:rPr>
                <w:rFonts w:ascii="Arial" w:hAnsi="Arial" w:cs="Arial"/>
                <w:szCs w:val="18"/>
              </w:rPr>
              <w:t>ffing measures were not achieved.  These</w:t>
            </w:r>
            <w:r w:rsidRPr="000A0E1E">
              <w:rPr>
                <w:rFonts w:ascii="Arial" w:hAnsi="Arial" w:cs="Arial"/>
                <w:szCs w:val="18"/>
              </w:rPr>
              <w:t xml:space="preserve"> </w:t>
            </w:r>
            <w:r>
              <w:rPr>
                <w:rFonts w:ascii="Arial" w:hAnsi="Arial" w:cs="Arial"/>
                <w:szCs w:val="18"/>
              </w:rPr>
              <w:t>have included:</w:t>
            </w:r>
          </w:p>
          <w:p w:rsidR="006E7C83" w:rsidRPr="00457878" w:rsidRDefault="006E7C83" w:rsidP="006E7C83">
            <w:pPr>
              <w:pStyle w:val="ListParagraph"/>
              <w:numPr>
                <w:ilvl w:val="0"/>
                <w:numId w:val="30"/>
              </w:numPr>
              <w:jc w:val="both"/>
              <w:rPr>
                <w:rFonts w:ascii="Arial" w:hAnsi="Arial" w:cs="Arial"/>
                <w:szCs w:val="18"/>
              </w:rPr>
            </w:pPr>
            <w:r w:rsidRPr="00457878">
              <w:rPr>
                <w:rFonts w:ascii="Arial" w:hAnsi="Arial" w:cs="Arial"/>
                <w:szCs w:val="18"/>
              </w:rPr>
              <w:t xml:space="preserve">Reviews of the acuity and dependency of patients on wards to ensure needs are being met with reduced staffing numbers.  </w:t>
            </w:r>
          </w:p>
          <w:p w:rsidR="00142CA9" w:rsidRDefault="00142CA9" w:rsidP="006E7C83">
            <w:pPr>
              <w:pStyle w:val="ListParagraph"/>
              <w:numPr>
                <w:ilvl w:val="0"/>
                <w:numId w:val="30"/>
              </w:numPr>
              <w:jc w:val="both"/>
              <w:rPr>
                <w:rFonts w:ascii="Arial" w:hAnsi="Arial" w:cs="Arial"/>
                <w:szCs w:val="18"/>
              </w:rPr>
            </w:pPr>
            <w:r>
              <w:rPr>
                <w:rFonts w:ascii="Arial" w:hAnsi="Arial" w:cs="Arial"/>
                <w:szCs w:val="18"/>
              </w:rPr>
              <w:t xml:space="preserve"> The </w:t>
            </w:r>
            <w:r w:rsidR="006E7C83" w:rsidRPr="00457878">
              <w:rPr>
                <w:rFonts w:ascii="Arial" w:hAnsi="Arial" w:cs="Arial"/>
                <w:szCs w:val="18"/>
              </w:rPr>
              <w:t xml:space="preserve"> cancelling</w:t>
            </w:r>
            <w:r>
              <w:rPr>
                <w:rFonts w:ascii="Arial" w:hAnsi="Arial" w:cs="Arial"/>
                <w:szCs w:val="18"/>
              </w:rPr>
              <w:t xml:space="preserve"> of</w:t>
            </w:r>
            <w:r w:rsidR="006E7C83" w:rsidRPr="00457878">
              <w:rPr>
                <w:rFonts w:ascii="Arial" w:hAnsi="Arial" w:cs="Arial"/>
                <w:szCs w:val="18"/>
              </w:rPr>
              <w:t xml:space="preserve"> training</w:t>
            </w:r>
          </w:p>
          <w:p w:rsidR="006E7C83" w:rsidRPr="00142CA9" w:rsidRDefault="00142CA9" w:rsidP="00142CA9">
            <w:pPr>
              <w:pStyle w:val="ListParagraph"/>
              <w:numPr>
                <w:ilvl w:val="0"/>
                <w:numId w:val="30"/>
              </w:numPr>
              <w:jc w:val="both"/>
              <w:rPr>
                <w:rFonts w:ascii="Arial" w:hAnsi="Arial" w:cs="Arial"/>
                <w:szCs w:val="18"/>
              </w:rPr>
            </w:pPr>
            <w:r w:rsidRPr="00142CA9">
              <w:rPr>
                <w:rFonts w:ascii="Arial" w:hAnsi="Arial" w:cs="Arial"/>
                <w:szCs w:val="18"/>
              </w:rPr>
              <w:t xml:space="preserve">The </w:t>
            </w:r>
            <w:r w:rsidR="006E7C83" w:rsidRPr="00142CA9">
              <w:rPr>
                <w:rFonts w:ascii="Arial" w:hAnsi="Arial" w:cs="Arial"/>
                <w:szCs w:val="18"/>
              </w:rPr>
              <w:t>use of non-ward based nursing staff</w:t>
            </w:r>
            <w:r w:rsidR="001B5D5F">
              <w:rPr>
                <w:rFonts w:ascii="Arial" w:hAnsi="Arial" w:cs="Arial"/>
                <w:szCs w:val="18"/>
              </w:rPr>
              <w:t xml:space="preserve">. </w:t>
            </w:r>
            <w:r>
              <w:rPr>
                <w:rFonts w:ascii="Arial" w:hAnsi="Arial" w:cs="Arial"/>
                <w:szCs w:val="18"/>
              </w:rPr>
              <w:t>Restrictions in</w:t>
            </w:r>
            <w:r w:rsidR="006E7C83" w:rsidRPr="00142CA9">
              <w:rPr>
                <w:rFonts w:ascii="Arial" w:hAnsi="Arial" w:cs="Arial"/>
                <w:szCs w:val="18"/>
              </w:rPr>
              <w:t xml:space="preserve"> opening extra capacity beds </w:t>
            </w:r>
          </w:p>
          <w:p w:rsidR="006E7C83" w:rsidRPr="001045A2" w:rsidRDefault="006E7C83" w:rsidP="006E7C83">
            <w:pPr>
              <w:pStyle w:val="ListParagraph"/>
              <w:numPr>
                <w:ilvl w:val="0"/>
                <w:numId w:val="30"/>
              </w:numPr>
              <w:jc w:val="both"/>
              <w:rPr>
                <w:rFonts w:ascii="Arial" w:hAnsi="Arial" w:cs="Arial"/>
                <w:szCs w:val="18"/>
              </w:rPr>
            </w:pPr>
            <w:r>
              <w:rPr>
                <w:rFonts w:ascii="Arial" w:hAnsi="Arial" w:cs="Arial"/>
                <w:szCs w:val="18"/>
              </w:rPr>
              <w:t xml:space="preserve">The role out of Allocate </w:t>
            </w:r>
            <w:r w:rsidR="00142CA9">
              <w:rPr>
                <w:rFonts w:ascii="Arial" w:hAnsi="Arial" w:cs="Arial"/>
                <w:szCs w:val="18"/>
              </w:rPr>
              <w:t>s</w:t>
            </w:r>
            <w:r>
              <w:rPr>
                <w:rFonts w:ascii="Arial" w:hAnsi="Arial" w:cs="Arial"/>
                <w:szCs w:val="18"/>
              </w:rPr>
              <w:t>afe care module which allows full visibility across both substantive and temporary workers to enable real time redeployment of staff if required</w:t>
            </w:r>
          </w:p>
          <w:p w:rsidR="006E7C83" w:rsidRPr="00D50968" w:rsidRDefault="006E7C83" w:rsidP="006E7C83">
            <w:pPr>
              <w:pStyle w:val="Heading2"/>
              <w:outlineLvl w:val="1"/>
              <w:rPr>
                <w:rFonts w:ascii="Arial" w:hAnsi="Arial" w:cs="Arial"/>
                <w:color w:val="auto"/>
                <w:sz w:val="22"/>
                <w:szCs w:val="22"/>
              </w:rPr>
            </w:pPr>
            <w:r w:rsidRPr="00D50968">
              <w:rPr>
                <w:rFonts w:ascii="Arial" w:hAnsi="Arial" w:cs="Arial"/>
                <w:color w:val="auto"/>
                <w:sz w:val="22"/>
                <w:szCs w:val="22"/>
              </w:rPr>
              <w:t>Temporary staffing</w:t>
            </w:r>
          </w:p>
          <w:p w:rsidR="006E7C83" w:rsidRDefault="006E7C83" w:rsidP="006E7C83">
            <w:pPr>
              <w:jc w:val="both"/>
              <w:rPr>
                <w:rFonts w:ascii="Arial" w:hAnsi="Arial" w:cs="Arial"/>
                <w:szCs w:val="18"/>
              </w:rPr>
            </w:pPr>
            <w:r>
              <w:rPr>
                <w:rFonts w:ascii="Arial" w:hAnsi="Arial" w:cs="Arial"/>
                <w:szCs w:val="18"/>
              </w:rPr>
              <w:t>The fill rates from bank and agency in January and February were 44</w:t>
            </w:r>
            <w:r w:rsidR="00142CA9">
              <w:rPr>
                <w:rFonts w:ascii="Arial" w:hAnsi="Arial" w:cs="Arial"/>
                <w:szCs w:val="18"/>
              </w:rPr>
              <w:t xml:space="preserve"> and </w:t>
            </w:r>
            <w:r>
              <w:rPr>
                <w:rFonts w:ascii="Arial" w:hAnsi="Arial" w:cs="Arial"/>
                <w:szCs w:val="18"/>
              </w:rPr>
              <w:t>47% respectively for bank and 51</w:t>
            </w:r>
            <w:r w:rsidR="00142CA9">
              <w:rPr>
                <w:rFonts w:ascii="Arial" w:hAnsi="Arial" w:cs="Arial"/>
                <w:szCs w:val="18"/>
              </w:rPr>
              <w:t xml:space="preserve"> and</w:t>
            </w:r>
            <w:r w:rsidR="001B5D5F">
              <w:rPr>
                <w:rFonts w:ascii="Arial" w:hAnsi="Arial" w:cs="Arial"/>
                <w:szCs w:val="18"/>
              </w:rPr>
              <w:t xml:space="preserve"> </w:t>
            </w:r>
            <w:r>
              <w:rPr>
                <w:rFonts w:ascii="Arial" w:hAnsi="Arial" w:cs="Arial"/>
                <w:szCs w:val="18"/>
              </w:rPr>
              <w:t>45% for agency with 8% of requested shifts unfilled. Table 1 below provides</w:t>
            </w:r>
            <w:r w:rsidR="00142CA9">
              <w:rPr>
                <w:rFonts w:ascii="Arial" w:hAnsi="Arial" w:cs="Arial"/>
                <w:szCs w:val="18"/>
              </w:rPr>
              <w:t xml:space="preserve"> a </w:t>
            </w:r>
            <w:r>
              <w:rPr>
                <w:rFonts w:ascii="Arial" w:hAnsi="Arial" w:cs="Arial"/>
                <w:szCs w:val="18"/>
              </w:rPr>
              <w:t>breakdown</w:t>
            </w:r>
            <w:r w:rsidR="00142CA9">
              <w:rPr>
                <w:rFonts w:ascii="Arial" w:hAnsi="Arial" w:cs="Arial"/>
                <w:szCs w:val="18"/>
              </w:rPr>
              <w:t xml:space="preserve"> of this data</w:t>
            </w:r>
            <w:r>
              <w:rPr>
                <w:rFonts w:ascii="Arial" w:hAnsi="Arial" w:cs="Arial"/>
                <w:szCs w:val="18"/>
              </w:rPr>
              <w:t xml:space="preserve">. </w:t>
            </w:r>
            <w:r w:rsidR="00AB4591">
              <w:rPr>
                <w:rFonts w:ascii="Arial" w:hAnsi="Arial" w:cs="Arial"/>
                <w:szCs w:val="18"/>
              </w:rPr>
              <w:t>The k</w:t>
            </w:r>
            <w:r>
              <w:rPr>
                <w:rFonts w:ascii="Arial" w:hAnsi="Arial" w:cs="Arial"/>
                <w:szCs w:val="18"/>
              </w:rPr>
              <w:t xml:space="preserve">ey messages </w:t>
            </w:r>
            <w:r w:rsidR="00AB4591">
              <w:rPr>
                <w:rFonts w:ascii="Arial" w:hAnsi="Arial" w:cs="Arial"/>
                <w:szCs w:val="18"/>
              </w:rPr>
              <w:t>are</w:t>
            </w:r>
            <w:r>
              <w:rPr>
                <w:rFonts w:ascii="Arial" w:hAnsi="Arial" w:cs="Arial"/>
                <w:szCs w:val="18"/>
              </w:rPr>
              <w:t>:</w:t>
            </w:r>
          </w:p>
          <w:p w:rsidR="006E7C83" w:rsidRPr="001045A2" w:rsidRDefault="006E7C83" w:rsidP="006E7C83">
            <w:pPr>
              <w:pStyle w:val="ListParagraph"/>
              <w:numPr>
                <w:ilvl w:val="0"/>
                <w:numId w:val="33"/>
              </w:numPr>
              <w:jc w:val="both"/>
              <w:rPr>
                <w:rFonts w:ascii="Arial" w:hAnsi="Arial" w:cs="Arial"/>
                <w:szCs w:val="18"/>
              </w:rPr>
            </w:pPr>
            <w:r>
              <w:rPr>
                <w:rFonts w:ascii="Arial" w:hAnsi="Arial" w:cs="Arial"/>
                <w:szCs w:val="18"/>
              </w:rPr>
              <w:t xml:space="preserve">Demand </w:t>
            </w:r>
            <w:r w:rsidR="0056568D">
              <w:rPr>
                <w:rFonts w:ascii="Arial" w:hAnsi="Arial" w:cs="Arial"/>
                <w:szCs w:val="18"/>
              </w:rPr>
              <w:t xml:space="preserve">in Adult ward areas </w:t>
            </w:r>
            <w:r>
              <w:rPr>
                <w:rFonts w:ascii="Arial" w:hAnsi="Arial" w:cs="Arial"/>
                <w:szCs w:val="18"/>
              </w:rPr>
              <w:t xml:space="preserve">has increased; </w:t>
            </w:r>
            <w:r w:rsidRPr="001045A2">
              <w:rPr>
                <w:rFonts w:ascii="Arial" w:hAnsi="Arial" w:cs="Arial"/>
                <w:szCs w:val="18"/>
              </w:rPr>
              <w:t>this is particularly driven by surge capacity required.</w:t>
            </w:r>
          </w:p>
          <w:p w:rsidR="006E7C83" w:rsidRDefault="006E7C83" w:rsidP="006E7C83">
            <w:pPr>
              <w:pStyle w:val="ListParagraph"/>
              <w:numPr>
                <w:ilvl w:val="0"/>
                <w:numId w:val="33"/>
              </w:numPr>
              <w:jc w:val="both"/>
              <w:rPr>
                <w:rFonts w:ascii="Arial" w:hAnsi="Arial" w:cs="Arial"/>
                <w:szCs w:val="18"/>
              </w:rPr>
            </w:pPr>
            <w:r w:rsidRPr="001045A2">
              <w:rPr>
                <w:rFonts w:ascii="Arial" w:hAnsi="Arial" w:cs="Arial"/>
                <w:szCs w:val="18"/>
              </w:rPr>
              <w:t xml:space="preserve">The use of project nightingale (project managed approach for opening of winter </w:t>
            </w:r>
            <w:r w:rsidR="0056568D">
              <w:rPr>
                <w:rFonts w:ascii="Arial" w:hAnsi="Arial" w:cs="Arial"/>
                <w:szCs w:val="18"/>
              </w:rPr>
              <w:t xml:space="preserve">adult </w:t>
            </w:r>
            <w:r w:rsidRPr="001045A2">
              <w:rPr>
                <w:rFonts w:ascii="Arial" w:hAnsi="Arial" w:cs="Arial"/>
                <w:szCs w:val="18"/>
              </w:rPr>
              <w:t>wards</w:t>
            </w:r>
            <w:r w:rsidR="00142CA9">
              <w:rPr>
                <w:rFonts w:ascii="Arial" w:hAnsi="Arial" w:cs="Arial"/>
                <w:szCs w:val="18"/>
              </w:rPr>
              <w:t>)</w:t>
            </w:r>
            <w:r w:rsidRPr="001045A2">
              <w:rPr>
                <w:rFonts w:ascii="Arial" w:hAnsi="Arial" w:cs="Arial"/>
                <w:szCs w:val="18"/>
              </w:rPr>
              <w:t xml:space="preserve"> has supported the increase in demand.</w:t>
            </w:r>
          </w:p>
          <w:p w:rsidR="00142CA9" w:rsidRDefault="00142CA9" w:rsidP="001B5D5F">
            <w:pPr>
              <w:ind w:left="720"/>
              <w:jc w:val="both"/>
              <w:rPr>
                <w:rFonts w:ascii="Arial" w:hAnsi="Arial" w:cs="Arial"/>
                <w:szCs w:val="18"/>
              </w:rPr>
            </w:pPr>
          </w:p>
          <w:p w:rsidR="00142CA9" w:rsidRDefault="00142CA9" w:rsidP="001B5D5F">
            <w:pPr>
              <w:jc w:val="both"/>
              <w:rPr>
                <w:rFonts w:ascii="Arial" w:hAnsi="Arial" w:cs="Arial"/>
                <w:szCs w:val="18"/>
              </w:rPr>
            </w:pPr>
          </w:p>
          <w:p w:rsidR="006E7C83" w:rsidRDefault="006E7C83" w:rsidP="006E7C83">
            <w:pPr>
              <w:jc w:val="both"/>
              <w:rPr>
                <w:rFonts w:ascii="Arial" w:hAnsi="Arial" w:cs="Arial"/>
                <w:szCs w:val="18"/>
              </w:rPr>
            </w:pPr>
            <w:r>
              <w:rPr>
                <w:rFonts w:ascii="Arial" w:hAnsi="Arial" w:cs="Arial"/>
                <w:szCs w:val="18"/>
              </w:rPr>
              <w:t>Table 1. Bank and agency performance</w:t>
            </w:r>
          </w:p>
          <w:p w:rsidR="006E7C83" w:rsidRDefault="006E7C83" w:rsidP="00924139">
            <w:pPr>
              <w:pStyle w:val="Default"/>
            </w:pPr>
          </w:p>
        </w:tc>
      </w:tr>
      <w:tr w:rsidR="009E4466" w:rsidTr="008522DC">
        <w:trPr>
          <w:trHeight w:val="921"/>
        </w:trPr>
        <w:tc>
          <w:tcPr>
            <w:tcW w:w="9889" w:type="dxa"/>
            <w:tcBorders>
              <w:bottom w:val="nil"/>
            </w:tcBorders>
          </w:tcPr>
          <w:p w:rsidR="001045A2" w:rsidRDefault="001045A2" w:rsidP="001045A2">
            <w:pPr>
              <w:jc w:val="both"/>
              <w:rPr>
                <w:rFonts w:ascii="Arial" w:hAnsi="Arial" w:cs="Arial"/>
                <w:szCs w:val="18"/>
              </w:rPr>
            </w:pPr>
            <w:r>
              <w:rPr>
                <w:noProof/>
                <w:lang w:eastAsia="en-GB"/>
              </w:rPr>
              <w:drawing>
                <wp:inline distT="0" distB="0" distL="0" distR="0" wp14:anchorId="23CA8839" wp14:editId="2BD8B94B">
                  <wp:extent cx="4591050" cy="2774950"/>
                  <wp:effectExtent l="0" t="0" r="19050" b="25400"/>
                  <wp:docPr id="5" name="Chart 5">
                    <a:extLst xmlns:a="http://schemas.openxmlformats.org/drawingml/2006/main">
                      <a:ext uri="{FF2B5EF4-FFF2-40B4-BE49-F238E27FC236}">
                        <a16:creationId xmlns:arto="http://schemas.microsoft.com/office/word/2006/arto" xmlns="" xmlns:xdr="http://schemas.openxmlformats.org/drawingml/2006/spreadsheetDrawing"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568D" w:rsidRDefault="0056568D" w:rsidP="001045A2">
            <w:pPr>
              <w:pStyle w:val="Heading2"/>
              <w:spacing w:before="0"/>
              <w:jc w:val="both"/>
              <w:outlineLvl w:val="1"/>
              <w:rPr>
                <w:rFonts w:ascii="Arial" w:hAnsi="Arial" w:cs="Arial"/>
                <w:color w:val="auto"/>
                <w:sz w:val="22"/>
                <w:szCs w:val="18"/>
              </w:rPr>
            </w:pPr>
          </w:p>
          <w:p w:rsidR="0056568D" w:rsidRDefault="0056568D" w:rsidP="001045A2">
            <w:pPr>
              <w:pStyle w:val="Heading2"/>
              <w:spacing w:before="0"/>
              <w:jc w:val="both"/>
              <w:outlineLvl w:val="1"/>
              <w:rPr>
                <w:rFonts w:ascii="Arial" w:hAnsi="Arial" w:cs="Arial"/>
                <w:color w:val="auto"/>
                <w:sz w:val="22"/>
                <w:szCs w:val="18"/>
              </w:rPr>
            </w:pPr>
          </w:p>
          <w:p w:rsidR="001045A2" w:rsidRDefault="001045A2" w:rsidP="001045A2">
            <w:pPr>
              <w:pStyle w:val="Heading2"/>
              <w:spacing w:before="0"/>
              <w:jc w:val="both"/>
              <w:outlineLvl w:val="1"/>
              <w:rPr>
                <w:rFonts w:ascii="Arial" w:hAnsi="Arial" w:cs="Arial"/>
                <w:color w:val="auto"/>
                <w:sz w:val="22"/>
                <w:szCs w:val="18"/>
              </w:rPr>
            </w:pPr>
            <w:r w:rsidRPr="000A0E1E">
              <w:rPr>
                <w:rFonts w:ascii="Arial" w:hAnsi="Arial" w:cs="Arial"/>
                <w:color w:val="auto"/>
                <w:sz w:val="22"/>
                <w:szCs w:val="18"/>
              </w:rPr>
              <w:lastRenderedPageBreak/>
              <w:t>Winter planning</w:t>
            </w:r>
          </w:p>
          <w:p w:rsidR="002B509D" w:rsidRDefault="002B509D" w:rsidP="001045A2">
            <w:pPr>
              <w:jc w:val="both"/>
              <w:rPr>
                <w:rFonts w:ascii="Arial" w:hAnsi="Arial" w:cs="Arial"/>
                <w:szCs w:val="18"/>
              </w:rPr>
            </w:pPr>
          </w:p>
          <w:p w:rsidR="0056568D" w:rsidRDefault="002B509D" w:rsidP="001045A2">
            <w:pPr>
              <w:jc w:val="both"/>
              <w:rPr>
                <w:rFonts w:ascii="Arial" w:hAnsi="Arial" w:cs="Arial"/>
                <w:szCs w:val="18"/>
              </w:rPr>
            </w:pPr>
            <w:r>
              <w:rPr>
                <w:rFonts w:ascii="Arial" w:hAnsi="Arial" w:cs="Arial"/>
                <w:szCs w:val="18"/>
              </w:rPr>
              <w:t>W</w:t>
            </w:r>
            <w:r w:rsidR="001045A2">
              <w:rPr>
                <w:rFonts w:ascii="Arial" w:hAnsi="Arial" w:cs="Arial"/>
                <w:szCs w:val="18"/>
              </w:rPr>
              <w:t xml:space="preserve">ard 4 and Ward 1 at the Alexandra Hospital have reported specific concerns with high agency requirements which </w:t>
            </w:r>
            <w:proofErr w:type="gramStart"/>
            <w:r w:rsidR="001045A2">
              <w:rPr>
                <w:rFonts w:ascii="Arial" w:hAnsi="Arial" w:cs="Arial"/>
                <w:szCs w:val="18"/>
              </w:rPr>
              <w:t>has</w:t>
            </w:r>
            <w:proofErr w:type="gramEnd"/>
            <w:r w:rsidR="001045A2">
              <w:rPr>
                <w:rFonts w:ascii="Arial" w:hAnsi="Arial" w:cs="Arial"/>
                <w:szCs w:val="18"/>
              </w:rPr>
              <w:t xml:space="preserve"> required oversight by the </w:t>
            </w:r>
            <w:r w:rsidR="00142CA9">
              <w:rPr>
                <w:rFonts w:ascii="Arial" w:hAnsi="Arial" w:cs="Arial"/>
                <w:szCs w:val="18"/>
              </w:rPr>
              <w:t>M</w:t>
            </w:r>
            <w:r w:rsidR="001045A2">
              <w:rPr>
                <w:rFonts w:ascii="Arial" w:hAnsi="Arial" w:cs="Arial"/>
                <w:szCs w:val="18"/>
              </w:rPr>
              <w:t xml:space="preserve">atron and </w:t>
            </w:r>
            <w:r w:rsidR="00142CA9">
              <w:rPr>
                <w:rFonts w:ascii="Arial" w:hAnsi="Arial" w:cs="Arial"/>
                <w:szCs w:val="18"/>
              </w:rPr>
              <w:t>D</w:t>
            </w:r>
            <w:r w:rsidR="001045A2">
              <w:rPr>
                <w:rFonts w:ascii="Arial" w:hAnsi="Arial" w:cs="Arial"/>
                <w:szCs w:val="18"/>
              </w:rPr>
              <w:t xml:space="preserve">ivisional </w:t>
            </w:r>
            <w:r w:rsidR="00142CA9">
              <w:rPr>
                <w:rFonts w:ascii="Arial" w:hAnsi="Arial" w:cs="Arial"/>
                <w:szCs w:val="18"/>
              </w:rPr>
              <w:t>N</w:t>
            </w:r>
            <w:r w:rsidR="001045A2">
              <w:rPr>
                <w:rFonts w:ascii="Arial" w:hAnsi="Arial" w:cs="Arial"/>
                <w:szCs w:val="18"/>
              </w:rPr>
              <w:t xml:space="preserve">urse </w:t>
            </w:r>
            <w:r w:rsidR="00142CA9">
              <w:rPr>
                <w:rFonts w:ascii="Arial" w:hAnsi="Arial" w:cs="Arial"/>
                <w:szCs w:val="18"/>
              </w:rPr>
              <w:t>D</w:t>
            </w:r>
            <w:r w:rsidR="001045A2">
              <w:rPr>
                <w:rFonts w:ascii="Arial" w:hAnsi="Arial" w:cs="Arial"/>
                <w:szCs w:val="18"/>
              </w:rPr>
              <w:t>irector.  The Chief Nursing Officer and Deputy chief nurses have provided</w:t>
            </w:r>
            <w:r w:rsidR="00142CA9">
              <w:rPr>
                <w:rFonts w:ascii="Arial" w:hAnsi="Arial" w:cs="Arial"/>
                <w:szCs w:val="18"/>
              </w:rPr>
              <w:t xml:space="preserve"> additional</w:t>
            </w:r>
            <w:r w:rsidR="001045A2">
              <w:rPr>
                <w:rFonts w:ascii="Arial" w:hAnsi="Arial" w:cs="Arial"/>
                <w:szCs w:val="18"/>
              </w:rPr>
              <w:t xml:space="preserve"> oversight and regular visits to these areas</w:t>
            </w:r>
            <w:r w:rsidR="0056568D">
              <w:rPr>
                <w:rFonts w:ascii="Arial" w:hAnsi="Arial" w:cs="Arial"/>
                <w:szCs w:val="18"/>
              </w:rPr>
              <w:t xml:space="preserve">. Identified the need to fast track </w:t>
            </w:r>
            <w:proofErr w:type="spellStart"/>
            <w:r w:rsidR="0056568D">
              <w:rPr>
                <w:rFonts w:ascii="Arial" w:hAnsi="Arial" w:cs="Arial"/>
                <w:szCs w:val="18"/>
              </w:rPr>
              <w:t>ATRs</w:t>
            </w:r>
            <w:proofErr w:type="spellEnd"/>
            <w:r w:rsidR="0056568D">
              <w:rPr>
                <w:rFonts w:ascii="Arial" w:hAnsi="Arial" w:cs="Arial"/>
                <w:szCs w:val="18"/>
              </w:rPr>
              <w:t xml:space="preserve"> to acquire permanent staff. Permanent ward leadership role. Continued oversight by matron. </w:t>
            </w:r>
          </w:p>
          <w:p w:rsidR="001B5D5F" w:rsidRDefault="001B5D5F" w:rsidP="00457878">
            <w:pPr>
              <w:pStyle w:val="Heading2"/>
              <w:spacing w:before="0"/>
              <w:outlineLvl w:val="1"/>
              <w:rPr>
                <w:rFonts w:ascii="Arial" w:eastAsiaTheme="minorHAnsi" w:hAnsi="Arial" w:cs="Arial"/>
                <w:b w:val="0"/>
                <w:bCs w:val="0"/>
                <w:color w:val="auto"/>
                <w:sz w:val="22"/>
                <w:szCs w:val="18"/>
              </w:rPr>
            </w:pPr>
          </w:p>
          <w:p w:rsidR="00457878" w:rsidRDefault="00457878" w:rsidP="00457878">
            <w:pPr>
              <w:pStyle w:val="Heading2"/>
              <w:spacing w:before="0"/>
              <w:outlineLvl w:val="1"/>
              <w:rPr>
                <w:rFonts w:ascii="Arial" w:hAnsi="Arial" w:cs="Arial"/>
                <w:color w:val="auto"/>
                <w:sz w:val="22"/>
                <w:szCs w:val="18"/>
              </w:rPr>
            </w:pPr>
            <w:r w:rsidRPr="000A0E1E">
              <w:rPr>
                <w:rFonts w:ascii="Arial" w:hAnsi="Arial" w:cs="Arial"/>
                <w:color w:val="auto"/>
                <w:sz w:val="22"/>
                <w:szCs w:val="18"/>
              </w:rPr>
              <w:t>Incident reports and red flags</w:t>
            </w:r>
          </w:p>
          <w:p w:rsidR="00457878" w:rsidRDefault="00AB4591" w:rsidP="00457878">
            <w:pPr>
              <w:jc w:val="both"/>
              <w:rPr>
                <w:rFonts w:ascii="Arial" w:hAnsi="Arial" w:cs="Arial"/>
                <w:szCs w:val="18"/>
              </w:rPr>
            </w:pPr>
            <w:r>
              <w:rPr>
                <w:rFonts w:ascii="Arial" w:hAnsi="Arial" w:cs="Arial"/>
                <w:szCs w:val="18"/>
              </w:rPr>
              <w:t>T</w:t>
            </w:r>
            <w:r w:rsidR="00457878">
              <w:rPr>
                <w:rFonts w:ascii="Arial" w:hAnsi="Arial" w:cs="Arial"/>
                <w:szCs w:val="18"/>
              </w:rPr>
              <w:t xml:space="preserve">here were 47 and 45 </w:t>
            </w:r>
            <w:r>
              <w:rPr>
                <w:rFonts w:ascii="Arial" w:hAnsi="Arial" w:cs="Arial"/>
                <w:szCs w:val="18"/>
              </w:rPr>
              <w:t>i</w:t>
            </w:r>
            <w:r w:rsidR="00457878" w:rsidRPr="000A0E1E">
              <w:rPr>
                <w:rFonts w:ascii="Arial" w:hAnsi="Arial" w:cs="Arial"/>
                <w:szCs w:val="18"/>
              </w:rPr>
              <w:t>ncidents reported</w:t>
            </w:r>
            <w:r w:rsidR="00457878">
              <w:rPr>
                <w:rFonts w:ascii="Arial" w:hAnsi="Arial" w:cs="Arial"/>
                <w:szCs w:val="18"/>
              </w:rPr>
              <w:t xml:space="preserve"> respectively </w:t>
            </w:r>
            <w:r w:rsidR="00457878" w:rsidRPr="000A0E1E">
              <w:rPr>
                <w:rFonts w:ascii="Arial" w:hAnsi="Arial" w:cs="Arial"/>
                <w:szCs w:val="18"/>
              </w:rPr>
              <w:t xml:space="preserve">with the specific category </w:t>
            </w:r>
            <w:r w:rsidR="00457878">
              <w:rPr>
                <w:rFonts w:ascii="Arial" w:hAnsi="Arial" w:cs="Arial"/>
                <w:szCs w:val="18"/>
              </w:rPr>
              <w:t xml:space="preserve">of nurse/midwifery </w:t>
            </w:r>
            <w:r w:rsidR="00457878" w:rsidRPr="000A0E1E">
              <w:rPr>
                <w:rFonts w:ascii="Arial" w:hAnsi="Arial" w:cs="Arial"/>
                <w:szCs w:val="18"/>
              </w:rPr>
              <w:t>staffing. The number of reported incidents that f</w:t>
            </w:r>
            <w:r>
              <w:rPr>
                <w:rFonts w:ascii="Arial" w:hAnsi="Arial" w:cs="Arial"/>
                <w:szCs w:val="18"/>
              </w:rPr>
              <w:t>e</w:t>
            </w:r>
            <w:r w:rsidR="00457878" w:rsidRPr="000A0E1E">
              <w:rPr>
                <w:rFonts w:ascii="Arial" w:hAnsi="Arial" w:cs="Arial"/>
                <w:szCs w:val="18"/>
              </w:rPr>
              <w:t>ll within the red flag criteria ha</w:t>
            </w:r>
            <w:r>
              <w:rPr>
                <w:rFonts w:ascii="Arial" w:hAnsi="Arial" w:cs="Arial"/>
                <w:szCs w:val="18"/>
              </w:rPr>
              <w:t>d</w:t>
            </w:r>
            <w:r w:rsidR="00457878" w:rsidRPr="000A0E1E">
              <w:rPr>
                <w:rFonts w:ascii="Arial" w:hAnsi="Arial" w:cs="Arial"/>
                <w:szCs w:val="18"/>
              </w:rPr>
              <w:t xml:space="preserve"> reduced from </w:t>
            </w:r>
            <w:r w:rsidR="00457878">
              <w:rPr>
                <w:rFonts w:ascii="Arial" w:hAnsi="Arial" w:cs="Arial"/>
                <w:szCs w:val="18"/>
              </w:rPr>
              <w:t xml:space="preserve">the </w:t>
            </w:r>
            <w:r w:rsidR="00457878" w:rsidRPr="000A0E1E">
              <w:rPr>
                <w:rFonts w:ascii="Arial" w:hAnsi="Arial" w:cs="Arial"/>
                <w:szCs w:val="18"/>
              </w:rPr>
              <w:t>previous r</w:t>
            </w:r>
            <w:r w:rsidR="00457878">
              <w:rPr>
                <w:rFonts w:ascii="Arial" w:hAnsi="Arial" w:cs="Arial"/>
                <w:szCs w:val="18"/>
              </w:rPr>
              <w:t>eport</w:t>
            </w:r>
            <w:r w:rsidR="00142CA9">
              <w:rPr>
                <w:rFonts w:ascii="Arial" w:hAnsi="Arial" w:cs="Arial"/>
                <w:szCs w:val="18"/>
              </w:rPr>
              <w:t>ing period</w:t>
            </w:r>
            <w:r w:rsidR="00457878">
              <w:rPr>
                <w:rFonts w:ascii="Arial" w:hAnsi="Arial" w:cs="Arial"/>
                <w:szCs w:val="18"/>
              </w:rPr>
              <w:t>.</w:t>
            </w:r>
          </w:p>
          <w:p w:rsidR="00457878" w:rsidRDefault="00457878" w:rsidP="00457878">
            <w:pPr>
              <w:jc w:val="both"/>
              <w:rPr>
                <w:rFonts w:ascii="Arial" w:hAnsi="Arial" w:cs="Arial"/>
                <w:szCs w:val="18"/>
              </w:rPr>
            </w:pPr>
          </w:p>
          <w:p w:rsidR="00457878" w:rsidRDefault="00457878" w:rsidP="00457878">
            <w:pPr>
              <w:jc w:val="both"/>
              <w:rPr>
                <w:rFonts w:ascii="Arial" w:hAnsi="Arial" w:cs="Arial"/>
                <w:szCs w:val="18"/>
              </w:rPr>
            </w:pPr>
            <w:r>
              <w:rPr>
                <w:rFonts w:ascii="Arial" w:hAnsi="Arial" w:cs="Arial"/>
                <w:szCs w:val="18"/>
              </w:rPr>
              <w:t>Table 4 provides a breakdown of red flag shifts reported.</w:t>
            </w:r>
          </w:p>
          <w:p w:rsidR="00457878" w:rsidRPr="00B067DB" w:rsidRDefault="00457878" w:rsidP="00457878">
            <w:pPr>
              <w:pStyle w:val="Heading3"/>
              <w:outlineLvl w:val="2"/>
              <w:rPr>
                <w:rFonts w:ascii="Arial" w:hAnsi="Arial" w:cs="Arial"/>
                <w:color w:val="auto"/>
              </w:rPr>
            </w:pPr>
            <w:r w:rsidRPr="00B067DB">
              <w:rPr>
                <w:rFonts w:ascii="Arial" w:hAnsi="Arial" w:cs="Arial"/>
                <w:color w:val="auto"/>
              </w:rPr>
              <w:t>Table 4 Incident reported with category nurse/midwifery staffing</w:t>
            </w:r>
          </w:p>
          <w:p w:rsidR="00457878" w:rsidRPr="00CA74DE" w:rsidRDefault="00457878" w:rsidP="00457878">
            <w:pPr>
              <w:rPr>
                <w:rFonts w:ascii="Arial" w:hAnsi="Arial" w:cs="Arial"/>
                <w:sz w:val="18"/>
                <w:szCs w:val="18"/>
              </w:rPr>
            </w:pPr>
          </w:p>
          <w:tbl>
            <w:tblPr>
              <w:tblStyle w:val="TableGrid"/>
              <w:tblW w:w="3998" w:type="pct"/>
              <w:tblLayout w:type="fixed"/>
              <w:tblLook w:val="04A0" w:firstRow="1" w:lastRow="0" w:firstColumn="1" w:lastColumn="0" w:noHBand="0" w:noVBand="1"/>
            </w:tblPr>
            <w:tblGrid>
              <w:gridCol w:w="1933"/>
              <w:gridCol w:w="1932"/>
              <w:gridCol w:w="1932"/>
              <w:gridCol w:w="1930"/>
            </w:tblGrid>
            <w:tr w:rsidR="00457878" w:rsidRPr="00CA74DE" w:rsidTr="008522DC">
              <w:tc>
                <w:tcPr>
                  <w:tcW w:w="1251" w:type="pct"/>
                  <w:tcBorders>
                    <w:bottom w:val="single" w:sz="4" w:space="0" w:color="auto"/>
                  </w:tcBorders>
                  <w:shd w:val="clear" w:color="auto" w:fill="C6D9F1" w:themeFill="text2" w:themeFillTint="33"/>
                </w:tcPr>
                <w:p w:rsidR="00457878" w:rsidRPr="00CA74DE" w:rsidRDefault="00457878" w:rsidP="00C60B38">
                  <w:pPr>
                    <w:rPr>
                      <w:rFonts w:ascii="Arial" w:hAnsi="Arial" w:cs="Arial"/>
                      <w:sz w:val="18"/>
                      <w:szCs w:val="18"/>
                    </w:rPr>
                  </w:pPr>
                </w:p>
              </w:tc>
              <w:tc>
                <w:tcPr>
                  <w:tcW w:w="1250" w:type="pct"/>
                  <w:shd w:val="clear" w:color="auto" w:fill="C6D9F1" w:themeFill="text2" w:themeFillTint="33"/>
                </w:tcPr>
                <w:p w:rsidR="00457878" w:rsidRPr="00CA74DE" w:rsidRDefault="00457878" w:rsidP="00C60B38">
                  <w:pPr>
                    <w:jc w:val="center"/>
                    <w:rPr>
                      <w:rFonts w:ascii="Arial" w:hAnsi="Arial" w:cs="Arial"/>
                      <w:sz w:val="18"/>
                      <w:szCs w:val="18"/>
                    </w:rPr>
                  </w:pPr>
                  <w:r w:rsidRPr="00CA74DE">
                    <w:rPr>
                      <w:rFonts w:ascii="Arial" w:hAnsi="Arial" w:cs="Arial"/>
                      <w:sz w:val="18"/>
                      <w:szCs w:val="18"/>
                    </w:rPr>
                    <w:t>No Harm</w:t>
                  </w:r>
                </w:p>
              </w:tc>
              <w:tc>
                <w:tcPr>
                  <w:tcW w:w="1250" w:type="pct"/>
                  <w:shd w:val="clear" w:color="auto" w:fill="C6D9F1" w:themeFill="text2" w:themeFillTint="33"/>
                </w:tcPr>
                <w:p w:rsidR="00457878" w:rsidRPr="00CA74DE" w:rsidRDefault="00457878" w:rsidP="00C60B38">
                  <w:pPr>
                    <w:jc w:val="center"/>
                    <w:rPr>
                      <w:rFonts w:ascii="Arial" w:hAnsi="Arial" w:cs="Arial"/>
                      <w:sz w:val="18"/>
                      <w:szCs w:val="18"/>
                    </w:rPr>
                  </w:pPr>
                  <w:r w:rsidRPr="00CA74DE">
                    <w:rPr>
                      <w:rFonts w:ascii="Arial" w:hAnsi="Arial" w:cs="Arial"/>
                      <w:sz w:val="18"/>
                      <w:szCs w:val="18"/>
                    </w:rPr>
                    <w:t>Minor Harm</w:t>
                  </w:r>
                </w:p>
              </w:tc>
              <w:tc>
                <w:tcPr>
                  <w:tcW w:w="1249" w:type="pct"/>
                  <w:shd w:val="clear" w:color="auto" w:fill="C6D9F1" w:themeFill="text2" w:themeFillTint="33"/>
                </w:tcPr>
                <w:p w:rsidR="00457878" w:rsidRDefault="00457878" w:rsidP="00C60B38">
                  <w:pPr>
                    <w:jc w:val="center"/>
                    <w:rPr>
                      <w:rFonts w:ascii="Arial" w:hAnsi="Arial" w:cs="Arial"/>
                      <w:sz w:val="18"/>
                      <w:szCs w:val="18"/>
                    </w:rPr>
                  </w:pPr>
                  <w:r w:rsidRPr="00CA74DE">
                    <w:rPr>
                      <w:rFonts w:ascii="Arial" w:hAnsi="Arial" w:cs="Arial"/>
                      <w:sz w:val="18"/>
                      <w:szCs w:val="18"/>
                    </w:rPr>
                    <w:t>Moderate Harm</w:t>
                  </w:r>
                </w:p>
                <w:p w:rsidR="00457878" w:rsidRPr="00CA74DE" w:rsidRDefault="00457878" w:rsidP="00C60B38">
                  <w:pPr>
                    <w:jc w:val="center"/>
                    <w:rPr>
                      <w:rFonts w:ascii="Arial" w:hAnsi="Arial" w:cs="Arial"/>
                      <w:sz w:val="18"/>
                      <w:szCs w:val="18"/>
                    </w:rPr>
                  </w:pPr>
                </w:p>
              </w:tc>
            </w:tr>
            <w:tr w:rsidR="00457878" w:rsidRPr="00CA74DE" w:rsidTr="008522DC">
              <w:tc>
                <w:tcPr>
                  <w:tcW w:w="1251" w:type="pct"/>
                  <w:shd w:val="clear" w:color="auto" w:fill="C6D9F1" w:themeFill="text2" w:themeFillTint="33"/>
                </w:tcPr>
                <w:p w:rsidR="00457878" w:rsidRDefault="00457878" w:rsidP="00C60B38">
                  <w:pPr>
                    <w:jc w:val="center"/>
                    <w:rPr>
                      <w:rFonts w:ascii="Arial" w:hAnsi="Arial" w:cs="Arial"/>
                      <w:sz w:val="18"/>
                      <w:szCs w:val="18"/>
                    </w:rPr>
                  </w:pPr>
                  <w:r>
                    <w:rPr>
                      <w:rFonts w:ascii="Arial" w:hAnsi="Arial" w:cs="Arial"/>
                      <w:sz w:val="18"/>
                      <w:szCs w:val="18"/>
                    </w:rPr>
                    <w:t>January</w:t>
                  </w:r>
                </w:p>
                <w:p w:rsidR="00457878" w:rsidRPr="00CA74DE" w:rsidRDefault="00457878" w:rsidP="00C60B38">
                  <w:pPr>
                    <w:jc w:val="center"/>
                    <w:rPr>
                      <w:rFonts w:ascii="Arial" w:hAnsi="Arial" w:cs="Arial"/>
                      <w:sz w:val="18"/>
                      <w:szCs w:val="18"/>
                    </w:rPr>
                  </w:pPr>
                </w:p>
              </w:tc>
              <w:tc>
                <w:tcPr>
                  <w:tcW w:w="1250" w:type="pct"/>
                </w:tcPr>
                <w:p w:rsidR="00457878" w:rsidRPr="00CA74DE" w:rsidRDefault="00457878" w:rsidP="00C60B38">
                  <w:pPr>
                    <w:jc w:val="center"/>
                    <w:rPr>
                      <w:rFonts w:ascii="Arial" w:hAnsi="Arial" w:cs="Arial"/>
                      <w:sz w:val="18"/>
                      <w:szCs w:val="18"/>
                    </w:rPr>
                  </w:pPr>
                  <w:r>
                    <w:rPr>
                      <w:rFonts w:ascii="Arial" w:hAnsi="Arial" w:cs="Arial"/>
                      <w:sz w:val="18"/>
                      <w:szCs w:val="18"/>
                    </w:rPr>
                    <w:t>40</w:t>
                  </w:r>
                </w:p>
              </w:tc>
              <w:tc>
                <w:tcPr>
                  <w:tcW w:w="1250" w:type="pct"/>
                </w:tcPr>
                <w:p w:rsidR="00457878" w:rsidRPr="00CA74DE" w:rsidRDefault="00457878" w:rsidP="00C60B38">
                  <w:pPr>
                    <w:jc w:val="center"/>
                    <w:rPr>
                      <w:rFonts w:ascii="Arial" w:hAnsi="Arial" w:cs="Arial"/>
                      <w:sz w:val="18"/>
                      <w:szCs w:val="18"/>
                    </w:rPr>
                  </w:pPr>
                  <w:r>
                    <w:rPr>
                      <w:rFonts w:ascii="Arial" w:hAnsi="Arial" w:cs="Arial"/>
                      <w:sz w:val="18"/>
                      <w:szCs w:val="18"/>
                    </w:rPr>
                    <w:t>7</w:t>
                  </w:r>
                </w:p>
              </w:tc>
              <w:tc>
                <w:tcPr>
                  <w:tcW w:w="1249" w:type="pct"/>
                </w:tcPr>
                <w:p w:rsidR="00457878" w:rsidRPr="00CA74DE" w:rsidRDefault="00457878" w:rsidP="00C60B38">
                  <w:pPr>
                    <w:jc w:val="center"/>
                    <w:rPr>
                      <w:rFonts w:ascii="Arial" w:hAnsi="Arial" w:cs="Arial"/>
                      <w:sz w:val="18"/>
                      <w:szCs w:val="18"/>
                    </w:rPr>
                  </w:pPr>
                  <w:r>
                    <w:rPr>
                      <w:rFonts w:ascii="Arial" w:hAnsi="Arial" w:cs="Arial"/>
                      <w:sz w:val="18"/>
                      <w:szCs w:val="18"/>
                    </w:rPr>
                    <w:t>0</w:t>
                  </w:r>
                </w:p>
              </w:tc>
            </w:tr>
            <w:tr w:rsidR="00457878" w:rsidRPr="00CA74DE" w:rsidTr="008522DC">
              <w:tc>
                <w:tcPr>
                  <w:tcW w:w="1251" w:type="pct"/>
                  <w:shd w:val="clear" w:color="auto" w:fill="C6D9F1" w:themeFill="text2" w:themeFillTint="33"/>
                </w:tcPr>
                <w:p w:rsidR="00457878" w:rsidRDefault="00457878" w:rsidP="00C60B38">
                  <w:pPr>
                    <w:jc w:val="center"/>
                    <w:rPr>
                      <w:rFonts w:ascii="Arial" w:hAnsi="Arial" w:cs="Arial"/>
                      <w:sz w:val="18"/>
                      <w:szCs w:val="18"/>
                    </w:rPr>
                  </w:pPr>
                  <w:r>
                    <w:rPr>
                      <w:rFonts w:ascii="Arial" w:hAnsi="Arial" w:cs="Arial"/>
                      <w:sz w:val="18"/>
                      <w:szCs w:val="18"/>
                    </w:rPr>
                    <w:t xml:space="preserve">February  </w:t>
                  </w:r>
                </w:p>
                <w:p w:rsidR="00457878" w:rsidRDefault="00457878" w:rsidP="00C60B38">
                  <w:pPr>
                    <w:jc w:val="center"/>
                    <w:rPr>
                      <w:rFonts w:ascii="Arial" w:hAnsi="Arial" w:cs="Arial"/>
                      <w:sz w:val="18"/>
                      <w:szCs w:val="18"/>
                    </w:rPr>
                  </w:pPr>
                </w:p>
              </w:tc>
              <w:tc>
                <w:tcPr>
                  <w:tcW w:w="1250" w:type="pct"/>
                </w:tcPr>
                <w:p w:rsidR="00457878" w:rsidRDefault="00457878" w:rsidP="00C60B38">
                  <w:pPr>
                    <w:jc w:val="center"/>
                    <w:rPr>
                      <w:rFonts w:ascii="Arial" w:hAnsi="Arial" w:cs="Arial"/>
                      <w:sz w:val="18"/>
                      <w:szCs w:val="18"/>
                    </w:rPr>
                  </w:pPr>
                  <w:r>
                    <w:rPr>
                      <w:rFonts w:ascii="Arial" w:hAnsi="Arial" w:cs="Arial"/>
                      <w:sz w:val="18"/>
                      <w:szCs w:val="18"/>
                    </w:rPr>
                    <w:t>44</w:t>
                  </w:r>
                </w:p>
              </w:tc>
              <w:tc>
                <w:tcPr>
                  <w:tcW w:w="1250" w:type="pct"/>
                </w:tcPr>
                <w:p w:rsidR="00457878" w:rsidRDefault="00457878" w:rsidP="00C60B38">
                  <w:pPr>
                    <w:jc w:val="center"/>
                    <w:rPr>
                      <w:rFonts w:ascii="Arial" w:hAnsi="Arial" w:cs="Arial"/>
                      <w:sz w:val="18"/>
                      <w:szCs w:val="18"/>
                    </w:rPr>
                  </w:pPr>
                  <w:r>
                    <w:rPr>
                      <w:rFonts w:ascii="Arial" w:hAnsi="Arial" w:cs="Arial"/>
                      <w:sz w:val="18"/>
                      <w:szCs w:val="18"/>
                    </w:rPr>
                    <w:t>1</w:t>
                  </w:r>
                </w:p>
              </w:tc>
              <w:tc>
                <w:tcPr>
                  <w:tcW w:w="1249" w:type="pct"/>
                </w:tcPr>
                <w:p w:rsidR="00457878" w:rsidRDefault="00457878" w:rsidP="00C60B38">
                  <w:pPr>
                    <w:jc w:val="center"/>
                    <w:rPr>
                      <w:rFonts w:ascii="Arial" w:hAnsi="Arial" w:cs="Arial"/>
                      <w:sz w:val="18"/>
                      <w:szCs w:val="18"/>
                    </w:rPr>
                  </w:pPr>
                  <w:r>
                    <w:rPr>
                      <w:rFonts w:ascii="Arial" w:hAnsi="Arial" w:cs="Arial"/>
                      <w:sz w:val="18"/>
                      <w:szCs w:val="18"/>
                    </w:rPr>
                    <w:t>0</w:t>
                  </w:r>
                </w:p>
              </w:tc>
            </w:tr>
          </w:tbl>
          <w:p w:rsidR="00457878" w:rsidRPr="000A0E1E" w:rsidRDefault="00457878" w:rsidP="00457878">
            <w:pPr>
              <w:jc w:val="both"/>
              <w:rPr>
                <w:rFonts w:ascii="Arial" w:hAnsi="Arial" w:cs="Arial"/>
                <w:szCs w:val="18"/>
              </w:rPr>
            </w:pPr>
          </w:p>
          <w:p w:rsidR="00457878" w:rsidRDefault="00457878" w:rsidP="00457878">
            <w:pPr>
              <w:jc w:val="both"/>
              <w:rPr>
                <w:rFonts w:ascii="Arial" w:hAnsi="Arial" w:cs="Arial"/>
                <w:szCs w:val="18"/>
              </w:rPr>
            </w:pPr>
            <w:r w:rsidRPr="000A0E1E">
              <w:rPr>
                <w:rFonts w:ascii="Arial" w:hAnsi="Arial" w:cs="Arial"/>
                <w:szCs w:val="18"/>
              </w:rPr>
              <w:t xml:space="preserve">There </w:t>
            </w:r>
            <w:r>
              <w:rPr>
                <w:rFonts w:ascii="Arial" w:hAnsi="Arial" w:cs="Arial"/>
                <w:szCs w:val="18"/>
              </w:rPr>
              <w:t xml:space="preserve">was </w:t>
            </w:r>
            <w:r w:rsidR="00142CA9">
              <w:rPr>
                <w:rFonts w:ascii="Arial" w:hAnsi="Arial" w:cs="Arial"/>
                <w:szCs w:val="18"/>
              </w:rPr>
              <w:t>no</w:t>
            </w:r>
            <w:r w:rsidRPr="000A0E1E">
              <w:rPr>
                <w:rFonts w:ascii="Arial" w:hAnsi="Arial" w:cs="Arial"/>
                <w:szCs w:val="18"/>
              </w:rPr>
              <w:t xml:space="preserve"> moderate harm incident</w:t>
            </w:r>
            <w:r>
              <w:rPr>
                <w:rFonts w:ascii="Arial" w:hAnsi="Arial" w:cs="Arial"/>
                <w:szCs w:val="18"/>
              </w:rPr>
              <w:t>s</w:t>
            </w:r>
            <w:r w:rsidRPr="000A0E1E">
              <w:rPr>
                <w:rFonts w:ascii="Arial" w:hAnsi="Arial" w:cs="Arial"/>
                <w:szCs w:val="18"/>
              </w:rPr>
              <w:t xml:space="preserve"> reported</w:t>
            </w:r>
            <w:r>
              <w:rPr>
                <w:rFonts w:ascii="Arial" w:hAnsi="Arial" w:cs="Arial"/>
                <w:szCs w:val="18"/>
              </w:rPr>
              <w:t xml:space="preserve"> for the </w:t>
            </w:r>
            <w:r w:rsidR="00142CA9">
              <w:rPr>
                <w:rFonts w:ascii="Arial" w:hAnsi="Arial" w:cs="Arial"/>
                <w:szCs w:val="18"/>
              </w:rPr>
              <w:t>reporting period</w:t>
            </w:r>
            <w:r>
              <w:rPr>
                <w:rFonts w:ascii="Arial" w:hAnsi="Arial" w:cs="Arial"/>
                <w:szCs w:val="18"/>
              </w:rPr>
              <w:t xml:space="preserve">. There </w:t>
            </w:r>
            <w:r w:rsidRPr="00890D92">
              <w:rPr>
                <w:rFonts w:ascii="Arial" w:hAnsi="Arial" w:cs="Arial"/>
                <w:szCs w:val="18"/>
              </w:rPr>
              <w:t>were</w:t>
            </w:r>
            <w:r>
              <w:rPr>
                <w:rFonts w:ascii="Arial" w:hAnsi="Arial" w:cs="Arial"/>
                <w:color w:val="FF0000"/>
                <w:szCs w:val="18"/>
              </w:rPr>
              <w:t xml:space="preserve"> </w:t>
            </w:r>
            <w:r>
              <w:rPr>
                <w:rFonts w:ascii="Arial" w:hAnsi="Arial" w:cs="Arial"/>
                <w:szCs w:val="18"/>
              </w:rPr>
              <w:t>8 incidents that reported minor harm</w:t>
            </w:r>
            <w:r w:rsidRPr="000A0E1E">
              <w:rPr>
                <w:rFonts w:ascii="Arial" w:hAnsi="Arial" w:cs="Arial"/>
                <w:color w:val="000000" w:themeColor="text1"/>
                <w:szCs w:val="18"/>
              </w:rPr>
              <w:t xml:space="preserve">.  All </w:t>
            </w:r>
            <w:r>
              <w:rPr>
                <w:rFonts w:ascii="Arial" w:hAnsi="Arial" w:cs="Arial"/>
                <w:color w:val="000000" w:themeColor="text1"/>
                <w:szCs w:val="18"/>
              </w:rPr>
              <w:t xml:space="preserve">8 were </w:t>
            </w:r>
            <w:r w:rsidRPr="000A0E1E">
              <w:rPr>
                <w:rFonts w:ascii="Arial" w:hAnsi="Arial" w:cs="Arial"/>
                <w:color w:val="000000" w:themeColor="text1"/>
                <w:szCs w:val="18"/>
              </w:rPr>
              <w:t>related to situations where there has been decr</w:t>
            </w:r>
            <w:r>
              <w:rPr>
                <w:rFonts w:ascii="Arial" w:hAnsi="Arial" w:cs="Arial"/>
                <w:color w:val="000000" w:themeColor="text1"/>
                <w:szCs w:val="18"/>
              </w:rPr>
              <w:t xml:space="preserve">eased staffing </w:t>
            </w:r>
            <w:r w:rsidR="00142CA9">
              <w:rPr>
                <w:rFonts w:ascii="Arial" w:hAnsi="Arial" w:cs="Arial"/>
                <w:color w:val="000000" w:themeColor="text1"/>
                <w:szCs w:val="18"/>
              </w:rPr>
              <w:t xml:space="preserve">and are </w:t>
            </w:r>
            <w:r>
              <w:rPr>
                <w:rFonts w:ascii="Arial" w:hAnsi="Arial" w:cs="Arial"/>
                <w:color w:val="000000" w:themeColor="text1"/>
                <w:szCs w:val="18"/>
              </w:rPr>
              <w:t>related to staffing in ED on the WRH site</w:t>
            </w:r>
            <w:r w:rsidRPr="000A0E1E">
              <w:rPr>
                <w:rFonts w:ascii="Arial" w:hAnsi="Arial" w:cs="Arial"/>
                <w:color w:val="000000" w:themeColor="text1"/>
                <w:szCs w:val="18"/>
              </w:rPr>
              <w:t>.  In all incidents</w:t>
            </w:r>
            <w:r w:rsidRPr="00FD2572">
              <w:rPr>
                <w:rFonts w:ascii="Arial" w:hAnsi="Arial" w:cs="Arial"/>
                <w:szCs w:val="18"/>
              </w:rPr>
              <w:t>,</w:t>
            </w:r>
            <w:r w:rsidRPr="000A0E1E">
              <w:rPr>
                <w:rFonts w:ascii="Arial" w:hAnsi="Arial" w:cs="Arial"/>
                <w:color w:val="000000" w:themeColor="text1"/>
                <w:szCs w:val="18"/>
              </w:rPr>
              <w:t xml:space="preserve"> mitigations </w:t>
            </w:r>
            <w:r w:rsidRPr="00890D92">
              <w:rPr>
                <w:rFonts w:ascii="Arial" w:hAnsi="Arial" w:cs="Arial"/>
                <w:szCs w:val="18"/>
              </w:rPr>
              <w:t>have</w:t>
            </w:r>
            <w:r w:rsidRPr="000A0E1E">
              <w:rPr>
                <w:rFonts w:ascii="Arial" w:hAnsi="Arial" w:cs="Arial"/>
                <w:color w:val="000000" w:themeColor="text1"/>
                <w:szCs w:val="18"/>
              </w:rPr>
              <w:t xml:space="preserve"> been put into place through </w:t>
            </w:r>
            <w:r w:rsidRPr="00890D92">
              <w:rPr>
                <w:rFonts w:ascii="Arial" w:hAnsi="Arial" w:cs="Arial"/>
                <w:szCs w:val="18"/>
              </w:rPr>
              <w:t>the</w:t>
            </w:r>
            <w:r>
              <w:rPr>
                <w:rFonts w:ascii="Arial" w:hAnsi="Arial" w:cs="Arial"/>
                <w:color w:val="FF0000"/>
                <w:szCs w:val="18"/>
              </w:rPr>
              <w:t xml:space="preserve"> </w:t>
            </w:r>
            <w:r w:rsidRPr="000A0E1E">
              <w:rPr>
                <w:rFonts w:ascii="Arial" w:hAnsi="Arial" w:cs="Arial"/>
                <w:color w:val="000000" w:themeColor="text1"/>
                <w:szCs w:val="18"/>
              </w:rPr>
              <w:t xml:space="preserve">use of either bank </w:t>
            </w:r>
            <w:r w:rsidRPr="000A0E1E">
              <w:rPr>
                <w:rFonts w:ascii="Arial" w:hAnsi="Arial" w:cs="Arial"/>
                <w:szCs w:val="18"/>
              </w:rPr>
              <w:t>or agency, moving staff from neighbouring wards to ensure patients’ needs were met.</w:t>
            </w:r>
            <w:r>
              <w:rPr>
                <w:rFonts w:ascii="Arial" w:hAnsi="Arial" w:cs="Arial"/>
                <w:szCs w:val="18"/>
              </w:rPr>
              <w:t xml:space="preserve"> </w:t>
            </w:r>
          </w:p>
          <w:p w:rsidR="00457878" w:rsidRDefault="00457878" w:rsidP="00457878">
            <w:pPr>
              <w:jc w:val="both"/>
              <w:rPr>
                <w:rFonts w:ascii="Arial" w:hAnsi="Arial" w:cs="Arial"/>
                <w:szCs w:val="18"/>
              </w:rPr>
            </w:pPr>
          </w:p>
          <w:p w:rsidR="009E4466" w:rsidRPr="00CA74DE" w:rsidRDefault="0015297D" w:rsidP="000A0E1E">
            <w:pPr>
              <w:pStyle w:val="Heading2"/>
              <w:spacing w:before="0"/>
              <w:outlineLvl w:val="1"/>
              <w:rPr>
                <w:rFonts w:ascii="Arial" w:hAnsi="Arial" w:cs="Arial"/>
                <w:color w:val="auto"/>
                <w:sz w:val="22"/>
                <w:szCs w:val="22"/>
              </w:rPr>
            </w:pPr>
            <w:r w:rsidRPr="00CA74DE">
              <w:rPr>
                <w:rFonts w:ascii="Arial" w:hAnsi="Arial" w:cs="Arial"/>
                <w:color w:val="auto"/>
                <w:sz w:val="22"/>
                <w:szCs w:val="22"/>
              </w:rPr>
              <w:t>Staffing levels/Vacancies</w:t>
            </w:r>
            <w:r w:rsidR="00AD6CA2" w:rsidRPr="00CA74DE">
              <w:rPr>
                <w:rFonts w:ascii="Arial" w:hAnsi="Arial" w:cs="Arial"/>
                <w:color w:val="auto"/>
                <w:sz w:val="22"/>
                <w:szCs w:val="22"/>
              </w:rPr>
              <w:t xml:space="preserve"> </w:t>
            </w:r>
          </w:p>
          <w:p w:rsidR="00DE66CA" w:rsidRPr="0015297D" w:rsidRDefault="00593BD7" w:rsidP="0056568D">
            <w:pPr>
              <w:jc w:val="both"/>
              <w:rPr>
                <w:rFonts w:ascii="Arial" w:hAnsi="Arial" w:cs="Arial"/>
                <w:iCs/>
                <w:color w:val="000000"/>
              </w:rPr>
            </w:pPr>
            <w:r w:rsidRPr="00CA74DE">
              <w:rPr>
                <w:rFonts w:ascii="Arial" w:hAnsi="Arial" w:cs="Arial"/>
              </w:rPr>
              <w:t xml:space="preserve">The data below in Table 1 highlights the funded and in post rates within </w:t>
            </w:r>
            <w:r w:rsidR="0064291D" w:rsidRPr="00CA74DE">
              <w:rPr>
                <w:rFonts w:ascii="Arial" w:hAnsi="Arial" w:cs="Arial"/>
              </w:rPr>
              <w:t xml:space="preserve">the </w:t>
            </w:r>
            <w:r w:rsidRPr="00CA74DE">
              <w:rPr>
                <w:rFonts w:ascii="Arial" w:hAnsi="Arial" w:cs="Arial"/>
              </w:rPr>
              <w:t>nursing work</w:t>
            </w:r>
            <w:r w:rsidR="00FD6C0E">
              <w:rPr>
                <w:rFonts w:ascii="Arial" w:hAnsi="Arial" w:cs="Arial"/>
              </w:rPr>
              <w:t xml:space="preserve">force </w:t>
            </w:r>
            <w:r w:rsidR="00AB4591">
              <w:rPr>
                <w:rFonts w:ascii="Arial" w:hAnsi="Arial" w:cs="Arial"/>
              </w:rPr>
              <w:t xml:space="preserve">as </w:t>
            </w:r>
            <w:r w:rsidR="0056568D">
              <w:rPr>
                <w:rFonts w:ascii="Arial" w:hAnsi="Arial" w:cs="Arial"/>
              </w:rPr>
              <w:t xml:space="preserve">of the dashboard for February </w:t>
            </w:r>
            <w:r w:rsidR="00142CA9">
              <w:rPr>
                <w:rFonts w:ascii="Arial" w:hAnsi="Arial" w:cs="Arial"/>
              </w:rPr>
              <w:t>2019</w:t>
            </w:r>
            <w:r w:rsidR="00AB4591">
              <w:rPr>
                <w:rFonts w:ascii="Arial" w:hAnsi="Arial" w:cs="Arial"/>
              </w:rPr>
              <w:t>.</w:t>
            </w:r>
            <w:r w:rsidRPr="00CA74DE">
              <w:rPr>
                <w:rFonts w:ascii="Arial" w:hAnsi="Arial" w:cs="Arial"/>
              </w:rPr>
              <w:t xml:space="preserve">  </w:t>
            </w:r>
          </w:p>
        </w:tc>
      </w:tr>
      <w:tr w:rsidR="009E4466" w:rsidTr="008522DC">
        <w:tc>
          <w:tcPr>
            <w:tcW w:w="9889" w:type="dxa"/>
            <w:tcBorders>
              <w:top w:val="nil"/>
              <w:bottom w:val="nil"/>
            </w:tcBorders>
            <w:shd w:val="clear" w:color="auto" w:fill="FFFFFF" w:themeFill="background1"/>
          </w:tcPr>
          <w:p w:rsidR="00483814" w:rsidRDefault="00483814" w:rsidP="00362FD7">
            <w:pPr>
              <w:rPr>
                <w:rFonts w:ascii="Arial" w:hAnsi="Arial" w:cs="Arial"/>
                <w:b/>
              </w:rPr>
            </w:pPr>
          </w:p>
          <w:p w:rsidR="00EB5FE2" w:rsidRPr="00D50968" w:rsidRDefault="00EE4389" w:rsidP="00362FD7">
            <w:pPr>
              <w:rPr>
                <w:rFonts w:ascii="Arial" w:hAnsi="Arial" w:cs="Arial"/>
              </w:rPr>
            </w:pPr>
            <w:r w:rsidRPr="00D50968">
              <w:rPr>
                <w:rFonts w:ascii="Arial" w:hAnsi="Arial" w:cs="Arial"/>
                <w:b/>
              </w:rPr>
              <w:t>Table 1</w:t>
            </w:r>
          </w:p>
          <w:p w:rsidR="00922A51" w:rsidRDefault="00922A51" w:rsidP="00362FD7">
            <w:pPr>
              <w:rPr>
                <w:rFonts w:ascii="Arial" w:hAnsi="Arial" w:cs="Arial"/>
                <w:sz w:val="18"/>
                <w:szCs w:val="18"/>
              </w:rPr>
            </w:pPr>
          </w:p>
          <w:tbl>
            <w:tblPr>
              <w:tblW w:w="0" w:type="auto"/>
              <w:tblLayout w:type="fixed"/>
              <w:tblCellMar>
                <w:left w:w="0" w:type="dxa"/>
                <w:right w:w="0" w:type="dxa"/>
              </w:tblCellMar>
              <w:tblLook w:val="04A0" w:firstRow="1" w:lastRow="0" w:firstColumn="1" w:lastColumn="0" w:noHBand="0" w:noVBand="1"/>
            </w:tblPr>
            <w:tblGrid>
              <w:gridCol w:w="3534"/>
              <w:gridCol w:w="1559"/>
            </w:tblGrid>
            <w:tr w:rsidR="00EE4389" w:rsidRPr="00CA74DE" w:rsidTr="008522DC">
              <w:tc>
                <w:tcPr>
                  <w:tcW w:w="3534"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E4389" w:rsidRPr="00CA74DE" w:rsidRDefault="00EE4389" w:rsidP="00E71159">
                  <w:pPr>
                    <w:rPr>
                      <w:rFonts w:ascii="Arial" w:hAnsi="Arial" w:cs="Arial"/>
                      <w:sz w:val="18"/>
                      <w:szCs w:val="18"/>
                    </w:rPr>
                  </w:pPr>
                  <w:r w:rsidRPr="00CA74DE">
                    <w:rPr>
                      <w:rFonts w:ascii="Arial" w:hAnsi="Arial" w:cs="Arial"/>
                      <w:sz w:val="18"/>
                      <w:szCs w:val="18"/>
                    </w:rPr>
                    <w:t>Vacancy for in patient wards areas</w:t>
                  </w:r>
                  <w:r w:rsidR="00873BAC">
                    <w:rPr>
                      <w:rFonts w:ascii="Arial" w:hAnsi="Arial" w:cs="Arial"/>
                      <w:sz w:val="18"/>
                      <w:szCs w:val="18"/>
                    </w:rPr>
                    <w:t xml:space="preserve"> </w:t>
                  </w:r>
                  <w:r w:rsidR="0055692E">
                    <w:rPr>
                      <w:rFonts w:ascii="Arial" w:hAnsi="Arial" w:cs="Arial"/>
                      <w:sz w:val="18"/>
                      <w:szCs w:val="18"/>
                    </w:rPr>
                    <w:t xml:space="preserve">&amp; </w:t>
                  </w:r>
                  <w:proofErr w:type="spellStart"/>
                  <w:r w:rsidR="0055692E">
                    <w:rPr>
                      <w:rFonts w:ascii="Arial" w:hAnsi="Arial" w:cs="Arial"/>
                      <w:sz w:val="18"/>
                      <w:szCs w:val="18"/>
                    </w:rPr>
                    <w:t>non ward</w:t>
                  </w:r>
                  <w:proofErr w:type="spellEnd"/>
                  <w:r w:rsidR="0055692E">
                    <w:rPr>
                      <w:rFonts w:ascii="Arial" w:hAnsi="Arial" w:cs="Arial"/>
                      <w:sz w:val="18"/>
                      <w:szCs w:val="18"/>
                    </w:rPr>
                    <w:t xml:space="preserve"> areas</w:t>
                  </w:r>
                </w:p>
              </w:tc>
              <w:tc>
                <w:tcPr>
                  <w:tcW w:w="1559"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E4389" w:rsidRPr="00CA74DE" w:rsidRDefault="0056568D" w:rsidP="0056568D">
                  <w:pPr>
                    <w:rPr>
                      <w:rFonts w:ascii="Arial" w:hAnsi="Arial" w:cs="Arial"/>
                      <w:sz w:val="18"/>
                      <w:szCs w:val="18"/>
                    </w:rPr>
                  </w:pPr>
                  <w:r>
                    <w:rPr>
                      <w:rFonts w:ascii="Arial" w:hAnsi="Arial" w:cs="Arial"/>
                      <w:sz w:val="18"/>
                      <w:szCs w:val="18"/>
                    </w:rPr>
                    <w:t xml:space="preserve">February </w:t>
                  </w:r>
                  <w:r w:rsidR="005D151A">
                    <w:rPr>
                      <w:rFonts w:ascii="Arial" w:hAnsi="Arial" w:cs="Arial"/>
                      <w:sz w:val="18"/>
                      <w:szCs w:val="18"/>
                    </w:rPr>
                    <w:t xml:space="preserve">2019 </w:t>
                  </w:r>
                </w:p>
              </w:tc>
            </w:tr>
            <w:tr w:rsidR="00EE4389" w:rsidRPr="00CA74DE" w:rsidTr="008522DC">
              <w:tc>
                <w:tcPr>
                  <w:tcW w:w="3534"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E4389" w:rsidRPr="00CA74DE" w:rsidRDefault="00EE4389" w:rsidP="00E71159">
                  <w:pPr>
                    <w:rPr>
                      <w:rFonts w:ascii="Arial" w:hAnsi="Arial" w:cs="Arial"/>
                      <w:sz w:val="18"/>
                      <w:szCs w:val="18"/>
                    </w:rPr>
                  </w:pPr>
                  <w:r w:rsidRPr="00CA74DE">
                    <w:rPr>
                      <w:rFonts w:ascii="Arial" w:hAnsi="Arial" w:cs="Arial"/>
                      <w:sz w:val="18"/>
                      <w:szCs w:val="18"/>
                    </w:rPr>
                    <w:t>Qualified</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EE4389" w:rsidRPr="00CA74DE" w:rsidRDefault="005D151A" w:rsidP="00E71159">
                  <w:pPr>
                    <w:rPr>
                      <w:rFonts w:ascii="Arial" w:hAnsi="Arial" w:cs="Arial"/>
                      <w:sz w:val="18"/>
                      <w:szCs w:val="18"/>
                    </w:rPr>
                  </w:pPr>
                  <w:r>
                    <w:rPr>
                      <w:rFonts w:ascii="Arial" w:hAnsi="Arial" w:cs="Arial"/>
                      <w:sz w:val="18"/>
                      <w:szCs w:val="18"/>
                    </w:rPr>
                    <w:t>210.56</w:t>
                  </w:r>
                </w:p>
              </w:tc>
            </w:tr>
            <w:tr w:rsidR="00EE4389" w:rsidRPr="00CA74DE" w:rsidTr="008522DC">
              <w:tc>
                <w:tcPr>
                  <w:tcW w:w="3534"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E4389" w:rsidRPr="00CA74DE" w:rsidRDefault="00EE4389" w:rsidP="00E71159">
                  <w:pPr>
                    <w:rPr>
                      <w:rFonts w:ascii="Arial" w:hAnsi="Arial" w:cs="Arial"/>
                      <w:sz w:val="18"/>
                      <w:szCs w:val="18"/>
                    </w:rPr>
                  </w:pPr>
                  <w:r w:rsidRPr="00CA74DE">
                    <w:rPr>
                      <w:rFonts w:ascii="Arial" w:hAnsi="Arial" w:cs="Arial"/>
                      <w:sz w:val="18"/>
                      <w:szCs w:val="18"/>
                    </w:rPr>
                    <w:t>Unqualified</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EE4389" w:rsidRPr="00CA74DE" w:rsidRDefault="005D151A" w:rsidP="00E71159">
                  <w:pPr>
                    <w:rPr>
                      <w:rFonts w:ascii="Arial" w:hAnsi="Arial" w:cs="Arial"/>
                      <w:sz w:val="18"/>
                      <w:szCs w:val="18"/>
                    </w:rPr>
                  </w:pPr>
                  <w:r>
                    <w:rPr>
                      <w:rFonts w:ascii="Arial" w:hAnsi="Arial" w:cs="Arial"/>
                      <w:sz w:val="18"/>
                      <w:szCs w:val="18"/>
                    </w:rPr>
                    <w:t>46.65</w:t>
                  </w:r>
                </w:p>
              </w:tc>
            </w:tr>
            <w:tr w:rsidR="00EE4389" w:rsidRPr="00CA74DE" w:rsidTr="008522DC">
              <w:tc>
                <w:tcPr>
                  <w:tcW w:w="3534"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E4389" w:rsidRPr="00CA74DE" w:rsidRDefault="00EE4389" w:rsidP="00E71159">
                  <w:pPr>
                    <w:rPr>
                      <w:rFonts w:ascii="Arial" w:hAnsi="Arial" w:cs="Arial"/>
                      <w:sz w:val="18"/>
                      <w:szCs w:val="18"/>
                    </w:rPr>
                  </w:pPr>
                  <w:r w:rsidRPr="00CA74DE">
                    <w:rPr>
                      <w:rFonts w:ascii="Arial" w:hAnsi="Arial" w:cs="Arial"/>
                      <w:sz w:val="18"/>
                      <w:szCs w:val="18"/>
                    </w:rPr>
                    <w:t>Total</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EE4389" w:rsidRPr="00CA74DE" w:rsidRDefault="005D151A" w:rsidP="00E71159">
                  <w:pPr>
                    <w:rPr>
                      <w:rFonts w:ascii="Arial" w:hAnsi="Arial" w:cs="Arial"/>
                      <w:sz w:val="18"/>
                      <w:szCs w:val="18"/>
                    </w:rPr>
                  </w:pPr>
                  <w:r>
                    <w:rPr>
                      <w:rFonts w:ascii="Arial" w:hAnsi="Arial" w:cs="Arial"/>
                      <w:sz w:val="18"/>
                      <w:szCs w:val="18"/>
                    </w:rPr>
                    <w:t>257.21</w:t>
                  </w:r>
                </w:p>
              </w:tc>
            </w:tr>
          </w:tbl>
          <w:p w:rsidR="002142D4" w:rsidRDefault="002142D4" w:rsidP="00362FD7">
            <w:pPr>
              <w:rPr>
                <w:rFonts w:ascii="Arial" w:hAnsi="Arial" w:cs="Arial"/>
                <w:sz w:val="18"/>
                <w:szCs w:val="18"/>
              </w:rPr>
            </w:pPr>
          </w:p>
          <w:p w:rsidR="00793FE2" w:rsidRDefault="0055692E" w:rsidP="000A0E1E">
            <w:pPr>
              <w:jc w:val="both"/>
              <w:rPr>
                <w:rFonts w:ascii="Arial" w:hAnsi="Arial" w:cs="Arial"/>
              </w:rPr>
            </w:pPr>
            <w:r>
              <w:rPr>
                <w:rFonts w:ascii="Arial" w:hAnsi="Arial" w:cs="Arial"/>
              </w:rPr>
              <w:t>From January through to the end of February</w:t>
            </w:r>
            <w:r w:rsidR="00FA0AD8">
              <w:rPr>
                <w:rFonts w:ascii="Arial" w:hAnsi="Arial" w:cs="Arial"/>
              </w:rPr>
              <w:t xml:space="preserve"> 2019</w:t>
            </w:r>
            <w:r>
              <w:rPr>
                <w:rFonts w:ascii="Arial" w:hAnsi="Arial" w:cs="Arial"/>
              </w:rPr>
              <w:t xml:space="preserve"> there </w:t>
            </w:r>
            <w:r w:rsidR="004208B0">
              <w:rPr>
                <w:rFonts w:ascii="Arial" w:hAnsi="Arial" w:cs="Arial"/>
              </w:rPr>
              <w:t xml:space="preserve">were </w:t>
            </w:r>
            <w:r>
              <w:rPr>
                <w:rFonts w:ascii="Arial" w:hAnsi="Arial" w:cs="Arial"/>
              </w:rPr>
              <w:t xml:space="preserve">approximately 40 </w:t>
            </w:r>
            <w:r w:rsidR="00142CA9">
              <w:rPr>
                <w:rFonts w:ascii="Arial" w:hAnsi="Arial" w:cs="Arial"/>
              </w:rPr>
              <w:t>registered nurses</w:t>
            </w:r>
            <w:r>
              <w:rPr>
                <w:rFonts w:ascii="Arial" w:hAnsi="Arial" w:cs="Arial"/>
              </w:rPr>
              <w:t xml:space="preserve"> </w:t>
            </w:r>
            <w:r w:rsidR="00793FE2">
              <w:rPr>
                <w:rFonts w:ascii="Arial" w:hAnsi="Arial" w:cs="Arial"/>
              </w:rPr>
              <w:t xml:space="preserve">who </w:t>
            </w:r>
            <w:r>
              <w:rPr>
                <w:rFonts w:ascii="Arial" w:hAnsi="Arial" w:cs="Arial"/>
              </w:rPr>
              <w:t>commence in post</w:t>
            </w:r>
            <w:r w:rsidR="00FA0AD8">
              <w:rPr>
                <w:rFonts w:ascii="Arial" w:hAnsi="Arial" w:cs="Arial"/>
              </w:rPr>
              <w:t xml:space="preserve"> into vacancies on ward areas </w:t>
            </w:r>
            <w:r>
              <w:rPr>
                <w:rFonts w:ascii="Arial" w:hAnsi="Arial" w:cs="Arial"/>
              </w:rPr>
              <w:t xml:space="preserve">and </w:t>
            </w:r>
            <w:r w:rsidR="004208B0">
              <w:rPr>
                <w:rFonts w:ascii="Arial" w:hAnsi="Arial" w:cs="Arial"/>
              </w:rPr>
              <w:t xml:space="preserve">50 </w:t>
            </w:r>
            <w:r w:rsidR="00FA0AD8">
              <w:rPr>
                <w:rFonts w:ascii="Arial" w:hAnsi="Arial" w:cs="Arial"/>
              </w:rPr>
              <w:t>H</w:t>
            </w:r>
            <w:r w:rsidR="00142CA9">
              <w:rPr>
                <w:rFonts w:ascii="Arial" w:hAnsi="Arial" w:cs="Arial"/>
              </w:rPr>
              <w:t>ealthcare Assistants</w:t>
            </w:r>
            <w:r w:rsidR="00A37D0F">
              <w:rPr>
                <w:rFonts w:ascii="Arial" w:hAnsi="Arial" w:cs="Arial"/>
              </w:rPr>
              <w:t>.</w:t>
            </w:r>
          </w:p>
          <w:p w:rsidR="00793FE2" w:rsidRDefault="00793FE2" w:rsidP="000A0E1E">
            <w:pPr>
              <w:jc w:val="both"/>
              <w:rPr>
                <w:rFonts w:ascii="Arial" w:hAnsi="Arial" w:cs="Arial"/>
              </w:rPr>
            </w:pPr>
          </w:p>
          <w:p w:rsidR="00793FE2" w:rsidRDefault="004208B0" w:rsidP="000A0E1E">
            <w:pPr>
              <w:jc w:val="both"/>
              <w:rPr>
                <w:rFonts w:ascii="Arial" w:hAnsi="Arial" w:cs="Arial"/>
              </w:rPr>
            </w:pPr>
            <w:r>
              <w:rPr>
                <w:rFonts w:ascii="Arial" w:hAnsi="Arial" w:cs="Arial"/>
              </w:rPr>
              <w:t xml:space="preserve">In March there are approximately 20 </w:t>
            </w:r>
            <w:r w:rsidR="00142CA9">
              <w:rPr>
                <w:rFonts w:ascii="Arial" w:hAnsi="Arial" w:cs="Arial"/>
              </w:rPr>
              <w:t xml:space="preserve">registered nurses </w:t>
            </w:r>
            <w:r>
              <w:rPr>
                <w:rFonts w:ascii="Arial" w:hAnsi="Arial" w:cs="Arial"/>
              </w:rPr>
              <w:t xml:space="preserve">and 30 </w:t>
            </w:r>
            <w:r w:rsidR="00142CA9">
              <w:rPr>
                <w:rFonts w:ascii="Arial" w:hAnsi="Arial" w:cs="Arial"/>
              </w:rPr>
              <w:t>healthcare assistants scheduled</w:t>
            </w:r>
            <w:r w:rsidR="00793FE2">
              <w:rPr>
                <w:rFonts w:ascii="Arial" w:hAnsi="Arial" w:cs="Arial"/>
              </w:rPr>
              <w:t xml:space="preserve"> to join</w:t>
            </w:r>
            <w:r>
              <w:rPr>
                <w:rFonts w:ascii="Arial" w:hAnsi="Arial" w:cs="Arial"/>
              </w:rPr>
              <w:t xml:space="preserve"> the trust. The</w:t>
            </w:r>
            <w:r w:rsidR="00840BFF">
              <w:rPr>
                <w:rFonts w:ascii="Arial" w:hAnsi="Arial" w:cs="Arial"/>
              </w:rPr>
              <w:t xml:space="preserve"> Divisions</w:t>
            </w:r>
            <w:r w:rsidR="00FA0AD8">
              <w:rPr>
                <w:rFonts w:ascii="Arial" w:hAnsi="Arial" w:cs="Arial"/>
              </w:rPr>
              <w:t xml:space="preserve"> continue to actively recruit to </w:t>
            </w:r>
            <w:r w:rsidR="00607C30">
              <w:rPr>
                <w:rFonts w:ascii="Arial" w:hAnsi="Arial" w:cs="Arial"/>
              </w:rPr>
              <w:t xml:space="preserve">support </w:t>
            </w:r>
            <w:r w:rsidR="00840BFF">
              <w:rPr>
                <w:rFonts w:ascii="Arial" w:hAnsi="Arial" w:cs="Arial"/>
              </w:rPr>
              <w:t>the additional w</w:t>
            </w:r>
            <w:r w:rsidR="00607C30">
              <w:rPr>
                <w:rFonts w:ascii="Arial" w:hAnsi="Arial" w:cs="Arial"/>
              </w:rPr>
              <w:t xml:space="preserve">ards at the </w:t>
            </w:r>
            <w:r w:rsidR="00607C30">
              <w:rPr>
                <w:rFonts w:ascii="Arial" w:hAnsi="Arial" w:cs="Arial"/>
              </w:rPr>
              <w:lastRenderedPageBreak/>
              <w:t xml:space="preserve">Alexandra </w:t>
            </w:r>
            <w:r w:rsidR="00C76792">
              <w:rPr>
                <w:rFonts w:ascii="Arial" w:hAnsi="Arial" w:cs="Arial"/>
              </w:rPr>
              <w:t>H</w:t>
            </w:r>
            <w:r w:rsidR="00A37D0F">
              <w:rPr>
                <w:rFonts w:ascii="Arial" w:hAnsi="Arial" w:cs="Arial"/>
              </w:rPr>
              <w:t>ospital site (</w:t>
            </w:r>
            <w:r w:rsidR="00607C30">
              <w:rPr>
                <w:rFonts w:ascii="Arial" w:hAnsi="Arial" w:cs="Arial"/>
              </w:rPr>
              <w:t xml:space="preserve">Ward 4 and Ward 1) and </w:t>
            </w:r>
            <w:r w:rsidR="00A37D0F">
              <w:rPr>
                <w:rFonts w:ascii="Arial" w:hAnsi="Arial" w:cs="Arial"/>
              </w:rPr>
              <w:t xml:space="preserve">the </w:t>
            </w:r>
            <w:r w:rsidR="00607C30">
              <w:rPr>
                <w:rFonts w:ascii="Arial" w:hAnsi="Arial" w:cs="Arial"/>
              </w:rPr>
              <w:t xml:space="preserve">winter ward on the </w:t>
            </w:r>
            <w:r w:rsidR="00AB7ACA">
              <w:rPr>
                <w:rFonts w:ascii="Arial" w:hAnsi="Arial" w:cs="Arial"/>
              </w:rPr>
              <w:t>Worcester</w:t>
            </w:r>
            <w:r w:rsidR="00C76792">
              <w:rPr>
                <w:rFonts w:ascii="Arial" w:hAnsi="Arial" w:cs="Arial"/>
              </w:rPr>
              <w:t xml:space="preserve"> Royal H</w:t>
            </w:r>
            <w:r w:rsidR="00A37D0F">
              <w:rPr>
                <w:rFonts w:ascii="Arial" w:hAnsi="Arial" w:cs="Arial"/>
              </w:rPr>
              <w:t>ospital site</w:t>
            </w:r>
            <w:r w:rsidR="00607C30">
              <w:rPr>
                <w:rFonts w:ascii="Arial" w:hAnsi="Arial" w:cs="Arial"/>
              </w:rPr>
              <w:t>.</w:t>
            </w:r>
            <w:r w:rsidR="00FA0AD8">
              <w:rPr>
                <w:rFonts w:ascii="Arial" w:hAnsi="Arial" w:cs="Arial"/>
              </w:rPr>
              <w:t xml:space="preserve"> </w:t>
            </w:r>
          </w:p>
          <w:p w:rsidR="00793FE2" w:rsidRDefault="00793FE2" w:rsidP="000A0E1E">
            <w:pPr>
              <w:jc w:val="both"/>
              <w:rPr>
                <w:rFonts w:ascii="Arial" w:hAnsi="Arial" w:cs="Arial"/>
              </w:rPr>
            </w:pPr>
          </w:p>
          <w:p w:rsidR="00FA0AD8" w:rsidRDefault="00FA0AD8" w:rsidP="000A0E1E">
            <w:pPr>
              <w:jc w:val="both"/>
              <w:rPr>
                <w:rFonts w:ascii="Arial" w:hAnsi="Arial" w:cs="Arial"/>
              </w:rPr>
            </w:pPr>
            <w:r>
              <w:rPr>
                <w:rFonts w:ascii="Arial" w:hAnsi="Arial" w:cs="Arial"/>
              </w:rPr>
              <w:t>The recruitment eve</w:t>
            </w:r>
            <w:r w:rsidR="00840BFF">
              <w:rPr>
                <w:rFonts w:ascii="Arial" w:hAnsi="Arial" w:cs="Arial"/>
              </w:rPr>
              <w:t>nt in January at the Alexandra H</w:t>
            </w:r>
            <w:r w:rsidR="005D111C">
              <w:rPr>
                <w:rFonts w:ascii="Arial" w:hAnsi="Arial" w:cs="Arial"/>
              </w:rPr>
              <w:t>ospital had</w:t>
            </w:r>
            <w:r>
              <w:rPr>
                <w:rFonts w:ascii="Arial" w:hAnsi="Arial" w:cs="Arial"/>
              </w:rPr>
              <w:t xml:space="preserve"> over 80 applicants for H</w:t>
            </w:r>
            <w:r w:rsidR="00132FAB">
              <w:rPr>
                <w:rFonts w:ascii="Arial" w:hAnsi="Arial" w:cs="Arial"/>
              </w:rPr>
              <w:t xml:space="preserve">ealthcare Assistant </w:t>
            </w:r>
            <w:r>
              <w:rPr>
                <w:rFonts w:ascii="Arial" w:hAnsi="Arial" w:cs="Arial"/>
              </w:rPr>
              <w:t>positions which will support the additional 2 medical wards due to open in April 2019.</w:t>
            </w:r>
            <w:r w:rsidR="005D111C">
              <w:rPr>
                <w:rFonts w:ascii="Arial" w:hAnsi="Arial" w:cs="Arial"/>
              </w:rPr>
              <w:t xml:space="preserve"> The team ran a further targeted campaign for the WRH site in March which yielded a further 60 applicants.</w:t>
            </w:r>
          </w:p>
          <w:p w:rsidR="00FA0AD8" w:rsidRDefault="00FA0AD8" w:rsidP="000A0E1E">
            <w:pPr>
              <w:jc w:val="both"/>
              <w:rPr>
                <w:rFonts w:ascii="Arial" w:hAnsi="Arial" w:cs="Arial"/>
              </w:rPr>
            </w:pPr>
          </w:p>
          <w:p w:rsidR="00C76792" w:rsidRDefault="00B44F80" w:rsidP="000A0E1E">
            <w:pPr>
              <w:jc w:val="both"/>
              <w:rPr>
                <w:rFonts w:ascii="Arial" w:hAnsi="Arial" w:cs="Arial"/>
              </w:rPr>
            </w:pPr>
            <w:r>
              <w:rPr>
                <w:rFonts w:ascii="Arial" w:hAnsi="Arial" w:cs="Arial"/>
              </w:rPr>
              <w:t xml:space="preserve">Table 2 </w:t>
            </w:r>
            <w:r w:rsidR="005401EE">
              <w:rPr>
                <w:rFonts w:ascii="Arial" w:hAnsi="Arial" w:cs="Arial"/>
              </w:rPr>
              <w:t xml:space="preserve">below </w:t>
            </w:r>
            <w:r>
              <w:rPr>
                <w:rFonts w:ascii="Arial" w:hAnsi="Arial" w:cs="Arial"/>
              </w:rPr>
              <w:t>provides a summary of the vacancy rates across the Divisions.</w:t>
            </w:r>
          </w:p>
          <w:p w:rsidR="00B44F80" w:rsidRDefault="00B44F80" w:rsidP="000A0E1E">
            <w:pPr>
              <w:jc w:val="both"/>
              <w:rPr>
                <w:rFonts w:ascii="Arial" w:hAnsi="Arial" w:cs="Arial"/>
              </w:rPr>
            </w:pPr>
          </w:p>
          <w:tbl>
            <w:tblPr>
              <w:tblStyle w:val="TableGrid"/>
              <w:tblW w:w="0" w:type="auto"/>
              <w:tblLayout w:type="fixed"/>
              <w:tblLook w:val="04A0" w:firstRow="1" w:lastRow="0" w:firstColumn="1" w:lastColumn="0" w:noHBand="0" w:noVBand="1"/>
            </w:tblPr>
            <w:tblGrid>
              <w:gridCol w:w="2386"/>
              <w:gridCol w:w="1437"/>
              <w:gridCol w:w="1559"/>
              <w:gridCol w:w="3714"/>
            </w:tblGrid>
            <w:tr w:rsidR="00C76792" w:rsidRPr="00B8500D" w:rsidTr="008522DC">
              <w:tc>
                <w:tcPr>
                  <w:tcW w:w="2386" w:type="dxa"/>
                </w:tcPr>
                <w:p w:rsidR="00C76792" w:rsidRPr="00B8500D" w:rsidRDefault="00C76792" w:rsidP="000A0E1E">
                  <w:pPr>
                    <w:jc w:val="both"/>
                    <w:rPr>
                      <w:rFonts w:ascii="Arial" w:hAnsi="Arial" w:cs="Arial"/>
                    </w:rPr>
                  </w:pPr>
                  <w:r w:rsidRPr="00B8500D">
                    <w:rPr>
                      <w:rFonts w:ascii="Arial" w:hAnsi="Arial" w:cs="Arial"/>
                    </w:rPr>
                    <w:t>Division</w:t>
                  </w:r>
                </w:p>
              </w:tc>
              <w:tc>
                <w:tcPr>
                  <w:tcW w:w="1437" w:type="dxa"/>
                </w:tcPr>
                <w:p w:rsidR="00C76792" w:rsidRPr="00B8500D" w:rsidRDefault="00C76792" w:rsidP="000A0E1E">
                  <w:pPr>
                    <w:jc w:val="both"/>
                    <w:rPr>
                      <w:rFonts w:ascii="Arial" w:hAnsi="Arial" w:cs="Arial"/>
                    </w:rPr>
                  </w:pPr>
                  <w:r w:rsidRPr="00B8500D">
                    <w:rPr>
                      <w:rFonts w:ascii="Arial" w:hAnsi="Arial" w:cs="Arial"/>
                    </w:rPr>
                    <w:t>RN vacancy</w:t>
                  </w:r>
                </w:p>
                <w:p w:rsidR="00C76792" w:rsidRPr="00B8500D" w:rsidRDefault="00C76792" w:rsidP="000A0E1E">
                  <w:pPr>
                    <w:jc w:val="both"/>
                    <w:rPr>
                      <w:rFonts w:ascii="Arial" w:hAnsi="Arial" w:cs="Arial"/>
                    </w:rPr>
                  </w:pPr>
                  <w:proofErr w:type="spellStart"/>
                  <w:r w:rsidRPr="00B8500D">
                    <w:rPr>
                      <w:rFonts w:ascii="Arial" w:hAnsi="Arial" w:cs="Arial"/>
                    </w:rPr>
                    <w:t>wte</w:t>
                  </w:r>
                  <w:proofErr w:type="spellEnd"/>
                  <w:r w:rsidRPr="00B8500D">
                    <w:rPr>
                      <w:rFonts w:ascii="Arial" w:hAnsi="Arial" w:cs="Arial"/>
                    </w:rPr>
                    <w:t xml:space="preserve"> </w:t>
                  </w:r>
                </w:p>
              </w:tc>
              <w:tc>
                <w:tcPr>
                  <w:tcW w:w="1559" w:type="dxa"/>
                </w:tcPr>
                <w:p w:rsidR="00C76792" w:rsidRPr="00B8500D" w:rsidRDefault="00C76792" w:rsidP="000A0E1E">
                  <w:pPr>
                    <w:jc w:val="both"/>
                    <w:rPr>
                      <w:rFonts w:ascii="Arial" w:hAnsi="Arial" w:cs="Arial"/>
                    </w:rPr>
                  </w:pPr>
                  <w:r w:rsidRPr="00B8500D">
                    <w:rPr>
                      <w:rFonts w:ascii="Arial" w:hAnsi="Arial" w:cs="Arial"/>
                    </w:rPr>
                    <w:t>HCA vacancy</w:t>
                  </w:r>
                </w:p>
                <w:p w:rsidR="00C76792" w:rsidRPr="00B8500D" w:rsidRDefault="00C76792" w:rsidP="000A0E1E">
                  <w:pPr>
                    <w:jc w:val="both"/>
                    <w:rPr>
                      <w:rFonts w:ascii="Arial" w:hAnsi="Arial" w:cs="Arial"/>
                    </w:rPr>
                  </w:pPr>
                  <w:proofErr w:type="spellStart"/>
                  <w:r w:rsidRPr="00B8500D">
                    <w:rPr>
                      <w:rFonts w:ascii="Arial" w:hAnsi="Arial" w:cs="Arial"/>
                    </w:rPr>
                    <w:t>wte</w:t>
                  </w:r>
                  <w:proofErr w:type="spellEnd"/>
                  <w:r w:rsidRPr="00B8500D">
                    <w:rPr>
                      <w:rFonts w:ascii="Arial" w:hAnsi="Arial" w:cs="Arial"/>
                    </w:rPr>
                    <w:t xml:space="preserve"> </w:t>
                  </w:r>
                </w:p>
              </w:tc>
              <w:tc>
                <w:tcPr>
                  <w:tcW w:w="3714" w:type="dxa"/>
                </w:tcPr>
                <w:p w:rsidR="00C76792" w:rsidRPr="00B8500D" w:rsidRDefault="00CA5D4D" w:rsidP="00CA5D4D">
                  <w:pPr>
                    <w:jc w:val="both"/>
                    <w:rPr>
                      <w:rFonts w:ascii="Arial" w:hAnsi="Arial" w:cs="Arial"/>
                    </w:rPr>
                  </w:pPr>
                  <w:r>
                    <w:rPr>
                      <w:rFonts w:ascii="Arial" w:hAnsi="Arial" w:cs="Arial"/>
                    </w:rPr>
                    <w:t xml:space="preserve">Hot spot Areas </w:t>
                  </w:r>
                  <w:r w:rsidR="00C76792" w:rsidRPr="00B8500D">
                    <w:rPr>
                      <w:rFonts w:ascii="Arial" w:hAnsi="Arial" w:cs="Arial"/>
                    </w:rPr>
                    <w:t xml:space="preserve"> </w:t>
                  </w:r>
                </w:p>
              </w:tc>
            </w:tr>
            <w:tr w:rsidR="00C76792" w:rsidRPr="00B8500D" w:rsidTr="008522DC">
              <w:tc>
                <w:tcPr>
                  <w:tcW w:w="2386" w:type="dxa"/>
                </w:tcPr>
                <w:p w:rsidR="00C76792" w:rsidRPr="00B8500D" w:rsidRDefault="00C76792" w:rsidP="000A0E1E">
                  <w:pPr>
                    <w:jc w:val="both"/>
                    <w:rPr>
                      <w:rFonts w:ascii="Arial" w:hAnsi="Arial" w:cs="Arial"/>
                    </w:rPr>
                  </w:pPr>
                  <w:r w:rsidRPr="00B8500D">
                    <w:rPr>
                      <w:rFonts w:ascii="Arial" w:hAnsi="Arial" w:cs="Arial"/>
                    </w:rPr>
                    <w:t xml:space="preserve">Speciality Medicine* </w:t>
                  </w:r>
                </w:p>
              </w:tc>
              <w:tc>
                <w:tcPr>
                  <w:tcW w:w="1437" w:type="dxa"/>
                </w:tcPr>
                <w:p w:rsidR="00C76792" w:rsidRPr="00B8500D" w:rsidRDefault="005D111C" w:rsidP="000A0E1E">
                  <w:pPr>
                    <w:jc w:val="both"/>
                    <w:rPr>
                      <w:rFonts w:ascii="Arial" w:hAnsi="Arial" w:cs="Arial"/>
                    </w:rPr>
                  </w:pPr>
                  <w:r>
                    <w:rPr>
                      <w:rFonts w:ascii="Arial" w:hAnsi="Arial" w:cs="Arial"/>
                    </w:rPr>
                    <w:t>54.92</w:t>
                  </w:r>
                  <w:r w:rsidR="00C76792" w:rsidRPr="00B8500D">
                    <w:rPr>
                      <w:rFonts w:ascii="Arial" w:hAnsi="Arial" w:cs="Arial"/>
                    </w:rPr>
                    <w:t xml:space="preserve"> </w:t>
                  </w:r>
                </w:p>
              </w:tc>
              <w:tc>
                <w:tcPr>
                  <w:tcW w:w="1559" w:type="dxa"/>
                </w:tcPr>
                <w:p w:rsidR="00C76792" w:rsidRPr="00B8500D" w:rsidRDefault="005D111C" w:rsidP="000A0E1E">
                  <w:pPr>
                    <w:jc w:val="both"/>
                    <w:rPr>
                      <w:rFonts w:ascii="Arial" w:hAnsi="Arial" w:cs="Arial"/>
                    </w:rPr>
                  </w:pPr>
                  <w:r>
                    <w:rPr>
                      <w:rFonts w:ascii="Arial" w:hAnsi="Arial" w:cs="Arial"/>
                    </w:rPr>
                    <w:t>(2.71)</w:t>
                  </w:r>
                  <w:r w:rsidR="00C76792" w:rsidRPr="00B8500D">
                    <w:rPr>
                      <w:rFonts w:ascii="Arial" w:hAnsi="Arial" w:cs="Arial"/>
                    </w:rPr>
                    <w:t xml:space="preserve"> </w:t>
                  </w:r>
                </w:p>
              </w:tc>
              <w:tc>
                <w:tcPr>
                  <w:tcW w:w="3714" w:type="dxa"/>
                </w:tcPr>
                <w:p w:rsidR="00C76792" w:rsidRPr="00B8500D" w:rsidRDefault="00C76792" w:rsidP="005D111C">
                  <w:pPr>
                    <w:jc w:val="both"/>
                    <w:rPr>
                      <w:rFonts w:ascii="Arial" w:hAnsi="Arial" w:cs="Arial"/>
                    </w:rPr>
                  </w:pPr>
                  <w:r w:rsidRPr="00B8500D">
                    <w:rPr>
                      <w:rFonts w:ascii="Arial" w:hAnsi="Arial" w:cs="Arial"/>
                    </w:rPr>
                    <w:t xml:space="preserve">Wards with vacancies greater than 25% of their establishment </w:t>
                  </w:r>
                  <w:r w:rsidR="005D111C">
                    <w:rPr>
                      <w:rFonts w:ascii="Arial" w:hAnsi="Arial" w:cs="Arial"/>
                    </w:rPr>
                    <w:t xml:space="preserve"> are ASU,</w:t>
                  </w:r>
                  <w:r w:rsidR="000D2547">
                    <w:rPr>
                      <w:rFonts w:ascii="Arial" w:hAnsi="Arial" w:cs="Arial"/>
                    </w:rPr>
                    <w:t xml:space="preserve"> </w:t>
                  </w:r>
                  <w:r w:rsidR="005D111C">
                    <w:rPr>
                      <w:rFonts w:ascii="Arial" w:hAnsi="Arial" w:cs="Arial"/>
                    </w:rPr>
                    <w:t xml:space="preserve">Avon 3, Avon 4, Evergreen, Ward 2, 6, 11 and 12 </w:t>
                  </w:r>
                </w:p>
              </w:tc>
            </w:tr>
            <w:tr w:rsidR="00C76792" w:rsidRPr="00B8500D" w:rsidTr="008522DC">
              <w:tc>
                <w:tcPr>
                  <w:tcW w:w="2386" w:type="dxa"/>
                </w:tcPr>
                <w:p w:rsidR="00C76792" w:rsidRPr="00B8500D" w:rsidRDefault="00C76792" w:rsidP="000A0E1E">
                  <w:pPr>
                    <w:jc w:val="both"/>
                    <w:rPr>
                      <w:rFonts w:ascii="Arial" w:hAnsi="Arial" w:cs="Arial"/>
                    </w:rPr>
                  </w:pPr>
                  <w:r w:rsidRPr="00B8500D">
                    <w:rPr>
                      <w:rFonts w:ascii="Arial" w:hAnsi="Arial" w:cs="Arial"/>
                    </w:rPr>
                    <w:t xml:space="preserve">Urgent Care </w:t>
                  </w:r>
                </w:p>
              </w:tc>
              <w:tc>
                <w:tcPr>
                  <w:tcW w:w="1437" w:type="dxa"/>
                </w:tcPr>
                <w:p w:rsidR="00C76792" w:rsidRPr="00B8500D" w:rsidRDefault="005D111C" w:rsidP="000A0E1E">
                  <w:pPr>
                    <w:jc w:val="both"/>
                    <w:rPr>
                      <w:rFonts w:ascii="Arial" w:hAnsi="Arial" w:cs="Arial"/>
                    </w:rPr>
                  </w:pPr>
                  <w:r>
                    <w:rPr>
                      <w:rFonts w:ascii="Arial" w:hAnsi="Arial" w:cs="Arial"/>
                    </w:rPr>
                    <w:t>63.32</w:t>
                  </w:r>
                </w:p>
              </w:tc>
              <w:tc>
                <w:tcPr>
                  <w:tcW w:w="1559" w:type="dxa"/>
                </w:tcPr>
                <w:p w:rsidR="00C76792" w:rsidRPr="00B8500D" w:rsidRDefault="005D111C" w:rsidP="000A0E1E">
                  <w:pPr>
                    <w:jc w:val="both"/>
                    <w:rPr>
                      <w:rFonts w:ascii="Arial" w:hAnsi="Arial" w:cs="Arial"/>
                    </w:rPr>
                  </w:pPr>
                  <w:r>
                    <w:rPr>
                      <w:rFonts w:ascii="Arial" w:hAnsi="Arial" w:cs="Arial"/>
                    </w:rPr>
                    <w:t>1.5</w:t>
                  </w:r>
                  <w:r w:rsidR="00516BC8">
                    <w:rPr>
                      <w:rFonts w:ascii="Arial" w:hAnsi="Arial" w:cs="Arial"/>
                    </w:rPr>
                    <w:t>0</w:t>
                  </w:r>
                </w:p>
              </w:tc>
              <w:tc>
                <w:tcPr>
                  <w:tcW w:w="3714" w:type="dxa"/>
                </w:tcPr>
                <w:p w:rsidR="00C76792" w:rsidRPr="00B8500D" w:rsidRDefault="00C76792" w:rsidP="00516BC8">
                  <w:pPr>
                    <w:jc w:val="both"/>
                    <w:rPr>
                      <w:rFonts w:ascii="Arial" w:hAnsi="Arial" w:cs="Arial"/>
                    </w:rPr>
                  </w:pPr>
                  <w:r w:rsidRPr="00B8500D">
                    <w:rPr>
                      <w:rFonts w:ascii="Arial" w:hAnsi="Arial" w:cs="Arial"/>
                    </w:rPr>
                    <w:t xml:space="preserve">The ward with a vacancy factor </w:t>
                  </w:r>
                  <w:r w:rsidR="00DA6385" w:rsidRPr="00B8500D">
                    <w:rPr>
                      <w:rFonts w:ascii="Arial" w:hAnsi="Arial" w:cs="Arial"/>
                    </w:rPr>
                    <w:t>of greater than 25% is Medical A</w:t>
                  </w:r>
                  <w:r w:rsidRPr="00B8500D">
                    <w:rPr>
                      <w:rFonts w:ascii="Arial" w:hAnsi="Arial" w:cs="Arial"/>
                    </w:rPr>
                    <w:t xml:space="preserve">ssessment </w:t>
                  </w:r>
                  <w:r w:rsidR="00DA6385" w:rsidRPr="00B8500D">
                    <w:rPr>
                      <w:rFonts w:ascii="Arial" w:hAnsi="Arial" w:cs="Arial"/>
                    </w:rPr>
                    <w:t xml:space="preserve">Unit </w:t>
                  </w:r>
                  <w:r w:rsidR="005D111C">
                    <w:rPr>
                      <w:rFonts w:ascii="Arial" w:hAnsi="Arial" w:cs="Arial"/>
                    </w:rPr>
                    <w:t xml:space="preserve">WRH, </w:t>
                  </w:r>
                  <w:proofErr w:type="spellStart"/>
                  <w:r w:rsidR="005D111C">
                    <w:rPr>
                      <w:rFonts w:ascii="Arial" w:hAnsi="Arial" w:cs="Arial"/>
                    </w:rPr>
                    <w:t>MSSU</w:t>
                  </w:r>
                  <w:proofErr w:type="spellEnd"/>
                  <w:r w:rsidR="005D111C">
                    <w:rPr>
                      <w:rFonts w:ascii="Arial" w:hAnsi="Arial" w:cs="Arial"/>
                    </w:rPr>
                    <w:t xml:space="preserve">, MAU Alexandra </w:t>
                  </w:r>
                </w:p>
              </w:tc>
            </w:tr>
            <w:tr w:rsidR="00C76792" w:rsidRPr="00B8500D" w:rsidTr="008522DC">
              <w:tc>
                <w:tcPr>
                  <w:tcW w:w="2386" w:type="dxa"/>
                </w:tcPr>
                <w:p w:rsidR="00C76792" w:rsidRPr="00B8500D" w:rsidRDefault="00C76792" w:rsidP="000A0E1E">
                  <w:pPr>
                    <w:jc w:val="both"/>
                    <w:rPr>
                      <w:rFonts w:ascii="Arial" w:hAnsi="Arial" w:cs="Arial"/>
                    </w:rPr>
                  </w:pPr>
                  <w:r w:rsidRPr="00B8500D">
                    <w:rPr>
                      <w:rFonts w:ascii="Arial" w:hAnsi="Arial" w:cs="Arial"/>
                    </w:rPr>
                    <w:t xml:space="preserve">Surgery </w:t>
                  </w:r>
                </w:p>
              </w:tc>
              <w:tc>
                <w:tcPr>
                  <w:tcW w:w="1437" w:type="dxa"/>
                </w:tcPr>
                <w:p w:rsidR="00C76792" w:rsidRPr="00B8500D" w:rsidRDefault="005D111C" w:rsidP="000A0E1E">
                  <w:pPr>
                    <w:jc w:val="both"/>
                    <w:rPr>
                      <w:rFonts w:ascii="Arial" w:hAnsi="Arial" w:cs="Arial"/>
                    </w:rPr>
                  </w:pPr>
                  <w:r>
                    <w:rPr>
                      <w:rFonts w:ascii="Arial" w:hAnsi="Arial" w:cs="Arial"/>
                    </w:rPr>
                    <w:t>38.08</w:t>
                  </w:r>
                  <w:r w:rsidR="00C76792" w:rsidRPr="00B8500D">
                    <w:rPr>
                      <w:rFonts w:ascii="Arial" w:hAnsi="Arial" w:cs="Arial"/>
                    </w:rPr>
                    <w:t xml:space="preserve"> </w:t>
                  </w:r>
                </w:p>
              </w:tc>
              <w:tc>
                <w:tcPr>
                  <w:tcW w:w="1559" w:type="dxa"/>
                </w:tcPr>
                <w:p w:rsidR="00C76792" w:rsidRPr="00B8500D" w:rsidRDefault="005D111C" w:rsidP="000A0E1E">
                  <w:pPr>
                    <w:jc w:val="both"/>
                    <w:rPr>
                      <w:rFonts w:ascii="Arial" w:hAnsi="Arial" w:cs="Arial"/>
                    </w:rPr>
                  </w:pPr>
                  <w:r>
                    <w:rPr>
                      <w:rFonts w:ascii="Arial" w:hAnsi="Arial" w:cs="Arial"/>
                    </w:rPr>
                    <w:t>2.21</w:t>
                  </w:r>
                </w:p>
              </w:tc>
              <w:tc>
                <w:tcPr>
                  <w:tcW w:w="3714" w:type="dxa"/>
                </w:tcPr>
                <w:p w:rsidR="00C76792" w:rsidRPr="00B8500D" w:rsidRDefault="00C76792" w:rsidP="00516BC8">
                  <w:pPr>
                    <w:jc w:val="both"/>
                    <w:rPr>
                      <w:rFonts w:ascii="Arial" w:hAnsi="Arial" w:cs="Arial"/>
                    </w:rPr>
                  </w:pPr>
                  <w:r w:rsidRPr="00B8500D">
                    <w:rPr>
                      <w:rFonts w:ascii="Arial" w:hAnsi="Arial" w:cs="Arial"/>
                    </w:rPr>
                    <w:t>Wards with a vacancy factor greater than 25% of the</w:t>
                  </w:r>
                  <w:r w:rsidR="00DA6385" w:rsidRPr="00B8500D">
                    <w:rPr>
                      <w:rFonts w:ascii="Arial" w:hAnsi="Arial" w:cs="Arial"/>
                    </w:rPr>
                    <w:t>ir establishment is</w:t>
                  </w:r>
                  <w:r w:rsidR="005D111C">
                    <w:rPr>
                      <w:rFonts w:ascii="Arial" w:hAnsi="Arial" w:cs="Arial"/>
                    </w:rPr>
                    <w:t xml:space="preserve"> Beech A</w:t>
                  </w:r>
                  <w:r w:rsidR="00516BC8">
                    <w:rPr>
                      <w:rFonts w:ascii="Arial" w:hAnsi="Arial" w:cs="Arial"/>
                    </w:rPr>
                    <w:t>,</w:t>
                  </w:r>
                  <w:r w:rsidR="005D111C">
                    <w:rPr>
                      <w:rFonts w:ascii="Arial" w:hAnsi="Arial" w:cs="Arial"/>
                    </w:rPr>
                    <w:t xml:space="preserve"> B </w:t>
                  </w:r>
                  <w:r w:rsidR="00516BC8">
                    <w:rPr>
                      <w:rFonts w:ascii="Arial" w:hAnsi="Arial" w:cs="Arial"/>
                    </w:rPr>
                    <w:t xml:space="preserve"> </w:t>
                  </w:r>
                  <w:proofErr w:type="spellStart"/>
                  <w:r w:rsidR="00516BC8">
                    <w:rPr>
                      <w:rFonts w:ascii="Arial" w:hAnsi="Arial" w:cs="Arial"/>
                    </w:rPr>
                    <w:t>SCDU</w:t>
                  </w:r>
                  <w:proofErr w:type="spellEnd"/>
                  <w:r w:rsidR="00516BC8">
                    <w:rPr>
                      <w:rFonts w:ascii="Arial" w:hAnsi="Arial" w:cs="Arial"/>
                    </w:rPr>
                    <w:t xml:space="preserve"> </w:t>
                  </w:r>
                  <w:r w:rsidR="00DA6385" w:rsidRPr="00B8500D">
                    <w:rPr>
                      <w:rFonts w:ascii="Arial" w:hAnsi="Arial" w:cs="Arial"/>
                    </w:rPr>
                    <w:t xml:space="preserve"> Trauma and O</w:t>
                  </w:r>
                  <w:r w:rsidRPr="00B8500D">
                    <w:rPr>
                      <w:rFonts w:ascii="Arial" w:hAnsi="Arial" w:cs="Arial"/>
                    </w:rPr>
                    <w:t xml:space="preserve">rthopaedics </w:t>
                  </w:r>
                </w:p>
              </w:tc>
            </w:tr>
            <w:tr w:rsidR="00C76792" w:rsidRPr="00B8500D" w:rsidTr="008522DC">
              <w:tc>
                <w:tcPr>
                  <w:tcW w:w="2386" w:type="dxa"/>
                </w:tcPr>
                <w:p w:rsidR="00C76792" w:rsidRPr="00B8500D" w:rsidRDefault="00C76792" w:rsidP="000A0E1E">
                  <w:pPr>
                    <w:jc w:val="both"/>
                    <w:rPr>
                      <w:rFonts w:ascii="Arial" w:hAnsi="Arial" w:cs="Arial"/>
                    </w:rPr>
                  </w:pPr>
                  <w:proofErr w:type="spellStart"/>
                  <w:r w:rsidRPr="00B8500D">
                    <w:rPr>
                      <w:rFonts w:ascii="Arial" w:hAnsi="Arial" w:cs="Arial"/>
                    </w:rPr>
                    <w:t>SCSD</w:t>
                  </w:r>
                  <w:proofErr w:type="spellEnd"/>
                </w:p>
              </w:tc>
              <w:tc>
                <w:tcPr>
                  <w:tcW w:w="1437" w:type="dxa"/>
                </w:tcPr>
                <w:p w:rsidR="00C76792" w:rsidRPr="00B8500D" w:rsidRDefault="005D111C" w:rsidP="000A0E1E">
                  <w:pPr>
                    <w:jc w:val="both"/>
                    <w:rPr>
                      <w:rFonts w:ascii="Arial" w:hAnsi="Arial" w:cs="Arial"/>
                    </w:rPr>
                  </w:pPr>
                  <w:r>
                    <w:rPr>
                      <w:rFonts w:ascii="Arial" w:hAnsi="Arial" w:cs="Arial"/>
                    </w:rPr>
                    <w:t>42.42</w:t>
                  </w:r>
                  <w:r w:rsidR="00C76792" w:rsidRPr="00B8500D">
                    <w:rPr>
                      <w:rFonts w:ascii="Arial" w:hAnsi="Arial" w:cs="Arial"/>
                    </w:rPr>
                    <w:t xml:space="preserve"> </w:t>
                  </w:r>
                </w:p>
              </w:tc>
              <w:tc>
                <w:tcPr>
                  <w:tcW w:w="1559" w:type="dxa"/>
                </w:tcPr>
                <w:p w:rsidR="00C76792" w:rsidRDefault="005D111C" w:rsidP="000A0E1E">
                  <w:pPr>
                    <w:jc w:val="both"/>
                    <w:rPr>
                      <w:rFonts w:ascii="Arial" w:hAnsi="Arial" w:cs="Arial"/>
                    </w:rPr>
                  </w:pPr>
                  <w:r>
                    <w:rPr>
                      <w:rFonts w:ascii="Arial" w:hAnsi="Arial" w:cs="Arial"/>
                    </w:rPr>
                    <w:t>11.84</w:t>
                  </w:r>
                </w:p>
                <w:p w:rsidR="00516BC8" w:rsidRDefault="00516BC8" w:rsidP="000A0E1E">
                  <w:pPr>
                    <w:jc w:val="both"/>
                    <w:rPr>
                      <w:rFonts w:ascii="Arial" w:hAnsi="Arial" w:cs="Arial"/>
                    </w:rPr>
                  </w:pPr>
                </w:p>
                <w:p w:rsidR="00516BC8" w:rsidRPr="00B8500D" w:rsidRDefault="00516BC8" w:rsidP="000A0E1E">
                  <w:pPr>
                    <w:jc w:val="both"/>
                    <w:rPr>
                      <w:rFonts w:ascii="Arial" w:hAnsi="Arial" w:cs="Arial"/>
                    </w:rPr>
                  </w:pPr>
                </w:p>
              </w:tc>
              <w:tc>
                <w:tcPr>
                  <w:tcW w:w="3714" w:type="dxa"/>
                </w:tcPr>
                <w:p w:rsidR="00C76792" w:rsidRPr="00B8500D" w:rsidRDefault="005D111C" w:rsidP="000A0E1E">
                  <w:pPr>
                    <w:jc w:val="both"/>
                    <w:rPr>
                      <w:rFonts w:ascii="Arial" w:hAnsi="Arial" w:cs="Arial"/>
                    </w:rPr>
                  </w:pPr>
                  <w:r>
                    <w:rPr>
                      <w:rFonts w:ascii="Arial" w:hAnsi="Arial" w:cs="Arial"/>
                    </w:rPr>
                    <w:t>TAU</w:t>
                  </w:r>
                </w:p>
              </w:tc>
            </w:tr>
            <w:tr w:rsidR="00C76792" w:rsidRPr="00B8500D" w:rsidTr="008522DC">
              <w:tc>
                <w:tcPr>
                  <w:tcW w:w="2386" w:type="dxa"/>
                </w:tcPr>
                <w:p w:rsidR="00C76792" w:rsidRPr="00B8500D" w:rsidRDefault="00C76792" w:rsidP="000A0E1E">
                  <w:pPr>
                    <w:jc w:val="both"/>
                    <w:rPr>
                      <w:rFonts w:ascii="Arial" w:hAnsi="Arial" w:cs="Arial"/>
                    </w:rPr>
                  </w:pPr>
                  <w:r w:rsidRPr="00B8500D">
                    <w:rPr>
                      <w:rFonts w:ascii="Arial" w:hAnsi="Arial" w:cs="Arial"/>
                    </w:rPr>
                    <w:t xml:space="preserve">Women &amp; Children </w:t>
                  </w:r>
                </w:p>
              </w:tc>
              <w:tc>
                <w:tcPr>
                  <w:tcW w:w="1437" w:type="dxa"/>
                </w:tcPr>
                <w:p w:rsidR="00C76792" w:rsidRPr="00B8500D" w:rsidRDefault="005D111C" w:rsidP="000A0E1E">
                  <w:pPr>
                    <w:jc w:val="both"/>
                    <w:rPr>
                      <w:rFonts w:ascii="Arial" w:hAnsi="Arial" w:cs="Arial"/>
                    </w:rPr>
                  </w:pPr>
                  <w:r>
                    <w:rPr>
                      <w:rFonts w:ascii="Arial" w:hAnsi="Arial" w:cs="Arial"/>
                    </w:rPr>
                    <w:t>2.21</w:t>
                  </w:r>
                  <w:r w:rsidR="00C76792" w:rsidRPr="00B8500D">
                    <w:rPr>
                      <w:rFonts w:ascii="Arial" w:hAnsi="Arial" w:cs="Arial"/>
                    </w:rPr>
                    <w:t xml:space="preserve"> </w:t>
                  </w:r>
                </w:p>
              </w:tc>
              <w:tc>
                <w:tcPr>
                  <w:tcW w:w="1559" w:type="dxa"/>
                </w:tcPr>
                <w:p w:rsidR="00C76792" w:rsidRDefault="005D111C" w:rsidP="000A0E1E">
                  <w:pPr>
                    <w:jc w:val="both"/>
                    <w:rPr>
                      <w:rFonts w:ascii="Arial" w:hAnsi="Arial" w:cs="Arial"/>
                    </w:rPr>
                  </w:pPr>
                  <w:r>
                    <w:rPr>
                      <w:rFonts w:ascii="Arial" w:hAnsi="Arial" w:cs="Arial"/>
                    </w:rPr>
                    <w:t>9.34</w:t>
                  </w:r>
                </w:p>
                <w:p w:rsidR="00516BC8" w:rsidRPr="00B8500D" w:rsidRDefault="00516BC8" w:rsidP="000A0E1E">
                  <w:pPr>
                    <w:jc w:val="both"/>
                    <w:rPr>
                      <w:rFonts w:ascii="Arial" w:hAnsi="Arial" w:cs="Arial"/>
                    </w:rPr>
                  </w:pPr>
                </w:p>
              </w:tc>
              <w:tc>
                <w:tcPr>
                  <w:tcW w:w="3714" w:type="dxa"/>
                </w:tcPr>
                <w:p w:rsidR="00C76792" w:rsidRPr="00B8500D" w:rsidRDefault="00C76792" w:rsidP="000A0E1E">
                  <w:pPr>
                    <w:jc w:val="both"/>
                    <w:rPr>
                      <w:rFonts w:ascii="Arial" w:hAnsi="Arial" w:cs="Arial"/>
                    </w:rPr>
                  </w:pPr>
                  <w:r w:rsidRPr="00B8500D">
                    <w:rPr>
                      <w:rFonts w:ascii="Arial" w:hAnsi="Arial" w:cs="Arial"/>
                    </w:rPr>
                    <w:t>No areas above 25%</w:t>
                  </w:r>
                </w:p>
              </w:tc>
            </w:tr>
          </w:tbl>
          <w:p w:rsidR="00C76792" w:rsidRPr="00D50968" w:rsidRDefault="00C76792" w:rsidP="00D50968">
            <w:pPr>
              <w:jc w:val="both"/>
              <w:rPr>
                <w:rFonts w:ascii="Arial" w:hAnsi="Arial" w:cs="Arial"/>
              </w:rPr>
            </w:pPr>
            <w:r w:rsidRPr="00D50968">
              <w:rPr>
                <w:rFonts w:ascii="Arial" w:hAnsi="Arial" w:cs="Arial"/>
              </w:rPr>
              <w:t>These figures exclude the additional winter wards</w:t>
            </w:r>
          </w:p>
          <w:p w:rsidR="00132FAB" w:rsidRDefault="00132FAB" w:rsidP="00B44F80">
            <w:pPr>
              <w:jc w:val="both"/>
              <w:rPr>
                <w:rFonts w:ascii="Arial" w:hAnsi="Arial" w:cs="Arial"/>
              </w:rPr>
            </w:pPr>
          </w:p>
          <w:p w:rsidR="00B44F80" w:rsidRDefault="00374C48" w:rsidP="00B44F80">
            <w:pPr>
              <w:jc w:val="both"/>
              <w:rPr>
                <w:rFonts w:ascii="Arial" w:hAnsi="Arial" w:cs="Arial"/>
              </w:rPr>
            </w:pPr>
            <w:r w:rsidRPr="00B8500D">
              <w:rPr>
                <w:rFonts w:ascii="Arial" w:hAnsi="Arial" w:cs="Arial"/>
              </w:rPr>
              <w:t xml:space="preserve">Actions </w:t>
            </w:r>
            <w:r w:rsidR="005401EE">
              <w:rPr>
                <w:rFonts w:ascii="Arial" w:hAnsi="Arial" w:cs="Arial"/>
              </w:rPr>
              <w:t xml:space="preserve">that will be </w:t>
            </w:r>
            <w:r w:rsidR="00793FE2">
              <w:rPr>
                <w:rFonts w:ascii="Arial" w:hAnsi="Arial" w:cs="Arial"/>
              </w:rPr>
              <w:t xml:space="preserve">taken by the workforce team and divisional nurse directors </w:t>
            </w:r>
            <w:r w:rsidRPr="00B8500D">
              <w:rPr>
                <w:rFonts w:ascii="Arial" w:hAnsi="Arial" w:cs="Arial"/>
              </w:rPr>
              <w:t>to support proactive</w:t>
            </w:r>
            <w:r w:rsidR="00AB7ACA" w:rsidRPr="00B8500D">
              <w:rPr>
                <w:rFonts w:ascii="Arial" w:hAnsi="Arial" w:cs="Arial"/>
              </w:rPr>
              <w:t xml:space="preserve"> </w:t>
            </w:r>
            <w:r w:rsidR="00AB7ACA">
              <w:rPr>
                <w:rFonts w:ascii="Arial" w:hAnsi="Arial" w:cs="Arial"/>
              </w:rPr>
              <w:t>recruitment</w:t>
            </w:r>
            <w:r w:rsidR="005401EE">
              <w:rPr>
                <w:rFonts w:ascii="Arial" w:hAnsi="Arial" w:cs="Arial"/>
              </w:rPr>
              <w:t xml:space="preserve"> in March/April are</w:t>
            </w:r>
            <w:r w:rsidR="00793FE2">
              <w:rPr>
                <w:rFonts w:ascii="Arial" w:hAnsi="Arial" w:cs="Arial"/>
              </w:rPr>
              <w:t>:</w:t>
            </w:r>
            <w:r w:rsidR="00AB7ACA">
              <w:rPr>
                <w:rFonts w:ascii="Arial" w:hAnsi="Arial" w:cs="Arial"/>
              </w:rPr>
              <w:t xml:space="preserve"> </w:t>
            </w:r>
          </w:p>
          <w:p w:rsidR="00516BC8" w:rsidRDefault="00516BC8" w:rsidP="00B44F80">
            <w:pPr>
              <w:jc w:val="both"/>
              <w:rPr>
                <w:rFonts w:ascii="Arial" w:hAnsi="Arial" w:cs="Arial"/>
              </w:rPr>
            </w:pPr>
          </w:p>
          <w:p w:rsidR="00AB7ACA" w:rsidRPr="0056568D" w:rsidRDefault="00B44F80" w:rsidP="0056568D">
            <w:pPr>
              <w:pStyle w:val="ListParagraph"/>
              <w:numPr>
                <w:ilvl w:val="0"/>
                <w:numId w:val="37"/>
              </w:numPr>
              <w:jc w:val="both"/>
              <w:rPr>
                <w:rFonts w:ascii="Arial" w:hAnsi="Arial" w:cs="Arial"/>
              </w:rPr>
            </w:pPr>
            <w:r w:rsidRPr="0056568D">
              <w:rPr>
                <w:rFonts w:ascii="Arial" w:hAnsi="Arial" w:cs="Arial"/>
              </w:rPr>
              <w:t>I</w:t>
            </w:r>
            <w:r w:rsidR="00AB7ACA" w:rsidRPr="0056568D">
              <w:rPr>
                <w:rFonts w:ascii="Arial" w:hAnsi="Arial" w:cs="Arial"/>
              </w:rPr>
              <w:t>ncreased</w:t>
            </w:r>
            <w:r w:rsidR="003D24A0" w:rsidRPr="0056568D">
              <w:rPr>
                <w:rFonts w:ascii="Arial" w:hAnsi="Arial" w:cs="Arial"/>
              </w:rPr>
              <w:t xml:space="preserve"> profiling </w:t>
            </w:r>
            <w:r w:rsidRPr="0056568D">
              <w:rPr>
                <w:rFonts w:ascii="Arial" w:hAnsi="Arial" w:cs="Arial"/>
              </w:rPr>
              <w:t xml:space="preserve">of </w:t>
            </w:r>
            <w:r w:rsidR="00793FE2" w:rsidRPr="0056568D">
              <w:rPr>
                <w:rFonts w:ascii="Arial" w:hAnsi="Arial" w:cs="Arial"/>
              </w:rPr>
              <w:t xml:space="preserve">high vacancy areas for </w:t>
            </w:r>
            <w:r w:rsidRPr="0056568D">
              <w:rPr>
                <w:rFonts w:ascii="Arial" w:hAnsi="Arial" w:cs="Arial"/>
              </w:rPr>
              <w:t>medicine</w:t>
            </w:r>
            <w:r w:rsidR="00793FE2" w:rsidRPr="0056568D">
              <w:rPr>
                <w:rFonts w:ascii="Arial" w:hAnsi="Arial" w:cs="Arial"/>
              </w:rPr>
              <w:t xml:space="preserve">, </w:t>
            </w:r>
            <w:r w:rsidRPr="0056568D">
              <w:rPr>
                <w:rFonts w:ascii="Arial" w:hAnsi="Arial" w:cs="Arial"/>
              </w:rPr>
              <w:t xml:space="preserve">surgery </w:t>
            </w:r>
            <w:r w:rsidR="00793FE2" w:rsidRPr="0056568D">
              <w:rPr>
                <w:rFonts w:ascii="Arial" w:hAnsi="Arial" w:cs="Arial"/>
              </w:rPr>
              <w:t xml:space="preserve">and urgent care </w:t>
            </w:r>
            <w:r w:rsidR="003D24A0" w:rsidRPr="0056568D">
              <w:rPr>
                <w:rFonts w:ascii="Arial" w:hAnsi="Arial" w:cs="Arial"/>
              </w:rPr>
              <w:t xml:space="preserve">in </w:t>
            </w:r>
            <w:r w:rsidR="00793FE2" w:rsidRPr="0056568D">
              <w:rPr>
                <w:rFonts w:ascii="Arial" w:hAnsi="Arial" w:cs="Arial"/>
              </w:rPr>
              <w:t xml:space="preserve">forth coming </w:t>
            </w:r>
            <w:r w:rsidR="00580841" w:rsidRPr="0056568D">
              <w:rPr>
                <w:rFonts w:ascii="Arial" w:hAnsi="Arial" w:cs="Arial"/>
              </w:rPr>
              <w:t xml:space="preserve">local </w:t>
            </w:r>
            <w:r w:rsidR="00793FE2" w:rsidRPr="0056568D">
              <w:rPr>
                <w:rFonts w:ascii="Arial" w:hAnsi="Arial" w:cs="Arial"/>
              </w:rPr>
              <w:t xml:space="preserve">recruitment events and adverts.  </w:t>
            </w:r>
            <w:r w:rsidR="00580841" w:rsidRPr="0056568D">
              <w:rPr>
                <w:rFonts w:ascii="Arial" w:hAnsi="Arial" w:cs="Arial"/>
              </w:rPr>
              <w:t xml:space="preserve">We are undertaking an external recruitment event with the RCN in March 19 which allows up to 10 external vacancy adverts onto the RCN bulletin, Divisional directors of nursing have provided adverts. </w:t>
            </w:r>
            <w:r w:rsidR="00793FE2" w:rsidRPr="0056568D">
              <w:rPr>
                <w:rFonts w:ascii="Arial" w:hAnsi="Arial" w:cs="Arial"/>
              </w:rPr>
              <w:t>T</w:t>
            </w:r>
            <w:r w:rsidR="00516BC8" w:rsidRPr="0056568D">
              <w:rPr>
                <w:rFonts w:ascii="Arial" w:hAnsi="Arial" w:cs="Arial"/>
              </w:rPr>
              <w:t>his</w:t>
            </w:r>
            <w:r w:rsidR="00580841" w:rsidRPr="0056568D">
              <w:rPr>
                <w:rFonts w:ascii="Arial" w:hAnsi="Arial" w:cs="Arial"/>
              </w:rPr>
              <w:t xml:space="preserve"> included</w:t>
            </w:r>
            <w:r w:rsidRPr="0056568D">
              <w:rPr>
                <w:rFonts w:ascii="Arial" w:hAnsi="Arial" w:cs="Arial"/>
              </w:rPr>
              <w:t xml:space="preserve"> </w:t>
            </w:r>
            <w:r w:rsidR="00374C48" w:rsidRPr="0056568D">
              <w:rPr>
                <w:rFonts w:ascii="Arial" w:hAnsi="Arial" w:cs="Arial"/>
              </w:rPr>
              <w:t>targeted recruitment for specialty wards/ units rather t</w:t>
            </w:r>
            <w:r w:rsidRPr="0056568D">
              <w:rPr>
                <w:rFonts w:ascii="Arial" w:hAnsi="Arial" w:cs="Arial"/>
              </w:rPr>
              <w:t xml:space="preserve">han generic recruitment adverts. </w:t>
            </w:r>
            <w:r w:rsidR="00793FE2" w:rsidRPr="0056568D">
              <w:rPr>
                <w:rFonts w:ascii="Arial" w:hAnsi="Arial" w:cs="Arial"/>
              </w:rPr>
              <w:t xml:space="preserve"> The</w:t>
            </w:r>
            <w:r w:rsidRPr="0056568D">
              <w:rPr>
                <w:rFonts w:ascii="Arial" w:hAnsi="Arial" w:cs="Arial"/>
              </w:rPr>
              <w:t xml:space="preserve"> use of social media was </w:t>
            </w:r>
            <w:r w:rsidR="00580841" w:rsidRPr="0056568D">
              <w:rPr>
                <w:rFonts w:ascii="Arial" w:hAnsi="Arial" w:cs="Arial"/>
              </w:rPr>
              <w:t xml:space="preserve">found to be </w:t>
            </w:r>
            <w:r w:rsidRPr="0056568D">
              <w:rPr>
                <w:rFonts w:ascii="Arial" w:hAnsi="Arial" w:cs="Arial"/>
              </w:rPr>
              <w:t>very successful for HCAs</w:t>
            </w:r>
            <w:r w:rsidR="00580841" w:rsidRPr="0056568D">
              <w:rPr>
                <w:rFonts w:ascii="Arial" w:hAnsi="Arial" w:cs="Arial"/>
              </w:rPr>
              <w:t xml:space="preserve"> in January and February and will be rolled forward, however this requires additional capacity within the communications team and a post is being requested to provide support. </w:t>
            </w:r>
          </w:p>
          <w:p w:rsidR="00AB7ACA" w:rsidRPr="0056568D" w:rsidRDefault="00580841" w:rsidP="0056568D">
            <w:pPr>
              <w:pStyle w:val="ListParagraph"/>
              <w:numPr>
                <w:ilvl w:val="0"/>
                <w:numId w:val="37"/>
              </w:numPr>
              <w:jc w:val="both"/>
              <w:rPr>
                <w:rFonts w:ascii="Arial" w:hAnsi="Arial" w:cs="Arial"/>
              </w:rPr>
            </w:pPr>
            <w:r w:rsidRPr="0056568D">
              <w:rPr>
                <w:rFonts w:ascii="Arial" w:hAnsi="Arial" w:cs="Arial"/>
              </w:rPr>
              <w:t xml:space="preserve">The </w:t>
            </w:r>
            <w:proofErr w:type="spellStart"/>
            <w:r w:rsidRPr="0056568D">
              <w:rPr>
                <w:rFonts w:ascii="Arial" w:hAnsi="Arial" w:cs="Arial"/>
              </w:rPr>
              <w:t>DDN’s</w:t>
            </w:r>
            <w:proofErr w:type="spellEnd"/>
            <w:r w:rsidRPr="0056568D">
              <w:rPr>
                <w:rFonts w:ascii="Arial" w:hAnsi="Arial" w:cs="Arial"/>
              </w:rPr>
              <w:t xml:space="preserve"> with w</w:t>
            </w:r>
            <w:r w:rsidR="00374C48" w:rsidRPr="0056568D">
              <w:rPr>
                <w:rFonts w:ascii="Arial" w:hAnsi="Arial" w:cs="Arial"/>
              </w:rPr>
              <w:t xml:space="preserve">ards with </w:t>
            </w:r>
            <w:r w:rsidR="000C7A85" w:rsidRPr="0056568D">
              <w:rPr>
                <w:rFonts w:ascii="Arial" w:hAnsi="Arial" w:cs="Arial"/>
              </w:rPr>
              <w:t>vacancies greater than 25%</w:t>
            </w:r>
            <w:r w:rsidRPr="0056568D">
              <w:rPr>
                <w:rFonts w:ascii="Arial" w:hAnsi="Arial" w:cs="Arial"/>
              </w:rPr>
              <w:t xml:space="preserve"> </w:t>
            </w:r>
            <w:r w:rsidR="00AB4591" w:rsidRPr="0056568D">
              <w:rPr>
                <w:rFonts w:ascii="Arial" w:hAnsi="Arial" w:cs="Arial"/>
              </w:rPr>
              <w:t xml:space="preserve">were </w:t>
            </w:r>
            <w:r w:rsidRPr="0056568D">
              <w:rPr>
                <w:rFonts w:ascii="Arial" w:hAnsi="Arial" w:cs="Arial"/>
              </w:rPr>
              <w:t xml:space="preserve">required to </w:t>
            </w:r>
            <w:r w:rsidR="00374C48" w:rsidRPr="0056568D">
              <w:rPr>
                <w:rFonts w:ascii="Arial" w:hAnsi="Arial" w:cs="Arial"/>
              </w:rPr>
              <w:t xml:space="preserve">prioritise block booking of bank and agency to ensure safe </w:t>
            </w:r>
            <w:r w:rsidR="00F260D6" w:rsidRPr="0056568D">
              <w:rPr>
                <w:rFonts w:ascii="Arial" w:hAnsi="Arial" w:cs="Arial"/>
              </w:rPr>
              <w:t>cover;</w:t>
            </w:r>
          </w:p>
          <w:p w:rsidR="004D1930" w:rsidRPr="0056568D" w:rsidRDefault="00BA4A30" w:rsidP="0056568D">
            <w:pPr>
              <w:pStyle w:val="ListParagraph"/>
              <w:numPr>
                <w:ilvl w:val="0"/>
                <w:numId w:val="37"/>
              </w:numPr>
              <w:jc w:val="both"/>
              <w:rPr>
                <w:rFonts w:ascii="Arial" w:hAnsi="Arial" w:cs="Arial"/>
              </w:rPr>
            </w:pPr>
            <w:r w:rsidRPr="0056568D">
              <w:rPr>
                <w:rFonts w:ascii="Arial" w:hAnsi="Arial" w:cs="Arial"/>
              </w:rPr>
              <w:t xml:space="preserve">A specialised managed </w:t>
            </w:r>
            <w:r w:rsidR="00AB7ACA" w:rsidRPr="0056568D">
              <w:rPr>
                <w:rFonts w:ascii="Arial" w:hAnsi="Arial" w:cs="Arial"/>
              </w:rPr>
              <w:t xml:space="preserve">agency project – </w:t>
            </w:r>
            <w:r w:rsidR="00374C48" w:rsidRPr="0056568D">
              <w:rPr>
                <w:rFonts w:ascii="Arial" w:hAnsi="Arial" w:cs="Arial"/>
              </w:rPr>
              <w:t>“</w:t>
            </w:r>
            <w:r w:rsidR="00840BFF" w:rsidRPr="0056568D">
              <w:rPr>
                <w:rFonts w:ascii="Arial" w:hAnsi="Arial" w:cs="Arial"/>
              </w:rPr>
              <w:t>Project N</w:t>
            </w:r>
            <w:r w:rsidR="00AB7ACA" w:rsidRPr="0056568D">
              <w:rPr>
                <w:rFonts w:ascii="Arial" w:hAnsi="Arial" w:cs="Arial"/>
              </w:rPr>
              <w:t>ightingale</w:t>
            </w:r>
            <w:r w:rsidR="00374C48" w:rsidRPr="0056568D">
              <w:rPr>
                <w:rFonts w:ascii="Arial" w:hAnsi="Arial" w:cs="Arial"/>
              </w:rPr>
              <w:t>”</w:t>
            </w:r>
            <w:r w:rsidR="00AB7ACA" w:rsidRPr="0056568D">
              <w:rPr>
                <w:rFonts w:ascii="Arial" w:hAnsi="Arial" w:cs="Arial"/>
              </w:rPr>
              <w:t xml:space="preserve"> </w:t>
            </w:r>
            <w:r w:rsidR="004D1930" w:rsidRPr="0056568D">
              <w:rPr>
                <w:rFonts w:ascii="Arial" w:hAnsi="Arial" w:cs="Arial"/>
              </w:rPr>
              <w:t>has been</w:t>
            </w:r>
            <w:r w:rsidR="00AB7ACA" w:rsidRPr="0056568D">
              <w:rPr>
                <w:rFonts w:ascii="Arial" w:hAnsi="Arial" w:cs="Arial"/>
              </w:rPr>
              <w:t xml:space="preserve"> in place </w:t>
            </w:r>
            <w:r w:rsidR="004D1930" w:rsidRPr="0056568D">
              <w:rPr>
                <w:rFonts w:ascii="Arial" w:hAnsi="Arial" w:cs="Arial"/>
              </w:rPr>
              <w:t>since</w:t>
            </w:r>
            <w:r w:rsidR="00AB7ACA" w:rsidRPr="0056568D">
              <w:rPr>
                <w:rFonts w:ascii="Arial" w:hAnsi="Arial" w:cs="Arial"/>
              </w:rPr>
              <w:t xml:space="preserve"> </w:t>
            </w:r>
            <w:r w:rsidRPr="0056568D">
              <w:rPr>
                <w:rFonts w:ascii="Arial" w:hAnsi="Arial" w:cs="Arial"/>
              </w:rPr>
              <w:t xml:space="preserve">December </w:t>
            </w:r>
            <w:r w:rsidR="00AB7ACA" w:rsidRPr="0056568D">
              <w:rPr>
                <w:rFonts w:ascii="Arial" w:hAnsi="Arial" w:cs="Arial"/>
              </w:rPr>
              <w:t xml:space="preserve">2018 </w:t>
            </w:r>
            <w:r w:rsidR="00374C48" w:rsidRPr="0056568D">
              <w:rPr>
                <w:rFonts w:ascii="Arial" w:hAnsi="Arial" w:cs="Arial"/>
              </w:rPr>
              <w:t xml:space="preserve">to support safe staffing of the winter wards. This </w:t>
            </w:r>
            <w:r w:rsidR="00AB4591" w:rsidRPr="0056568D">
              <w:rPr>
                <w:rFonts w:ascii="Arial" w:hAnsi="Arial" w:cs="Arial"/>
              </w:rPr>
              <w:t xml:space="preserve">has been </w:t>
            </w:r>
            <w:r w:rsidR="00374C48" w:rsidRPr="0056568D">
              <w:rPr>
                <w:rFonts w:ascii="Arial" w:hAnsi="Arial" w:cs="Arial"/>
              </w:rPr>
              <w:t>provided through</w:t>
            </w:r>
            <w:r w:rsidRPr="0056568D">
              <w:rPr>
                <w:rFonts w:ascii="Arial" w:hAnsi="Arial" w:cs="Arial"/>
              </w:rPr>
              <w:t xml:space="preserve"> an e</w:t>
            </w:r>
            <w:r w:rsidR="00B44F80" w:rsidRPr="0056568D">
              <w:rPr>
                <w:rFonts w:ascii="Arial" w:hAnsi="Arial" w:cs="Arial"/>
              </w:rPr>
              <w:t>xternal company supporting the T</w:t>
            </w:r>
            <w:r w:rsidRPr="0056568D">
              <w:rPr>
                <w:rFonts w:ascii="Arial" w:hAnsi="Arial" w:cs="Arial"/>
              </w:rPr>
              <w:t xml:space="preserve">rust to fill substantive vacancies </w:t>
            </w:r>
            <w:r w:rsidR="002667BD" w:rsidRPr="0056568D">
              <w:rPr>
                <w:rFonts w:ascii="Arial" w:hAnsi="Arial" w:cs="Arial"/>
              </w:rPr>
              <w:t xml:space="preserve">with the </w:t>
            </w:r>
            <w:r w:rsidR="002667BD" w:rsidRPr="0056568D">
              <w:rPr>
                <w:rFonts w:ascii="Arial" w:hAnsi="Arial" w:cs="Arial"/>
              </w:rPr>
              <w:lastRenderedPageBreak/>
              <w:t>same agency staff from December until the end of March</w:t>
            </w:r>
            <w:r w:rsidR="00DA6385" w:rsidRPr="0056568D">
              <w:rPr>
                <w:rFonts w:ascii="Arial" w:hAnsi="Arial" w:cs="Arial"/>
              </w:rPr>
              <w:t>.</w:t>
            </w:r>
            <w:r w:rsidR="004D1930" w:rsidRPr="0056568D">
              <w:rPr>
                <w:rFonts w:ascii="Arial" w:hAnsi="Arial" w:cs="Arial"/>
              </w:rPr>
              <w:t xml:space="preserve"> This project has been extended into April to support the additional wards on both sites</w:t>
            </w:r>
            <w:r w:rsidR="00AB4591" w:rsidRPr="0056568D">
              <w:rPr>
                <w:rFonts w:ascii="Arial" w:hAnsi="Arial" w:cs="Arial"/>
              </w:rPr>
              <w:t xml:space="preserve">. </w:t>
            </w:r>
          </w:p>
          <w:p w:rsidR="00AB7ACA" w:rsidRPr="0056568D" w:rsidRDefault="00AB7ACA" w:rsidP="0056568D">
            <w:pPr>
              <w:pStyle w:val="ListParagraph"/>
              <w:numPr>
                <w:ilvl w:val="0"/>
                <w:numId w:val="37"/>
              </w:numPr>
              <w:jc w:val="both"/>
              <w:rPr>
                <w:rFonts w:ascii="Arial" w:hAnsi="Arial" w:cs="Arial"/>
              </w:rPr>
            </w:pPr>
            <w:r w:rsidRPr="0056568D">
              <w:rPr>
                <w:rFonts w:ascii="Arial" w:hAnsi="Arial" w:cs="Arial"/>
              </w:rPr>
              <w:t xml:space="preserve">A weekly staffing meeting </w:t>
            </w:r>
            <w:r w:rsidR="00B44F80" w:rsidRPr="0056568D">
              <w:rPr>
                <w:rFonts w:ascii="Arial" w:hAnsi="Arial" w:cs="Arial"/>
              </w:rPr>
              <w:t xml:space="preserve">involving </w:t>
            </w:r>
            <w:r w:rsidR="00A65D67" w:rsidRPr="0056568D">
              <w:rPr>
                <w:rFonts w:ascii="Arial" w:hAnsi="Arial" w:cs="Arial"/>
              </w:rPr>
              <w:t>Divisional Directors of Nursing (</w:t>
            </w:r>
            <w:proofErr w:type="spellStart"/>
            <w:r w:rsidR="00B44F80" w:rsidRPr="0056568D">
              <w:rPr>
                <w:rFonts w:ascii="Arial" w:hAnsi="Arial" w:cs="Arial"/>
              </w:rPr>
              <w:t>DDNs</w:t>
            </w:r>
            <w:proofErr w:type="spellEnd"/>
            <w:r w:rsidR="00A65D67" w:rsidRPr="0056568D">
              <w:rPr>
                <w:rFonts w:ascii="Arial" w:hAnsi="Arial" w:cs="Arial"/>
              </w:rPr>
              <w:t>)</w:t>
            </w:r>
            <w:r w:rsidR="00B44F80" w:rsidRPr="0056568D">
              <w:rPr>
                <w:rFonts w:ascii="Arial" w:hAnsi="Arial" w:cs="Arial"/>
              </w:rPr>
              <w:t xml:space="preserve"> and Workforce L</w:t>
            </w:r>
            <w:r w:rsidR="002667BD" w:rsidRPr="0056568D">
              <w:rPr>
                <w:rFonts w:ascii="Arial" w:hAnsi="Arial" w:cs="Arial"/>
              </w:rPr>
              <w:t xml:space="preserve">eads/ Deputy CNO </w:t>
            </w:r>
            <w:r w:rsidR="00AB4591" w:rsidRPr="0056568D">
              <w:rPr>
                <w:rFonts w:ascii="Arial" w:hAnsi="Arial" w:cs="Arial"/>
              </w:rPr>
              <w:t xml:space="preserve">was </w:t>
            </w:r>
            <w:r w:rsidRPr="0056568D">
              <w:rPr>
                <w:rFonts w:ascii="Arial" w:hAnsi="Arial" w:cs="Arial"/>
              </w:rPr>
              <w:t>in place to provide oversight of planned</w:t>
            </w:r>
            <w:r w:rsidR="002667BD" w:rsidRPr="0056568D">
              <w:rPr>
                <w:rFonts w:ascii="Arial" w:hAnsi="Arial" w:cs="Arial"/>
              </w:rPr>
              <w:t xml:space="preserve"> staffing</w:t>
            </w:r>
            <w:r w:rsidRPr="0056568D">
              <w:rPr>
                <w:rFonts w:ascii="Arial" w:hAnsi="Arial" w:cs="Arial"/>
              </w:rPr>
              <w:t xml:space="preserve"> and actual staffing numbers and actions in place for escalation.</w:t>
            </w:r>
          </w:p>
          <w:p w:rsidR="00AB7ACA" w:rsidRPr="0056568D" w:rsidRDefault="00AB7ACA" w:rsidP="0056568D">
            <w:pPr>
              <w:pStyle w:val="ListParagraph"/>
              <w:numPr>
                <w:ilvl w:val="0"/>
                <w:numId w:val="37"/>
              </w:numPr>
              <w:jc w:val="both"/>
              <w:rPr>
                <w:rFonts w:ascii="Arial" w:hAnsi="Arial" w:cs="Arial"/>
              </w:rPr>
            </w:pPr>
            <w:r w:rsidRPr="0056568D">
              <w:rPr>
                <w:rFonts w:ascii="Arial" w:hAnsi="Arial" w:cs="Arial"/>
              </w:rPr>
              <w:t xml:space="preserve">Wards with &gt;25% vacancies </w:t>
            </w:r>
            <w:r w:rsidR="00AB4591" w:rsidRPr="0056568D">
              <w:rPr>
                <w:rFonts w:ascii="Arial" w:hAnsi="Arial" w:cs="Arial"/>
              </w:rPr>
              <w:t xml:space="preserve">had </w:t>
            </w:r>
            <w:r w:rsidRPr="0056568D">
              <w:rPr>
                <w:rFonts w:ascii="Arial" w:hAnsi="Arial" w:cs="Arial"/>
              </w:rPr>
              <w:t>a m</w:t>
            </w:r>
            <w:r w:rsidR="000D4406" w:rsidRPr="0056568D">
              <w:rPr>
                <w:rFonts w:ascii="Arial" w:hAnsi="Arial" w:cs="Arial"/>
              </w:rPr>
              <w:t>onthly workforce review meeting</w:t>
            </w:r>
            <w:proofErr w:type="gramStart"/>
            <w:r w:rsidR="000D4406" w:rsidRPr="0056568D">
              <w:rPr>
                <w:rFonts w:ascii="Arial" w:hAnsi="Arial" w:cs="Arial"/>
              </w:rPr>
              <w:t>.</w:t>
            </w:r>
            <w:r w:rsidR="00AB4591" w:rsidRPr="0056568D">
              <w:rPr>
                <w:rFonts w:ascii="Arial" w:hAnsi="Arial" w:cs="Arial"/>
              </w:rPr>
              <w:t>(</w:t>
            </w:r>
            <w:proofErr w:type="gramEnd"/>
            <w:r w:rsidR="00AB4591" w:rsidRPr="0056568D">
              <w:rPr>
                <w:rFonts w:ascii="Arial" w:hAnsi="Arial" w:cs="Arial"/>
              </w:rPr>
              <w:t xml:space="preserve">these wards are provided in </w:t>
            </w:r>
            <w:proofErr w:type="spellStart"/>
            <w:r w:rsidR="00AB4591" w:rsidRPr="0056568D">
              <w:rPr>
                <w:rFonts w:ascii="Arial" w:hAnsi="Arial" w:cs="Arial"/>
              </w:rPr>
              <w:t>Table2</w:t>
            </w:r>
            <w:proofErr w:type="spellEnd"/>
            <w:r w:rsidR="00AB4591" w:rsidRPr="0056568D">
              <w:rPr>
                <w:rFonts w:ascii="Arial" w:hAnsi="Arial" w:cs="Arial"/>
              </w:rPr>
              <w:t>).</w:t>
            </w:r>
          </w:p>
          <w:p w:rsidR="004D1930" w:rsidRDefault="004D1930" w:rsidP="004D1930">
            <w:pPr>
              <w:jc w:val="both"/>
              <w:rPr>
                <w:rFonts w:ascii="Arial" w:hAnsi="Arial" w:cs="Arial"/>
              </w:rPr>
            </w:pPr>
          </w:p>
          <w:p w:rsidR="00C078E1" w:rsidRDefault="00B7540D" w:rsidP="000A0E1E">
            <w:pPr>
              <w:pStyle w:val="Heading2"/>
              <w:spacing w:before="0"/>
              <w:jc w:val="both"/>
              <w:outlineLvl w:val="1"/>
              <w:rPr>
                <w:rFonts w:ascii="Arial" w:hAnsi="Arial" w:cs="Arial"/>
                <w:color w:val="auto"/>
                <w:sz w:val="22"/>
                <w:szCs w:val="18"/>
              </w:rPr>
            </w:pPr>
            <w:r w:rsidRPr="00890D92">
              <w:rPr>
                <w:rFonts w:ascii="Arial" w:hAnsi="Arial" w:cs="Arial"/>
                <w:color w:val="auto"/>
                <w:sz w:val="22"/>
                <w:szCs w:val="18"/>
              </w:rPr>
              <w:t>Proactive</w:t>
            </w:r>
            <w:r>
              <w:rPr>
                <w:rFonts w:ascii="Arial" w:hAnsi="Arial" w:cs="Arial"/>
                <w:color w:val="FF0000"/>
                <w:sz w:val="22"/>
                <w:szCs w:val="18"/>
              </w:rPr>
              <w:t xml:space="preserve"> </w:t>
            </w:r>
            <w:r w:rsidR="00C078E1" w:rsidRPr="000A0E1E">
              <w:rPr>
                <w:rFonts w:ascii="Arial" w:hAnsi="Arial" w:cs="Arial"/>
                <w:color w:val="auto"/>
                <w:sz w:val="22"/>
                <w:szCs w:val="18"/>
              </w:rPr>
              <w:t xml:space="preserve">Recruitment </w:t>
            </w:r>
            <w:r w:rsidRPr="00890D92">
              <w:rPr>
                <w:rFonts w:ascii="Arial" w:hAnsi="Arial" w:cs="Arial"/>
                <w:color w:val="auto"/>
                <w:sz w:val="22"/>
                <w:szCs w:val="18"/>
              </w:rPr>
              <w:t>in place</w:t>
            </w:r>
          </w:p>
          <w:p w:rsidR="0056568D" w:rsidRPr="0056568D" w:rsidRDefault="0056568D" w:rsidP="0056568D"/>
          <w:p w:rsidR="00822B8D" w:rsidRDefault="00C078E1" w:rsidP="000A0E1E">
            <w:pPr>
              <w:pStyle w:val="ListParagraph"/>
              <w:numPr>
                <w:ilvl w:val="0"/>
                <w:numId w:val="10"/>
              </w:numPr>
              <w:jc w:val="both"/>
              <w:rPr>
                <w:rFonts w:ascii="Arial" w:hAnsi="Arial" w:cs="Arial"/>
                <w:szCs w:val="18"/>
              </w:rPr>
            </w:pPr>
            <w:r w:rsidRPr="00822B8D">
              <w:rPr>
                <w:rFonts w:ascii="Arial" w:hAnsi="Arial" w:cs="Arial"/>
                <w:szCs w:val="18"/>
              </w:rPr>
              <w:t xml:space="preserve">Social media </w:t>
            </w:r>
            <w:r w:rsidR="00B067DB" w:rsidRPr="00822B8D">
              <w:rPr>
                <w:rFonts w:ascii="Arial" w:hAnsi="Arial" w:cs="Arial"/>
                <w:szCs w:val="18"/>
              </w:rPr>
              <w:t xml:space="preserve">continues to be </w:t>
            </w:r>
            <w:r w:rsidRPr="00822B8D">
              <w:rPr>
                <w:rFonts w:ascii="Arial" w:hAnsi="Arial" w:cs="Arial"/>
                <w:szCs w:val="18"/>
              </w:rPr>
              <w:t>actively used to raise the trust</w:t>
            </w:r>
            <w:r w:rsidR="00DB76D1" w:rsidRPr="00822B8D">
              <w:rPr>
                <w:rFonts w:ascii="Arial" w:hAnsi="Arial" w:cs="Arial"/>
                <w:szCs w:val="18"/>
              </w:rPr>
              <w:t>’</w:t>
            </w:r>
            <w:r w:rsidRPr="00822B8D">
              <w:rPr>
                <w:rFonts w:ascii="Arial" w:hAnsi="Arial" w:cs="Arial"/>
                <w:szCs w:val="18"/>
              </w:rPr>
              <w:t xml:space="preserve">s profile regarding nurse vacancies </w:t>
            </w:r>
            <w:r w:rsidR="005846BC" w:rsidRPr="00822B8D">
              <w:rPr>
                <w:rFonts w:ascii="Arial" w:hAnsi="Arial" w:cs="Arial"/>
                <w:szCs w:val="18"/>
              </w:rPr>
              <w:t>and opportunities bein</w:t>
            </w:r>
            <w:r w:rsidR="00B7540D" w:rsidRPr="00822B8D">
              <w:rPr>
                <w:rFonts w:ascii="Arial" w:hAnsi="Arial" w:cs="Arial"/>
                <w:szCs w:val="18"/>
              </w:rPr>
              <w:t>g offered through</w:t>
            </w:r>
            <w:r w:rsidR="00B067DB" w:rsidRPr="00822B8D">
              <w:rPr>
                <w:rFonts w:ascii="Arial" w:hAnsi="Arial" w:cs="Arial"/>
                <w:szCs w:val="18"/>
              </w:rPr>
              <w:t xml:space="preserve"> targeted a</w:t>
            </w:r>
            <w:r w:rsidR="005846BC" w:rsidRPr="00822B8D">
              <w:rPr>
                <w:rFonts w:ascii="Arial" w:hAnsi="Arial" w:cs="Arial"/>
                <w:szCs w:val="18"/>
              </w:rPr>
              <w:t>dvertising</w:t>
            </w:r>
            <w:r w:rsidR="00FD2572" w:rsidRPr="00822B8D">
              <w:rPr>
                <w:rFonts w:ascii="Arial" w:hAnsi="Arial" w:cs="Arial"/>
                <w:szCs w:val="18"/>
              </w:rPr>
              <w:t xml:space="preserve"> the use of this for the recent recruitment drive </w:t>
            </w:r>
            <w:r w:rsidR="00822B8D" w:rsidRPr="00822B8D">
              <w:rPr>
                <w:rFonts w:ascii="Arial" w:hAnsi="Arial" w:cs="Arial"/>
                <w:szCs w:val="18"/>
              </w:rPr>
              <w:t xml:space="preserve">Endoscopy used the targeted advertising and this </w:t>
            </w:r>
            <w:proofErr w:type="gramStart"/>
            <w:r w:rsidR="00AB4591">
              <w:rPr>
                <w:rFonts w:ascii="Arial" w:hAnsi="Arial" w:cs="Arial"/>
                <w:szCs w:val="18"/>
              </w:rPr>
              <w:t>resulted</w:t>
            </w:r>
            <w:proofErr w:type="gramEnd"/>
            <w:r w:rsidR="00AB4591">
              <w:rPr>
                <w:rFonts w:ascii="Arial" w:hAnsi="Arial" w:cs="Arial"/>
                <w:szCs w:val="18"/>
              </w:rPr>
              <w:t xml:space="preserve"> </w:t>
            </w:r>
            <w:r w:rsidR="00822B8D" w:rsidRPr="00822B8D">
              <w:rPr>
                <w:rFonts w:ascii="Arial" w:hAnsi="Arial" w:cs="Arial"/>
                <w:szCs w:val="18"/>
              </w:rPr>
              <w:t>a 50% reduction in their vacancy rate</w:t>
            </w:r>
            <w:r w:rsidR="00AB4591">
              <w:rPr>
                <w:rFonts w:ascii="Arial" w:hAnsi="Arial" w:cs="Arial"/>
                <w:szCs w:val="18"/>
              </w:rPr>
              <w:t>.</w:t>
            </w:r>
          </w:p>
          <w:p w:rsidR="00C078E1" w:rsidRPr="000A0E1E" w:rsidRDefault="00AF278F" w:rsidP="000A0E1E">
            <w:pPr>
              <w:pStyle w:val="ListParagraph"/>
              <w:numPr>
                <w:ilvl w:val="0"/>
                <w:numId w:val="10"/>
              </w:numPr>
              <w:jc w:val="both"/>
              <w:rPr>
                <w:rFonts w:ascii="Arial" w:hAnsi="Arial" w:cs="Arial"/>
                <w:szCs w:val="18"/>
              </w:rPr>
            </w:pPr>
            <w:r w:rsidRPr="000A0E1E">
              <w:rPr>
                <w:rFonts w:ascii="Arial" w:hAnsi="Arial" w:cs="Arial"/>
                <w:color w:val="000000" w:themeColor="text1"/>
                <w:szCs w:val="18"/>
              </w:rPr>
              <w:t xml:space="preserve">Fortnightly </w:t>
            </w:r>
            <w:r w:rsidR="00C078E1" w:rsidRPr="000A0E1E">
              <w:rPr>
                <w:rFonts w:ascii="Arial" w:hAnsi="Arial" w:cs="Arial"/>
                <w:color w:val="000000" w:themeColor="text1"/>
                <w:szCs w:val="18"/>
              </w:rPr>
              <w:t>meeting</w:t>
            </w:r>
            <w:r w:rsidRPr="000A0E1E">
              <w:rPr>
                <w:rFonts w:ascii="Arial" w:hAnsi="Arial" w:cs="Arial"/>
                <w:color w:val="000000" w:themeColor="text1"/>
                <w:szCs w:val="18"/>
              </w:rPr>
              <w:t>s</w:t>
            </w:r>
            <w:r w:rsidR="00C078E1" w:rsidRPr="000A0E1E">
              <w:rPr>
                <w:rFonts w:ascii="Arial" w:hAnsi="Arial" w:cs="Arial"/>
                <w:color w:val="000000" w:themeColor="text1"/>
                <w:szCs w:val="18"/>
              </w:rPr>
              <w:t xml:space="preserve"> </w:t>
            </w:r>
            <w:r w:rsidR="00C078E1" w:rsidRPr="000A0E1E">
              <w:rPr>
                <w:rFonts w:ascii="Arial" w:hAnsi="Arial" w:cs="Arial"/>
                <w:szCs w:val="18"/>
              </w:rPr>
              <w:t>with strategic partners is in place</w:t>
            </w:r>
            <w:r w:rsidR="00987DB1" w:rsidRPr="000A0E1E">
              <w:rPr>
                <w:rFonts w:ascii="Arial" w:hAnsi="Arial" w:cs="Arial"/>
                <w:szCs w:val="18"/>
              </w:rPr>
              <w:t xml:space="preserve"> </w:t>
            </w:r>
            <w:r w:rsidR="00C078E1" w:rsidRPr="000A0E1E">
              <w:rPr>
                <w:rFonts w:ascii="Arial" w:hAnsi="Arial" w:cs="Arial"/>
                <w:szCs w:val="18"/>
              </w:rPr>
              <w:t xml:space="preserve">to ensure agency partners and HR, are addressing the </w:t>
            </w:r>
            <w:r w:rsidR="00C078E1" w:rsidRPr="002142D4">
              <w:rPr>
                <w:rFonts w:ascii="Arial" w:hAnsi="Arial" w:cs="Arial"/>
                <w:szCs w:val="18"/>
              </w:rPr>
              <w:t xml:space="preserve">agency </w:t>
            </w:r>
            <w:r w:rsidR="002142D4">
              <w:rPr>
                <w:rFonts w:ascii="Arial" w:hAnsi="Arial" w:cs="Arial"/>
                <w:szCs w:val="18"/>
              </w:rPr>
              <w:t xml:space="preserve">staff being used </w:t>
            </w:r>
            <w:r w:rsidR="00C078E1" w:rsidRPr="002142D4">
              <w:rPr>
                <w:rFonts w:ascii="Arial" w:hAnsi="Arial" w:cs="Arial"/>
                <w:szCs w:val="18"/>
              </w:rPr>
              <w:t>appropriately</w:t>
            </w:r>
            <w:r w:rsidR="00C078E1" w:rsidRPr="000A0E1E">
              <w:rPr>
                <w:rFonts w:ascii="Arial" w:hAnsi="Arial" w:cs="Arial"/>
                <w:szCs w:val="18"/>
              </w:rPr>
              <w:t>.</w:t>
            </w:r>
          </w:p>
          <w:p w:rsidR="00FD2572" w:rsidRPr="000A0E1E" w:rsidRDefault="00FD2572" w:rsidP="000A0E1E">
            <w:pPr>
              <w:pStyle w:val="ListParagraph"/>
              <w:numPr>
                <w:ilvl w:val="0"/>
                <w:numId w:val="10"/>
              </w:numPr>
              <w:jc w:val="both"/>
              <w:rPr>
                <w:rFonts w:ascii="Arial" w:hAnsi="Arial" w:cs="Arial"/>
                <w:szCs w:val="18"/>
              </w:rPr>
            </w:pPr>
            <w:r>
              <w:rPr>
                <w:rFonts w:ascii="Arial" w:hAnsi="Arial" w:cs="Arial"/>
                <w:szCs w:val="18"/>
              </w:rPr>
              <w:t xml:space="preserve">The reintroduction of the </w:t>
            </w:r>
            <w:r w:rsidR="00FF3A9F" w:rsidRPr="00BB7EE8">
              <w:rPr>
                <w:rFonts w:ascii="Arial" w:hAnsi="Arial" w:cs="Arial"/>
                <w:szCs w:val="18"/>
              </w:rPr>
              <w:t>Nursing and Midwifery Action Group (</w:t>
            </w:r>
            <w:proofErr w:type="spellStart"/>
            <w:r w:rsidRPr="00BB7EE8">
              <w:rPr>
                <w:rFonts w:ascii="Arial" w:hAnsi="Arial" w:cs="Arial"/>
                <w:szCs w:val="18"/>
              </w:rPr>
              <w:t>NWAG</w:t>
            </w:r>
            <w:proofErr w:type="spellEnd"/>
            <w:r w:rsidR="00FF3A9F" w:rsidRPr="00BB7EE8">
              <w:rPr>
                <w:rFonts w:ascii="Arial" w:hAnsi="Arial" w:cs="Arial"/>
                <w:szCs w:val="18"/>
              </w:rPr>
              <w:t xml:space="preserve">) </w:t>
            </w:r>
            <w:r w:rsidRPr="00BB7EE8">
              <w:rPr>
                <w:rFonts w:ascii="Arial" w:hAnsi="Arial" w:cs="Arial"/>
                <w:szCs w:val="18"/>
              </w:rPr>
              <w:t xml:space="preserve"> and </w:t>
            </w:r>
            <w:proofErr w:type="spellStart"/>
            <w:r w:rsidRPr="00BB7EE8">
              <w:rPr>
                <w:rFonts w:ascii="Arial" w:hAnsi="Arial" w:cs="Arial"/>
                <w:szCs w:val="18"/>
              </w:rPr>
              <w:t>NMAG</w:t>
            </w:r>
            <w:proofErr w:type="spellEnd"/>
            <w:r>
              <w:rPr>
                <w:rFonts w:ascii="Arial" w:hAnsi="Arial" w:cs="Arial"/>
                <w:szCs w:val="18"/>
              </w:rPr>
              <w:t xml:space="preserve"> has been recommenced with the initial meeting taking place in January with a task and finish group to complete the recruitment strategy made up from all divisions </w:t>
            </w:r>
          </w:p>
          <w:p w:rsidR="00C078E1" w:rsidRDefault="00593061" w:rsidP="000A0E1E">
            <w:pPr>
              <w:pStyle w:val="ListParagraph"/>
              <w:numPr>
                <w:ilvl w:val="0"/>
                <w:numId w:val="10"/>
              </w:numPr>
              <w:jc w:val="both"/>
              <w:rPr>
                <w:rFonts w:ascii="Arial" w:hAnsi="Arial" w:cs="Arial"/>
                <w:szCs w:val="18"/>
              </w:rPr>
            </w:pPr>
            <w:r>
              <w:rPr>
                <w:rFonts w:ascii="Arial" w:hAnsi="Arial" w:cs="Arial"/>
                <w:szCs w:val="18"/>
              </w:rPr>
              <w:t>The Lead for Nursing W</w:t>
            </w:r>
            <w:r w:rsidR="00C078E1" w:rsidRPr="000A0E1E">
              <w:rPr>
                <w:rFonts w:ascii="Arial" w:hAnsi="Arial" w:cs="Arial"/>
                <w:szCs w:val="18"/>
              </w:rPr>
              <w:t>orkforce will work with HR in raising profile of nursing in local schools for Worcestershire</w:t>
            </w:r>
            <w:r w:rsidR="00FD2572">
              <w:rPr>
                <w:rFonts w:ascii="Arial" w:hAnsi="Arial" w:cs="Arial"/>
                <w:szCs w:val="18"/>
              </w:rPr>
              <w:t>- with the use of the SIM lab and the team going out to careers days. What can we do going forward – offer week long work experience placements for 16 year old students looking for a job within the NHS.</w:t>
            </w:r>
          </w:p>
          <w:p w:rsidR="005846BC" w:rsidRDefault="00593061" w:rsidP="000A0E1E">
            <w:pPr>
              <w:pStyle w:val="ListParagraph"/>
              <w:numPr>
                <w:ilvl w:val="0"/>
                <w:numId w:val="10"/>
              </w:numPr>
              <w:jc w:val="both"/>
              <w:rPr>
                <w:rFonts w:ascii="Arial" w:hAnsi="Arial" w:cs="Arial"/>
                <w:szCs w:val="18"/>
              </w:rPr>
            </w:pPr>
            <w:r>
              <w:rPr>
                <w:rFonts w:ascii="Arial" w:hAnsi="Arial" w:cs="Arial"/>
                <w:szCs w:val="18"/>
              </w:rPr>
              <w:t>The Professional Development T</w:t>
            </w:r>
            <w:r w:rsidR="005846BC">
              <w:rPr>
                <w:rFonts w:ascii="Arial" w:hAnsi="Arial" w:cs="Arial"/>
                <w:szCs w:val="18"/>
              </w:rPr>
              <w:t xml:space="preserve">eam </w:t>
            </w:r>
            <w:r w:rsidR="00FD2572">
              <w:rPr>
                <w:rFonts w:ascii="Arial" w:hAnsi="Arial" w:cs="Arial"/>
                <w:szCs w:val="18"/>
              </w:rPr>
              <w:t>is</w:t>
            </w:r>
            <w:r w:rsidR="005846BC">
              <w:rPr>
                <w:rFonts w:ascii="Arial" w:hAnsi="Arial" w:cs="Arial"/>
                <w:szCs w:val="18"/>
              </w:rPr>
              <w:t xml:space="preserve"> supporting </w:t>
            </w:r>
            <w:r w:rsidR="00FD2572">
              <w:rPr>
                <w:rFonts w:ascii="Arial" w:hAnsi="Arial" w:cs="Arial"/>
                <w:szCs w:val="18"/>
              </w:rPr>
              <w:t xml:space="preserve">internal and external </w:t>
            </w:r>
            <w:r w:rsidR="00B067DB">
              <w:rPr>
                <w:rFonts w:ascii="Arial" w:hAnsi="Arial" w:cs="Arial"/>
                <w:szCs w:val="18"/>
              </w:rPr>
              <w:t>recruitment events planned for 2019.</w:t>
            </w:r>
          </w:p>
          <w:p w:rsidR="00FD2572" w:rsidRDefault="00FD2572" w:rsidP="000A0E1E">
            <w:pPr>
              <w:pStyle w:val="ListParagraph"/>
              <w:numPr>
                <w:ilvl w:val="0"/>
                <w:numId w:val="10"/>
              </w:numPr>
              <w:jc w:val="both"/>
              <w:rPr>
                <w:rFonts w:ascii="Arial" w:hAnsi="Arial" w:cs="Arial"/>
                <w:szCs w:val="18"/>
              </w:rPr>
            </w:pPr>
            <w:r>
              <w:rPr>
                <w:rFonts w:ascii="Arial" w:hAnsi="Arial" w:cs="Arial"/>
                <w:szCs w:val="18"/>
              </w:rPr>
              <w:t xml:space="preserve">The rollout of the first cohort of Nursing Associates will be in the workforce by April 2019 with 18 qualifying and taking their place on the </w:t>
            </w:r>
            <w:proofErr w:type="spellStart"/>
            <w:r>
              <w:rPr>
                <w:rFonts w:ascii="Arial" w:hAnsi="Arial" w:cs="Arial"/>
                <w:szCs w:val="18"/>
              </w:rPr>
              <w:t>NMC</w:t>
            </w:r>
            <w:proofErr w:type="spellEnd"/>
            <w:r>
              <w:rPr>
                <w:rFonts w:ascii="Arial" w:hAnsi="Arial" w:cs="Arial"/>
                <w:szCs w:val="18"/>
              </w:rPr>
              <w:t xml:space="preserve"> register </w:t>
            </w:r>
          </w:p>
          <w:p w:rsidR="0056568D" w:rsidRPr="000A0E1E" w:rsidRDefault="0056568D" w:rsidP="000A0E1E">
            <w:pPr>
              <w:pStyle w:val="ListParagraph"/>
              <w:numPr>
                <w:ilvl w:val="0"/>
                <w:numId w:val="10"/>
              </w:numPr>
              <w:jc w:val="both"/>
              <w:rPr>
                <w:rFonts w:ascii="Arial" w:hAnsi="Arial" w:cs="Arial"/>
                <w:szCs w:val="18"/>
              </w:rPr>
            </w:pPr>
            <w:r>
              <w:rPr>
                <w:rFonts w:ascii="Arial" w:hAnsi="Arial" w:cs="Arial"/>
                <w:szCs w:val="18"/>
              </w:rPr>
              <w:t>Flexible working.</w:t>
            </w:r>
          </w:p>
          <w:p w:rsidR="00D50968" w:rsidRPr="00CA74DE" w:rsidRDefault="00D50968" w:rsidP="00B067DB">
            <w:pPr>
              <w:jc w:val="both"/>
              <w:rPr>
                <w:rFonts w:ascii="Arial" w:hAnsi="Arial" w:cs="Arial"/>
                <w:sz w:val="18"/>
                <w:szCs w:val="18"/>
              </w:rPr>
            </w:pPr>
          </w:p>
        </w:tc>
      </w:tr>
      <w:tr w:rsidR="00AB7ACA" w:rsidTr="008522DC">
        <w:tc>
          <w:tcPr>
            <w:tcW w:w="9889" w:type="dxa"/>
            <w:tcBorders>
              <w:top w:val="nil"/>
            </w:tcBorders>
            <w:shd w:val="clear" w:color="auto" w:fill="FFFFFF" w:themeFill="background1"/>
          </w:tcPr>
          <w:p w:rsidR="00AB7ACA" w:rsidRPr="00CA74DE" w:rsidRDefault="00AB7ACA" w:rsidP="00362FD7">
            <w:pPr>
              <w:rPr>
                <w:rFonts w:ascii="Arial" w:hAnsi="Arial" w:cs="Arial"/>
                <w:sz w:val="18"/>
                <w:szCs w:val="18"/>
              </w:rPr>
            </w:pPr>
          </w:p>
        </w:tc>
      </w:tr>
    </w:tbl>
    <w:tbl>
      <w:tblPr>
        <w:tblStyle w:val="TableGrid2"/>
        <w:tblW w:w="9889" w:type="dxa"/>
        <w:tblLayout w:type="fixed"/>
        <w:tblLook w:val="04A0" w:firstRow="1" w:lastRow="0" w:firstColumn="1" w:lastColumn="0" w:noHBand="0" w:noVBand="1"/>
      </w:tblPr>
      <w:tblGrid>
        <w:gridCol w:w="2216"/>
        <w:gridCol w:w="7673"/>
      </w:tblGrid>
      <w:tr w:rsidR="00DB76D1" w:rsidRPr="00840488" w:rsidTr="0056568D">
        <w:tc>
          <w:tcPr>
            <w:tcW w:w="2216" w:type="dxa"/>
            <w:tcBorders>
              <w:top w:val="single" w:sz="4" w:space="0" w:color="auto"/>
            </w:tcBorders>
            <w:shd w:val="clear" w:color="auto" w:fill="B8CCE4" w:themeFill="accent1" w:themeFillTint="66"/>
          </w:tcPr>
          <w:p w:rsidR="00DB76D1" w:rsidRPr="00840488" w:rsidRDefault="00DB76D1" w:rsidP="00E71159">
            <w:pPr>
              <w:rPr>
                <w:rFonts w:ascii="Arial" w:hAnsi="Arial" w:cs="Arial"/>
              </w:rPr>
            </w:pPr>
            <w:r w:rsidRPr="00840488">
              <w:rPr>
                <w:rFonts w:ascii="Arial" w:hAnsi="Arial" w:cs="Arial"/>
              </w:rPr>
              <w:t>Recommendations</w:t>
            </w:r>
          </w:p>
        </w:tc>
        <w:tc>
          <w:tcPr>
            <w:tcW w:w="7673" w:type="dxa"/>
            <w:tcBorders>
              <w:top w:val="single" w:sz="4" w:space="0" w:color="auto"/>
            </w:tcBorders>
            <w:shd w:val="clear" w:color="auto" w:fill="B8CCE4" w:themeFill="accent1" w:themeFillTint="66"/>
          </w:tcPr>
          <w:p w:rsidR="00132FAB" w:rsidRPr="0083006B" w:rsidRDefault="00132FAB" w:rsidP="0083006B">
            <w:pPr>
              <w:jc w:val="both"/>
              <w:rPr>
                <w:rFonts w:ascii="Arial" w:hAnsi="Arial" w:cs="Arial"/>
                <w:iCs/>
                <w:color w:val="000000"/>
              </w:rPr>
            </w:pPr>
            <w:r w:rsidRPr="0083006B">
              <w:rPr>
                <w:rFonts w:ascii="Arial" w:hAnsi="Arial" w:cs="Arial"/>
                <w:iCs/>
                <w:color w:val="000000"/>
              </w:rPr>
              <w:t xml:space="preserve">The </w:t>
            </w:r>
            <w:r w:rsidRPr="0083006B">
              <w:rPr>
                <w:rFonts w:ascii="Arial" w:hAnsi="Arial" w:cs="Arial"/>
                <w:iCs/>
              </w:rPr>
              <w:t xml:space="preserve">Committee </w:t>
            </w:r>
            <w:r w:rsidRPr="0083006B">
              <w:rPr>
                <w:rFonts w:ascii="Arial" w:hAnsi="Arial" w:cs="Arial"/>
                <w:iCs/>
                <w:color w:val="000000"/>
              </w:rPr>
              <w:t>is requested to note:</w:t>
            </w:r>
          </w:p>
          <w:p w:rsidR="00132FAB" w:rsidRPr="0083006B" w:rsidRDefault="00132FAB" w:rsidP="0083006B">
            <w:pPr>
              <w:pStyle w:val="ListParagraph"/>
              <w:numPr>
                <w:ilvl w:val="0"/>
                <w:numId w:val="40"/>
              </w:numPr>
              <w:jc w:val="both"/>
              <w:rPr>
                <w:rFonts w:ascii="Arial" w:hAnsi="Arial" w:cs="Arial"/>
                <w:iCs/>
                <w:color w:val="000000"/>
              </w:rPr>
            </w:pPr>
            <w:r w:rsidRPr="0083006B">
              <w:rPr>
                <w:rFonts w:ascii="Arial" w:hAnsi="Arial" w:cs="Arial"/>
                <w:iCs/>
                <w:color w:val="000000"/>
              </w:rPr>
              <w:t>That  staffing levels were safe in January and February 2019 following mitigating actions</w:t>
            </w:r>
          </w:p>
          <w:p w:rsidR="00132FAB" w:rsidRPr="0083006B" w:rsidRDefault="00132FAB" w:rsidP="0083006B">
            <w:pPr>
              <w:pStyle w:val="ListParagraph"/>
              <w:numPr>
                <w:ilvl w:val="0"/>
                <w:numId w:val="40"/>
              </w:numPr>
              <w:jc w:val="both"/>
              <w:rPr>
                <w:rFonts w:ascii="Arial" w:hAnsi="Arial" w:cs="Arial"/>
                <w:iCs/>
                <w:color w:val="000000"/>
              </w:rPr>
            </w:pPr>
            <w:r w:rsidRPr="0083006B">
              <w:rPr>
                <w:rFonts w:ascii="Arial" w:hAnsi="Arial" w:cs="Arial"/>
                <w:iCs/>
                <w:color w:val="000000"/>
              </w:rPr>
              <w:t>That work continues to reduce the qualified nursing and healthcare assistant vacancies across the Trust with good progress being made in the first 3 months of 2019</w:t>
            </w:r>
          </w:p>
          <w:p w:rsidR="0083006B" w:rsidRPr="00DE7CD3" w:rsidRDefault="0083006B" w:rsidP="0083006B">
            <w:pPr>
              <w:pStyle w:val="ListParagraph"/>
              <w:numPr>
                <w:ilvl w:val="0"/>
                <w:numId w:val="38"/>
              </w:numPr>
              <w:jc w:val="both"/>
              <w:rPr>
                <w:rFonts w:ascii="Arial" w:hAnsi="Arial" w:cs="Arial"/>
                <w:iCs/>
                <w:color w:val="000000"/>
              </w:rPr>
            </w:pPr>
            <w:r w:rsidRPr="00DE7CD3">
              <w:rPr>
                <w:rFonts w:ascii="Arial" w:hAnsi="Arial" w:cs="Arial"/>
                <w:iCs/>
                <w:color w:val="000000"/>
              </w:rPr>
              <w:t xml:space="preserve">From April, in line with the revised workforce standard the Chief Nursing Officer must confirm a statement to the </w:t>
            </w:r>
            <w:r>
              <w:rPr>
                <w:rFonts w:ascii="Arial" w:hAnsi="Arial" w:cs="Arial"/>
                <w:iCs/>
                <w:color w:val="000000"/>
              </w:rPr>
              <w:t xml:space="preserve">Trust </w:t>
            </w:r>
            <w:r w:rsidRPr="00DE7CD3">
              <w:rPr>
                <w:rFonts w:ascii="Arial" w:hAnsi="Arial" w:cs="Arial"/>
                <w:iCs/>
                <w:color w:val="000000"/>
              </w:rPr>
              <w:t xml:space="preserve">Board that she is satisfied with the outcome of </w:t>
            </w:r>
            <w:r>
              <w:rPr>
                <w:rFonts w:ascii="Arial" w:hAnsi="Arial" w:cs="Arial"/>
                <w:iCs/>
                <w:color w:val="000000"/>
              </w:rPr>
              <w:t xml:space="preserve">the annual </w:t>
            </w:r>
            <w:r w:rsidRPr="00DE7CD3">
              <w:rPr>
                <w:rFonts w:ascii="Arial" w:hAnsi="Arial" w:cs="Arial"/>
                <w:iCs/>
                <w:color w:val="000000"/>
              </w:rPr>
              <w:t>assess</w:t>
            </w:r>
            <w:r>
              <w:rPr>
                <w:rFonts w:ascii="Arial" w:hAnsi="Arial" w:cs="Arial"/>
                <w:iCs/>
                <w:color w:val="000000"/>
              </w:rPr>
              <w:t>ment t</w:t>
            </w:r>
            <w:r w:rsidRPr="00DE7CD3">
              <w:rPr>
                <w:rFonts w:ascii="Arial" w:hAnsi="Arial" w:cs="Arial"/>
                <w:iCs/>
                <w:color w:val="000000"/>
              </w:rPr>
              <w:t>hat staffing is safe, effective and sustainable</w:t>
            </w:r>
            <w:r>
              <w:rPr>
                <w:rFonts w:ascii="Arial" w:hAnsi="Arial" w:cs="Arial"/>
                <w:iCs/>
                <w:color w:val="000000"/>
              </w:rPr>
              <w:t>. T</w:t>
            </w:r>
            <w:r w:rsidRPr="00DE7CD3">
              <w:rPr>
                <w:rFonts w:ascii="Arial" w:hAnsi="Arial" w:cs="Arial"/>
                <w:iCs/>
                <w:color w:val="000000"/>
              </w:rPr>
              <w:t xml:space="preserve">his will be provided </w:t>
            </w:r>
            <w:r>
              <w:rPr>
                <w:rFonts w:ascii="Arial" w:hAnsi="Arial" w:cs="Arial"/>
                <w:iCs/>
                <w:color w:val="000000"/>
              </w:rPr>
              <w:t xml:space="preserve">for </w:t>
            </w:r>
            <w:r w:rsidRPr="00DE7CD3">
              <w:rPr>
                <w:rFonts w:ascii="Arial" w:hAnsi="Arial" w:cs="Arial"/>
                <w:iCs/>
                <w:color w:val="000000"/>
              </w:rPr>
              <w:t xml:space="preserve">the bi-annual winter review. </w:t>
            </w:r>
          </w:p>
          <w:p w:rsidR="0083006B" w:rsidRDefault="0083006B" w:rsidP="00132FAB">
            <w:pPr>
              <w:jc w:val="both"/>
              <w:rPr>
                <w:rFonts w:ascii="Arial" w:hAnsi="Arial" w:cs="Arial"/>
                <w:iCs/>
                <w:color w:val="000000"/>
              </w:rPr>
            </w:pPr>
          </w:p>
          <w:p w:rsidR="00DB76D1" w:rsidRPr="00AC452A" w:rsidRDefault="00DB76D1" w:rsidP="00132FAB">
            <w:pPr>
              <w:rPr>
                <w:rFonts w:ascii="Arial" w:hAnsi="Arial" w:cs="Arial"/>
                <w:iCs/>
                <w:color w:val="000000"/>
              </w:rPr>
            </w:pPr>
          </w:p>
        </w:tc>
      </w:tr>
    </w:tbl>
    <w:p w:rsidR="00D95AE5" w:rsidRDefault="00D95AE5"/>
    <w:p w:rsidR="00D95AE5" w:rsidRDefault="00D95AE5">
      <w:pPr>
        <w:sectPr w:rsidR="00D95AE5" w:rsidSect="00D95AE5">
          <w:headerReference w:type="default" r:id="rId10"/>
          <w:footerReference w:type="default" r:id="rId11"/>
          <w:pgSz w:w="11906" w:h="16838"/>
          <w:pgMar w:top="1440" w:right="1440" w:bottom="1440" w:left="1440" w:header="708" w:footer="708" w:gutter="0"/>
          <w:cols w:space="708"/>
          <w:docGrid w:linePitch="360"/>
        </w:sectPr>
      </w:pPr>
    </w:p>
    <w:p w:rsidR="00D95AE5" w:rsidRDefault="00D95AE5"/>
    <w:tbl>
      <w:tblPr>
        <w:tblStyle w:val="TableGrid"/>
        <w:tblW w:w="14709" w:type="dxa"/>
        <w:tblLook w:val="04A0" w:firstRow="1" w:lastRow="0" w:firstColumn="1" w:lastColumn="0" w:noHBand="0" w:noVBand="1"/>
      </w:tblPr>
      <w:tblGrid>
        <w:gridCol w:w="14709"/>
      </w:tblGrid>
      <w:tr w:rsidR="009E4466" w:rsidTr="00D50968">
        <w:tc>
          <w:tcPr>
            <w:tcW w:w="14709" w:type="dxa"/>
            <w:shd w:val="clear" w:color="auto" w:fill="B8CCE4" w:themeFill="accent1" w:themeFillTint="66"/>
          </w:tcPr>
          <w:p w:rsidR="004D262B" w:rsidRDefault="009E4466" w:rsidP="00362FD7">
            <w:pPr>
              <w:rPr>
                <w:rFonts w:ascii="Arial" w:hAnsi="Arial" w:cs="Arial"/>
                <w:b/>
                <w:sz w:val="20"/>
                <w:szCs w:val="20"/>
                <w:u w:val="single"/>
              </w:rPr>
            </w:pPr>
            <w:r w:rsidRPr="002E3BC2">
              <w:rPr>
                <w:rFonts w:ascii="Arial" w:hAnsi="Arial" w:cs="Arial"/>
                <w:b/>
                <w:sz w:val="20"/>
                <w:szCs w:val="20"/>
                <w:u w:val="single"/>
              </w:rPr>
              <w:t>Appendices</w:t>
            </w:r>
            <w:r w:rsidR="0056291D" w:rsidRPr="002E3BC2">
              <w:rPr>
                <w:rFonts w:ascii="Arial" w:hAnsi="Arial" w:cs="Arial"/>
                <w:b/>
                <w:sz w:val="20"/>
                <w:szCs w:val="20"/>
                <w:u w:val="single"/>
              </w:rPr>
              <w:t xml:space="preserve"> </w:t>
            </w:r>
          </w:p>
          <w:p w:rsidR="00924139" w:rsidRPr="002E3BC2" w:rsidRDefault="00924139" w:rsidP="00362FD7">
            <w:pPr>
              <w:rPr>
                <w:rFonts w:ascii="Arial" w:hAnsi="Arial" w:cs="Arial"/>
                <w:b/>
                <w:sz w:val="20"/>
                <w:szCs w:val="20"/>
                <w:u w:val="single"/>
              </w:rPr>
            </w:pPr>
          </w:p>
          <w:p w:rsidR="00924139" w:rsidRDefault="004D262B" w:rsidP="00462BB7">
            <w:pPr>
              <w:rPr>
                <w:rFonts w:ascii="Arial" w:hAnsi="Arial" w:cs="Arial"/>
              </w:rPr>
            </w:pPr>
            <w:r w:rsidRPr="002E3BC2">
              <w:rPr>
                <w:rFonts w:ascii="Arial" w:hAnsi="Arial" w:cs="Arial"/>
                <w:b/>
                <w:sz w:val="20"/>
                <w:szCs w:val="20"/>
              </w:rPr>
              <w:t xml:space="preserve">Appendix 1 – Unify Data – </w:t>
            </w:r>
            <w:r w:rsidR="00462BB7">
              <w:rPr>
                <w:rFonts w:ascii="Arial" w:hAnsi="Arial" w:cs="Arial"/>
                <w:b/>
                <w:sz w:val="20"/>
                <w:szCs w:val="20"/>
              </w:rPr>
              <w:t>January and February 2019</w:t>
            </w:r>
            <w:r w:rsidR="000D4406">
              <w:rPr>
                <w:rFonts w:ascii="Arial" w:hAnsi="Arial" w:cs="Arial"/>
                <w:b/>
                <w:sz w:val="20"/>
                <w:szCs w:val="20"/>
              </w:rPr>
              <w:t xml:space="preserve"> </w:t>
            </w:r>
          </w:p>
        </w:tc>
      </w:tr>
    </w:tbl>
    <w:p w:rsidR="0071479C" w:rsidRDefault="0071479C" w:rsidP="00362FD7">
      <w:pPr>
        <w:spacing w:after="0" w:line="240" w:lineRule="auto"/>
        <w:rPr>
          <w:rFonts w:ascii="Arial" w:hAnsi="Arial" w:cs="Arial"/>
          <w:b/>
          <w:u w:val="single"/>
        </w:rPr>
      </w:pPr>
    </w:p>
    <w:p w:rsidR="0052040C" w:rsidRDefault="004D262B" w:rsidP="00362FD7">
      <w:pPr>
        <w:spacing w:after="0" w:line="240" w:lineRule="auto"/>
        <w:rPr>
          <w:rFonts w:ascii="Arial" w:hAnsi="Arial" w:cs="Arial"/>
          <w:b/>
          <w:u w:val="single"/>
        </w:rPr>
      </w:pPr>
      <w:r w:rsidRPr="00432EEF">
        <w:rPr>
          <w:rFonts w:ascii="Arial" w:hAnsi="Arial" w:cs="Arial"/>
          <w:b/>
          <w:u w:val="single"/>
        </w:rPr>
        <w:t>APPEND</w:t>
      </w:r>
      <w:r w:rsidR="002E3BC2" w:rsidRPr="00432EEF">
        <w:rPr>
          <w:rFonts w:ascii="Arial" w:hAnsi="Arial" w:cs="Arial"/>
          <w:b/>
          <w:u w:val="single"/>
        </w:rPr>
        <w:t>IX 1</w:t>
      </w:r>
      <w:r w:rsidR="00462BB7" w:rsidRPr="00432EEF">
        <w:rPr>
          <w:rFonts w:ascii="Arial" w:hAnsi="Arial" w:cs="Arial"/>
          <w:b/>
          <w:u w:val="single"/>
        </w:rPr>
        <w:t xml:space="preserve"> January 2019 </w:t>
      </w:r>
    </w:p>
    <w:p w:rsidR="000D4406" w:rsidRDefault="000D4406" w:rsidP="00362FD7">
      <w:pPr>
        <w:spacing w:after="0" w:line="240" w:lineRule="auto"/>
        <w:rPr>
          <w:rFonts w:ascii="Arial" w:hAnsi="Arial" w:cs="Arial"/>
          <w:b/>
          <w:u w:val="single"/>
        </w:rPr>
      </w:pPr>
    </w:p>
    <w:tbl>
      <w:tblPr>
        <w:tblW w:w="14580" w:type="dxa"/>
        <w:tblInd w:w="93" w:type="dxa"/>
        <w:tblLook w:val="04A0" w:firstRow="1" w:lastRow="0" w:firstColumn="1" w:lastColumn="0" w:noHBand="0" w:noVBand="1"/>
      </w:tblPr>
      <w:tblGrid>
        <w:gridCol w:w="1360"/>
        <w:gridCol w:w="1332"/>
        <w:gridCol w:w="1170"/>
        <w:gridCol w:w="1267"/>
        <w:gridCol w:w="1123"/>
        <w:gridCol w:w="2215"/>
        <w:gridCol w:w="1109"/>
        <w:gridCol w:w="1046"/>
        <w:gridCol w:w="674"/>
        <w:gridCol w:w="1242"/>
        <w:gridCol w:w="1242"/>
        <w:gridCol w:w="800"/>
      </w:tblGrid>
      <w:tr w:rsidR="00462BB7" w:rsidRPr="00462BB7" w:rsidTr="00462BB7">
        <w:trPr>
          <w:trHeight w:val="300"/>
        </w:trPr>
        <w:tc>
          <w:tcPr>
            <w:tcW w:w="8467" w:type="dxa"/>
            <w:gridSpan w:val="6"/>
            <w:vMerge w:val="restar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Jan-19</w:t>
            </w:r>
          </w:p>
        </w:tc>
        <w:tc>
          <w:tcPr>
            <w:tcW w:w="6113" w:type="dxa"/>
            <w:gridSpan w:val="6"/>
            <w:tcBorders>
              <w:top w:val="single" w:sz="4" w:space="0" w:color="auto"/>
              <w:left w:val="single" w:sz="4" w:space="0" w:color="auto"/>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Care Hours Per Patient Day (</w:t>
            </w:r>
            <w:proofErr w:type="spellStart"/>
            <w:r w:rsidRPr="001A74B6">
              <w:rPr>
                <w:rFonts w:ascii="Calibri" w:eastAsia="Times New Roman" w:hAnsi="Calibri" w:cs="Times New Roman"/>
                <w:b/>
                <w:bCs/>
                <w:color w:val="FFFFFF"/>
                <w:sz w:val="16"/>
                <w:szCs w:val="16"/>
                <w:lang w:eastAsia="en-GB"/>
              </w:rPr>
              <w:t>CHPPD</w:t>
            </w:r>
            <w:proofErr w:type="spellEnd"/>
            <w:r w:rsidRPr="001A74B6">
              <w:rPr>
                <w:rFonts w:ascii="Calibri" w:eastAsia="Times New Roman" w:hAnsi="Calibri" w:cs="Times New Roman"/>
                <w:b/>
                <w:bCs/>
                <w:color w:val="FFFFFF"/>
                <w:sz w:val="16"/>
                <w:szCs w:val="16"/>
                <w:lang w:eastAsia="en-GB"/>
              </w:rPr>
              <w:t>)</w:t>
            </w:r>
          </w:p>
        </w:tc>
      </w:tr>
      <w:tr w:rsidR="00462BB7" w:rsidRPr="00462BB7" w:rsidTr="00462BB7">
        <w:trPr>
          <w:trHeight w:val="300"/>
        </w:trPr>
        <w:tc>
          <w:tcPr>
            <w:tcW w:w="8467" w:type="dxa"/>
            <w:gridSpan w:val="6"/>
            <w:vMerge/>
            <w:tcBorders>
              <w:top w:val="single" w:sz="4" w:space="0" w:color="auto"/>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109" w:type="dxa"/>
            <w:vMerge w:val="restart"/>
            <w:tcBorders>
              <w:top w:val="nil"/>
              <w:left w:val="nil"/>
              <w:bottom w:val="nil"/>
              <w:right w:val="nil"/>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Cumulative count over the month of patients at 23:59 each day</w:t>
            </w:r>
          </w:p>
        </w:tc>
        <w:tc>
          <w:tcPr>
            <w:tcW w:w="1046" w:type="dxa"/>
            <w:vMerge w:val="restart"/>
            <w:tcBorders>
              <w:top w:val="nil"/>
              <w:left w:val="nil"/>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Registered midwives/ nurses</w:t>
            </w:r>
          </w:p>
        </w:tc>
        <w:tc>
          <w:tcPr>
            <w:tcW w:w="674" w:type="dxa"/>
            <w:vMerge w:val="restart"/>
            <w:tcBorders>
              <w:top w:val="nil"/>
              <w:left w:val="single" w:sz="4" w:space="0" w:color="auto"/>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Care Staff</w:t>
            </w:r>
          </w:p>
        </w:tc>
        <w:tc>
          <w:tcPr>
            <w:tcW w:w="1242" w:type="dxa"/>
            <w:vMerge w:val="restart"/>
            <w:tcBorders>
              <w:top w:val="nil"/>
              <w:left w:val="single" w:sz="4" w:space="0" w:color="auto"/>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Registered allied health professionals</w:t>
            </w:r>
          </w:p>
        </w:tc>
        <w:tc>
          <w:tcPr>
            <w:tcW w:w="1242" w:type="dxa"/>
            <w:vMerge w:val="restart"/>
            <w:tcBorders>
              <w:top w:val="nil"/>
              <w:left w:val="single" w:sz="4" w:space="0" w:color="auto"/>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Non-registered allied health professionals</w:t>
            </w:r>
          </w:p>
        </w:tc>
        <w:tc>
          <w:tcPr>
            <w:tcW w:w="800" w:type="dxa"/>
            <w:vMerge w:val="restart"/>
            <w:tcBorders>
              <w:top w:val="nil"/>
              <w:left w:val="single" w:sz="4" w:space="0" w:color="auto"/>
              <w:bottom w:val="single" w:sz="4" w:space="0" w:color="000000"/>
              <w:right w:val="single" w:sz="4" w:space="0" w:color="auto"/>
            </w:tcBorders>
            <w:shd w:val="clear" w:color="000000" w:fill="0070C0"/>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Overall</w:t>
            </w:r>
          </w:p>
        </w:tc>
      </w:tr>
      <w:tr w:rsidR="00462BB7" w:rsidRPr="00462BB7" w:rsidTr="00462BB7">
        <w:trPr>
          <w:trHeight w:val="375"/>
        </w:trPr>
        <w:tc>
          <w:tcPr>
            <w:tcW w:w="1360" w:type="dxa"/>
            <w:vMerge w:val="restart"/>
            <w:tcBorders>
              <w:top w:val="nil"/>
              <w:left w:val="single" w:sz="4" w:space="0" w:color="auto"/>
              <w:bottom w:val="single" w:sz="4" w:space="0" w:color="auto"/>
              <w:right w:val="single" w:sz="4" w:space="0" w:color="auto"/>
            </w:tcBorders>
            <w:shd w:val="clear" w:color="000000" w:fill="538DD5"/>
            <w:noWrap/>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WARD</w:t>
            </w:r>
          </w:p>
        </w:tc>
        <w:tc>
          <w:tcPr>
            <w:tcW w:w="2502" w:type="dxa"/>
            <w:gridSpan w:val="2"/>
            <w:tcBorders>
              <w:top w:val="single" w:sz="4" w:space="0" w:color="auto"/>
              <w:left w:val="nil"/>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Day</w:t>
            </w:r>
          </w:p>
        </w:tc>
        <w:tc>
          <w:tcPr>
            <w:tcW w:w="2390" w:type="dxa"/>
            <w:gridSpan w:val="2"/>
            <w:tcBorders>
              <w:top w:val="single" w:sz="4" w:space="0" w:color="auto"/>
              <w:left w:val="nil"/>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Night</w:t>
            </w:r>
          </w:p>
        </w:tc>
        <w:tc>
          <w:tcPr>
            <w:tcW w:w="2215" w:type="dxa"/>
            <w:vMerge w:val="restart"/>
            <w:tcBorders>
              <w:top w:val="nil"/>
              <w:left w:val="single" w:sz="4" w:space="0" w:color="auto"/>
              <w:bottom w:val="single" w:sz="4" w:space="0" w:color="auto"/>
              <w:right w:val="single" w:sz="4" w:space="0" w:color="auto"/>
            </w:tcBorders>
            <w:shd w:val="clear" w:color="000000" w:fill="538DD5"/>
            <w:vAlign w:val="center"/>
            <w:hideMark/>
          </w:tcPr>
          <w:p w:rsidR="00462BB7" w:rsidRPr="001A74B6" w:rsidRDefault="001045A2"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Narrative</w:t>
            </w:r>
            <w:r w:rsidR="00462BB7" w:rsidRPr="001A74B6">
              <w:rPr>
                <w:rFonts w:ascii="Calibri" w:eastAsia="Times New Roman" w:hAnsi="Calibri" w:cs="Times New Roman"/>
                <w:b/>
                <w:bCs/>
                <w:color w:val="FFFFFF"/>
                <w:sz w:val="16"/>
                <w:szCs w:val="16"/>
                <w:lang w:eastAsia="en-GB"/>
              </w:rPr>
              <w:t xml:space="preserve"> for each red Shift </w:t>
            </w:r>
          </w:p>
        </w:tc>
        <w:tc>
          <w:tcPr>
            <w:tcW w:w="1109" w:type="dxa"/>
            <w:vMerge/>
            <w:tcBorders>
              <w:top w:val="nil"/>
              <w:left w:val="nil"/>
              <w:bottom w:val="nil"/>
              <w:right w:val="nil"/>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046" w:type="dxa"/>
            <w:vMerge/>
            <w:tcBorders>
              <w:top w:val="nil"/>
              <w:left w:val="nil"/>
              <w:bottom w:val="single" w:sz="4" w:space="0" w:color="000000"/>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674" w:type="dxa"/>
            <w:vMerge/>
            <w:tcBorders>
              <w:top w:val="nil"/>
              <w:left w:val="single" w:sz="4" w:space="0" w:color="auto"/>
              <w:bottom w:val="single" w:sz="4" w:space="0" w:color="000000"/>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242" w:type="dxa"/>
            <w:vMerge/>
            <w:tcBorders>
              <w:top w:val="nil"/>
              <w:left w:val="single" w:sz="4" w:space="0" w:color="auto"/>
              <w:bottom w:val="single" w:sz="4" w:space="0" w:color="000000"/>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242" w:type="dxa"/>
            <w:vMerge/>
            <w:tcBorders>
              <w:top w:val="nil"/>
              <w:left w:val="single" w:sz="4" w:space="0" w:color="auto"/>
              <w:bottom w:val="single" w:sz="4" w:space="0" w:color="000000"/>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800" w:type="dxa"/>
            <w:vMerge/>
            <w:tcBorders>
              <w:top w:val="nil"/>
              <w:left w:val="single" w:sz="4" w:space="0" w:color="auto"/>
              <w:bottom w:val="single" w:sz="4" w:space="0" w:color="000000"/>
              <w:right w:val="single" w:sz="4" w:space="0" w:color="auto"/>
            </w:tcBorders>
            <w:vAlign w:val="center"/>
            <w:hideMark/>
          </w:tcPr>
          <w:p w:rsidR="00462BB7" w:rsidRPr="00462BB7" w:rsidRDefault="00462BB7" w:rsidP="00462BB7">
            <w:pPr>
              <w:spacing w:after="0" w:line="240" w:lineRule="auto"/>
              <w:rPr>
                <w:rFonts w:ascii="Calibri" w:eastAsia="Times New Roman" w:hAnsi="Calibri" w:cs="Times New Roman"/>
                <w:b/>
                <w:bCs/>
                <w:color w:val="FFFFFF"/>
                <w:sz w:val="20"/>
                <w:szCs w:val="20"/>
                <w:lang w:eastAsia="en-GB"/>
              </w:rPr>
            </w:pPr>
          </w:p>
        </w:tc>
      </w:tr>
      <w:tr w:rsidR="00462BB7" w:rsidRPr="00462BB7" w:rsidTr="00462BB7">
        <w:trPr>
          <w:trHeight w:val="300"/>
        </w:trPr>
        <w:tc>
          <w:tcPr>
            <w:tcW w:w="1360"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332" w:type="dxa"/>
            <w:vMerge w:val="restart"/>
            <w:tcBorders>
              <w:top w:val="nil"/>
              <w:left w:val="single" w:sz="4" w:space="0" w:color="auto"/>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 xml:space="preserve">Average fill rate - registered nurses/ </w:t>
            </w:r>
            <w:proofErr w:type="gramStart"/>
            <w:r w:rsidRPr="001A74B6">
              <w:rPr>
                <w:rFonts w:ascii="Calibri" w:eastAsia="Times New Roman" w:hAnsi="Calibri" w:cs="Times New Roman"/>
                <w:b/>
                <w:bCs/>
                <w:color w:val="FFFFFF"/>
                <w:sz w:val="16"/>
                <w:szCs w:val="16"/>
                <w:lang w:eastAsia="en-GB"/>
              </w:rPr>
              <w:t>midwives  (</w:t>
            </w:r>
            <w:proofErr w:type="gramEnd"/>
            <w:r w:rsidRPr="001A74B6">
              <w:rPr>
                <w:rFonts w:ascii="Calibri" w:eastAsia="Times New Roman" w:hAnsi="Calibri" w:cs="Times New Roman"/>
                <w:b/>
                <w:bCs/>
                <w:color w:val="FFFFFF"/>
                <w:sz w:val="16"/>
                <w:szCs w:val="16"/>
                <w:lang w:eastAsia="en-GB"/>
              </w:rPr>
              <w:t>%)</w:t>
            </w:r>
          </w:p>
        </w:tc>
        <w:tc>
          <w:tcPr>
            <w:tcW w:w="1170" w:type="dxa"/>
            <w:vMerge w:val="restart"/>
            <w:tcBorders>
              <w:top w:val="nil"/>
              <w:left w:val="single" w:sz="4" w:space="0" w:color="auto"/>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Average fill rate - care staff (%)</w:t>
            </w:r>
          </w:p>
        </w:tc>
        <w:tc>
          <w:tcPr>
            <w:tcW w:w="1267" w:type="dxa"/>
            <w:vMerge w:val="restart"/>
            <w:tcBorders>
              <w:top w:val="nil"/>
              <w:left w:val="single" w:sz="4" w:space="0" w:color="auto"/>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 xml:space="preserve">Average fill rate - registered nurses/ </w:t>
            </w:r>
            <w:proofErr w:type="gramStart"/>
            <w:r w:rsidRPr="001A74B6">
              <w:rPr>
                <w:rFonts w:ascii="Calibri" w:eastAsia="Times New Roman" w:hAnsi="Calibri" w:cs="Times New Roman"/>
                <w:b/>
                <w:bCs/>
                <w:color w:val="FFFFFF"/>
                <w:sz w:val="16"/>
                <w:szCs w:val="16"/>
                <w:lang w:eastAsia="en-GB"/>
              </w:rPr>
              <w:t>midwives  (</w:t>
            </w:r>
            <w:proofErr w:type="gramEnd"/>
            <w:r w:rsidRPr="001A74B6">
              <w:rPr>
                <w:rFonts w:ascii="Calibri" w:eastAsia="Times New Roman" w:hAnsi="Calibri" w:cs="Times New Roman"/>
                <w:b/>
                <w:bCs/>
                <w:color w:val="FFFFFF"/>
                <w:sz w:val="16"/>
                <w:szCs w:val="16"/>
                <w:lang w:eastAsia="en-GB"/>
              </w:rPr>
              <w:t>%)</w:t>
            </w:r>
          </w:p>
        </w:tc>
        <w:tc>
          <w:tcPr>
            <w:tcW w:w="1123" w:type="dxa"/>
            <w:vMerge w:val="restart"/>
            <w:tcBorders>
              <w:top w:val="nil"/>
              <w:left w:val="single" w:sz="4" w:space="0" w:color="auto"/>
              <w:bottom w:val="single" w:sz="4" w:space="0" w:color="auto"/>
              <w:right w:val="single" w:sz="4" w:space="0" w:color="auto"/>
            </w:tcBorders>
            <w:shd w:val="clear" w:color="000000" w:fill="538DD5"/>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r w:rsidRPr="001A74B6">
              <w:rPr>
                <w:rFonts w:ascii="Calibri" w:eastAsia="Times New Roman" w:hAnsi="Calibri" w:cs="Times New Roman"/>
                <w:b/>
                <w:bCs/>
                <w:color w:val="FFFFFF"/>
                <w:sz w:val="16"/>
                <w:szCs w:val="16"/>
                <w:lang w:eastAsia="en-GB"/>
              </w:rPr>
              <w:t>Average fill rate - care staff (%)</w:t>
            </w:r>
          </w:p>
        </w:tc>
        <w:tc>
          <w:tcPr>
            <w:tcW w:w="2215"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109"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046"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674"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242"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242"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800" w:type="dxa"/>
            <w:tcBorders>
              <w:top w:val="nil"/>
              <w:left w:val="nil"/>
              <w:bottom w:val="nil"/>
              <w:right w:val="nil"/>
            </w:tcBorders>
            <w:shd w:val="clear" w:color="000000" w:fill="538DD5"/>
            <w:noWrap/>
            <w:vAlign w:val="center"/>
            <w:hideMark/>
          </w:tcPr>
          <w:p w:rsidR="00462BB7" w:rsidRPr="00462BB7" w:rsidRDefault="00462BB7" w:rsidP="00462BB7">
            <w:pPr>
              <w:spacing w:after="0" w:line="240" w:lineRule="auto"/>
              <w:rPr>
                <w:rFonts w:ascii="Calibri" w:eastAsia="Times New Roman" w:hAnsi="Calibri" w:cs="Times New Roman"/>
                <w:color w:val="000000"/>
                <w:sz w:val="20"/>
                <w:szCs w:val="20"/>
                <w:lang w:eastAsia="en-GB"/>
              </w:rPr>
            </w:pPr>
            <w:r w:rsidRPr="00462BB7">
              <w:rPr>
                <w:rFonts w:ascii="Calibri" w:eastAsia="Times New Roman" w:hAnsi="Calibri" w:cs="Times New Roman"/>
                <w:color w:val="000000"/>
                <w:sz w:val="20"/>
                <w:szCs w:val="20"/>
                <w:lang w:eastAsia="en-GB"/>
              </w:rPr>
              <w:t> </w:t>
            </w:r>
          </w:p>
        </w:tc>
      </w:tr>
      <w:tr w:rsidR="00462BB7" w:rsidRPr="00462BB7" w:rsidTr="00462BB7">
        <w:trPr>
          <w:trHeight w:val="2040"/>
        </w:trPr>
        <w:tc>
          <w:tcPr>
            <w:tcW w:w="1360"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332"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170"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267"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123"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2215" w:type="dxa"/>
            <w:vMerge/>
            <w:tcBorders>
              <w:top w:val="nil"/>
              <w:left w:val="single" w:sz="4" w:space="0" w:color="auto"/>
              <w:bottom w:val="single" w:sz="4" w:space="0" w:color="auto"/>
              <w:right w:val="single" w:sz="4" w:space="0" w:color="auto"/>
            </w:tcBorders>
            <w:vAlign w:val="center"/>
            <w:hideMark/>
          </w:tcPr>
          <w:p w:rsidR="00462BB7" w:rsidRPr="001A74B6" w:rsidRDefault="00462BB7" w:rsidP="00462BB7">
            <w:pPr>
              <w:spacing w:after="0" w:line="240" w:lineRule="auto"/>
              <w:rPr>
                <w:rFonts w:ascii="Calibri" w:eastAsia="Times New Roman" w:hAnsi="Calibri" w:cs="Times New Roman"/>
                <w:b/>
                <w:bCs/>
                <w:color w:val="FFFFFF"/>
                <w:sz w:val="16"/>
                <w:szCs w:val="16"/>
                <w:lang w:eastAsia="en-GB"/>
              </w:rPr>
            </w:pPr>
          </w:p>
        </w:tc>
        <w:tc>
          <w:tcPr>
            <w:tcW w:w="1109"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046"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674"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242"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242" w:type="dxa"/>
            <w:tcBorders>
              <w:top w:val="nil"/>
              <w:left w:val="nil"/>
              <w:bottom w:val="nil"/>
              <w:right w:val="nil"/>
            </w:tcBorders>
            <w:shd w:val="clear" w:color="000000" w:fill="538DD5"/>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800" w:type="dxa"/>
            <w:tcBorders>
              <w:top w:val="nil"/>
              <w:left w:val="nil"/>
              <w:bottom w:val="nil"/>
              <w:right w:val="nil"/>
            </w:tcBorders>
            <w:shd w:val="clear" w:color="000000" w:fill="538DD5"/>
            <w:noWrap/>
            <w:vAlign w:val="center"/>
            <w:hideMark/>
          </w:tcPr>
          <w:p w:rsidR="00462BB7" w:rsidRPr="00462BB7" w:rsidRDefault="00462BB7" w:rsidP="00462BB7">
            <w:pPr>
              <w:spacing w:after="0" w:line="240" w:lineRule="auto"/>
              <w:rPr>
                <w:rFonts w:ascii="Calibri" w:eastAsia="Times New Roman" w:hAnsi="Calibri" w:cs="Times New Roman"/>
                <w:color w:val="000000"/>
                <w:sz w:val="20"/>
                <w:szCs w:val="20"/>
                <w:lang w:eastAsia="en-GB"/>
              </w:rPr>
            </w:pPr>
            <w:r w:rsidRPr="00462BB7">
              <w:rPr>
                <w:rFonts w:ascii="Calibri" w:eastAsia="Times New Roman" w:hAnsi="Calibri" w:cs="Times New Roman"/>
                <w:color w:val="000000"/>
                <w:sz w:val="20"/>
                <w:szCs w:val="20"/>
                <w:lang w:eastAsia="en-GB"/>
              </w:rPr>
              <w:t> </w:t>
            </w:r>
          </w:p>
        </w:tc>
      </w:tr>
      <w:tr w:rsidR="00462BB7" w:rsidRPr="001A74B6"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Acute Stroke Unit</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87.1%</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96.9%</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89.0%</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125.9%</w:t>
            </w:r>
          </w:p>
        </w:tc>
        <w:tc>
          <w:tcPr>
            <w:tcW w:w="2215" w:type="dxa"/>
            <w:tcBorders>
              <w:top w:val="nil"/>
              <w:left w:val="nil"/>
              <w:bottom w:val="single" w:sz="4" w:space="0" w:color="auto"/>
              <w:right w:val="single" w:sz="4" w:space="0" w:color="auto"/>
            </w:tcBorders>
            <w:shd w:val="clear" w:color="auto" w:fill="auto"/>
            <w:vAlign w:val="center"/>
            <w:hideMark/>
          </w:tcPr>
          <w:p w:rsidR="00462BB7" w:rsidRPr="001A74B6" w:rsidRDefault="00462BB7" w:rsidP="00462BB7">
            <w:pPr>
              <w:spacing w:after="0" w:line="240" w:lineRule="auto"/>
              <w:jc w:val="center"/>
              <w:rPr>
                <w:rFonts w:ascii="Calibri" w:eastAsia="Times New Roman" w:hAnsi="Calibri" w:cs="Times New Roman"/>
                <w:b/>
                <w:bCs/>
                <w:color w:val="FFFFFF"/>
                <w:sz w:val="16"/>
                <w:szCs w:val="16"/>
                <w:lang w:eastAsia="en-GB"/>
              </w:rPr>
            </w:pP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925</w:t>
            </w:r>
          </w:p>
        </w:tc>
        <w:tc>
          <w:tcPr>
            <w:tcW w:w="10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4.1</w:t>
            </w:r>
          </w:p>
        </w:tc>
        <w:tc>
          <w:tcPr>
            <w:tcW w:w="674" w:type="dxa"/>
            <w:tcBorders>
              <w:top w:val="single" w:sz="4" w:space="0" w:color="auto"/>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3.7</w:t>
            </w:r>
          </w:p>
        </w:tc>
        <w:tc>
          <w:tcPr>
            <w:tcW w:w="1242" w:type="dxa"/>
            <w:tcBorders>
              <w:top w:val="single" w:sz="4" w:space="0" w:color="auto"/>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single" w:sz="4" w:space="0" w:color="auto"/>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single" w:sz="4" w:space="0" w:color="auto"/>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7.8</w:t>
            </w:r>
          </w:p>
        </w:tc>
      </w:tr>
      <w:tr w:rsidR="00462BB7" w:rsidRPr="001A74B6"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2</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96.8%</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92.7%</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106.5%</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0B2174">
            <w:pPr>
              <w:spacing w:after="0" w:line="240" w:lineRule="auto"/>
              <w:jc w:val="center"/>
              <w:rPr>
                <w:rFonts w:ascii="Calibri" w:eastAsia="Times New Roman" w:hAnsi="Calibri" w:cs="Times New Roman"/>
                <w:b/>
                <w:color w:val="000000"/>
                <w:sz w:val="16"/>
                <w:szCs w:val="16"/>
                <w:lang w:eastAsia="en-GB"/>
              </w:rPr>
            </w:pP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3</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98.9%</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99.2%</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108.1%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584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3.6</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3.9</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4</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94.1%</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118.1%</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98.4%</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115.3%</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709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2.5</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5.5</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Beech A</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91.4%</w:t>
            </w:r>
          </w:p>
        </w:tc>
        <w:tc>
          <w:tcPr>
            <w:tcW w:w="1267"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68.8%</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 tr</w:t>
            </w:r>
            <w:r w:rsidR="000B2174" w:rsidRPr="001A74B6">
              <w:rPr>
                <w:rFonts w:ascii="Calibri" w:eastAsia="Times New Roman" w:hAnsi="Calibri" w:cs="Times New Roman"/>
                <w:color w:val="000000"/>
                <w:sz w:val="16"/>
                <w:szCs w:val="16"/>
                <w:lang w:eastAsia="en-GB"/>
              </w:rPr>
              <w:t>ained under per shift but no escalation required</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642</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5.7</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Beech B</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131.5%</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132.6%</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130.4%</w:t>
            </w:r>
          </w:p>
        </w:tc>
        <w:tc>
          <w:tcPr>
            <w:tcW w:w="1123"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78.3%</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271</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5.3</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Beech C</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83.9%</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84.9%</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101.6%</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109.7%</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512</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6.8</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Coronary Care</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17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123"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111</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13.4</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13.4</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Critical Care</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82.3%</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74.2%</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81.2%</w:t>
            </w:r>
          </w:p>
        </w:tc>
        <w:tc>
          <w:tcPr>
            <w:tcW w:w="1123"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B456D2" w:rsidRDefault="00432EEF" w:rsidP="00432EEF">
            <w:pPr>
              <w:spacing w:after="0" w:line="240" w:lineRule="auto"/>
              <w:rPr>
                <w:rFonts w:ascii="Calibri" w:eastAsia="Times New Roman" w:hAnsi="Calibri" w:cs="Times New Roman"/>
                <w:color w:val="000000"/>
                <w:sz w:val="16"/>
                <w:szCs w:val="16"/>
                <w:lang w:eastAsia="en-GB"/>
              </w:rPr>
            </w:pPr>
            <w:r w:rsidRPr="00B456D2">
              <w:rPr>
                <w:rFonts w:ascii="Calibri" w:eastAsia="Times New Roman" w:hAnsi="Calibri" w:cs="Times New Roman"/>
                <w:color w:val="000000"/>
                <w:sz w:val="16"/>
                <w:szCs w:val="16"/>
                <w:lang w:eastAsia="en-GB"/>
              </w:rPr>
              <w:t xml:space="preserve">Staffing levels set for patient acuity </w:t>
            </w:r>
          </w:p>
          <w:p w:rsidR="00B456D2" w:rsidRPr="00B456D2" w:rsidRDefault="00B456D2" w:rsidP="00432EEF">
            <w:pPr>
              <w:spacing w:after="0" w:line="240" w:lineRule="auto"/>
              <w:rPr>
                <w:rFonts w:ascii="Calibri" w:eastAsia="Times New Roman" w:hAnsi="Calibri" w:cs="Times New Roman"/>
                <w:color w:val="000000"/>
                <w:sz w:val="16"/>
                <w:szCs w:val="16"/>
                <w:lang w:eastAsia="en-GB"/>
              </w:rPr>
            </w:pPr>
          </w:p>
          <w:p w:rsidR="00B456D2" w:rsidRPr="00B456D2" w:rsidRDefault="00B456D2" w:rsidP="00432EEF">
            <w:pPr>
              <w:spacing w:after="0" w:line="240" w:lineRule="auto"/>
              <w:rPr>
                <w:rFonts w:ascii="Calibri" w:eastAsia="Times New Roman" w:hAnsi="Calibri" w:cs="Times New Roman"/>
                <w:color w:val="000000"/>
                <w:sz w:val="16"/>
                <w:szCs w:val="16"/>
                <w:lang w:eastAsia="en-GB"/>
              </w:rPr>
            </w:pPr>
            <w:r w:rsidRPr="00B456D2">
              <w:rPr>
                <w:rFonts w:ascii="Calibri" w:eastAsia="Times New Roman" w:hAnsi="Calibri" w:cs="Times New Roman"/>
                <w:color w:val="000000"/>
                <w:sz w:val="16"/>
                <w:szCs w:val="16"/>
                <w:lang w:eastAsia="en-GB"/>
              </w:rPr>
              <w:t xml:space="preserve"> County wide service 2 </w:t>
            </w:r>
            <w:proofErr w:type="spellStart"/>
            <w:r w:rsidRPr="00B456D2">
              <w:rPr>
                <w:rFonts w:ascii="Calibri" w:eastAsia="Times New Roman" w:hAnsi="Calibri" w:cs="Times New Roman"/>
                <w:color w:val="000000"/>
                <w:sz w:val="16"/>
                <w:szCs w:val="16"/>
                <w:lang w:eastAsia="en-GB"/>
              </w:rPr>
              <w:t>WTE</w:t>
            </w:r>
            <w:proofErr w:type="spellEnd"/>
            <w:r w:rsidRPr="00B456D2">
              <w:rPr>
                <w:rFonts w:ascii="Calibri" w:eastAsia="Times New Roman" w:hAnsi="Calibri" w:cs="Times New Roman"/>
                <w:color w:val="000000"/>
                <w:sz w:val="16"/>
                <w:szCs w:val="16"/>
                <w:lang w:eastAsia="en-GB"/>
              </w:rPr>
              <w:t xml:space="preserve"> vacancies in the establishment but these aren’t put out to </w:t>
            </w:r>
            <w:proofErr w:type="spellStart"/>
            <w:r w:rsidRPr="00B456D2">
              <w:rPr>
                <w:rFonts w:ascii="Calibri" w:eastAsia="Times New Roman" w:hAnsi="Calibri" w:cs="Times New Roman"/>
                <w:color w:val="000000"/>
                <w:sz w:val="16"/>
                <w:szCs w:val="16"/>
                <w:lang w:eastAsia="en-GB"/>
              </w:rPr>
              <w:t>NHSP</w:t>
            </w:r>
            <w:proofErr w:type="spellEnd"/>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136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26.8</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28.9</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Critical Care</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99.2%</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80.6%</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100.3%</w:t>
            </w:r>
          </w:p>
        </w:tc>
        <w:tc>
          <w:tcPr>
            <w:tcW w:w="1123"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328</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22.6</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0.9</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23.5</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proofErr w:type="spellStart"/>
            <w:r w:rsidRPr="001A74B6">
              <w:rPr>
                <w:rFonts w:ascii="Calibri" w:eastAsia="Times New Roman" w:hAnsi="Calibri" w:cs="Times New Roman"/>
                <w:color w:val="000000"/>
                <w:sz w:val="16"/>
                <w:szCs w:val="16"/>
                <w:lang w:eastAsia="en-GB"/>
              </w:rPr>
              <w:t>EGAU</w:t>
            </w:r>
            <w:proofErr w:type="spellEnd"/>
            <w:r w:rsidRPr="001A74B6">
              <w:rPr>
                <w:rFonts w:ascii="Calibri" w:eastAsia="Times New Roman" w:hAnsi="Calibri" w:cs="Times New Roman"/>
                <w:color w:val="000000"/>
                <w:sz w:val="16"/>
                <w:szCs w:val="16"/>
                <w:lang w:eastAsia="en-GB"/>
              </w:rPr>
              <w:t>/</w:t>
            </w:r>
            <w:proofErr w:type="spellStart"/>
            <w:r w:rsidRPr="001A74B6">
              <w:rPr>
                <w:rFonts w:ascii="Calibri" w:eastAsia="Times New Roman" w:hAnsi="Calibri" w:cs="Times New Roman"/>
                <w:color w:val="000000"/>
                <w:sz w:val="16"/>
                <w:szCs w:val="16"/>
                <w:lang w:eastAsia="en-GB"/>
              </w:rPr>
              <w:t>ANW</w:t>
            </w:r>
            <w:proofErr w:type="spellEnd"/>
            <w:r w:rsidRPr="001A74B6">
              <w:rPr>
                <w:rFonts w:ascii="Calibri" w:eastAsia="Times New Roman" w:hAnsi="Calibri" w:cs="Times New Roman"/>
                <w:color w:val="000000"/>
                <w:sz w:val="16"/>
                <w:szCs w:val="16"/>
                <w:lang w:eastAsia="en-GB"/>
              </w:rPr>
              <w:t xml:space="preserve"> Gynaecology</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87.1%</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70.2%</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80.6%</w:t>
            </w:r>
          </w:p>
        </w:tc>
        <w:tc>
          <w:tcPr>
            <w:tcW w:w="1123"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66.1%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32EEF" w:rsidP="00B456D2">
            <w:pPr>
              <w:spacing w:after="0" w:line="240" w:lineRule="auto"/>
              <w:rPr>
                <w:rFonts w:ascii="Calibri" w:eastAsia="Times New Roman" w:hAnsi="Calibri" w:cs="Times New Roman"/>
                <w:color w:val="000000"/>
                <w:sz w:val="16"/>
                <w:szCs w:val="16"/>
                <w:highlight w:val="yellow"/>
                <w:lang w:eastAsia="en-GB"/>
              </w:rPr>
            </w:pPr>
            <w:r w:rsidRPr="001A74B6">
              <w:rPr>
                <w:rFonts w:ascii="Calibri" w:eastAsia="Times New Roman" w:hAnsi="Calibri" w:cs="Times New Roman"/>
                <w:color w:val="000000"/>
                <w:sz w:val="16"/>
                <w:szCs w:val="16"/>
                <w:lang w:eastAsia="en-GB"/>
              </w:rPr>
              <w:t>Staff utilised for high acuity areas</w:t>
            </w:r>
            <w:r w:rsidR="00B456D2">
              <w:rPr>
                <w:rFonts w:ascii="Calibri" w:eastAsia="Times New Roman" w:hAnsi="Calibri" w:cs="Times New Roman"/>
                <w:color w:val="000000"/>
                <w:sz w:val="16"/>
                <w:szCs w:val="16"/>
                <w:lang w:eastAsia="en-GB"/>
              </w:rPr>
              <w:t xml:space="preserve"> which has had no impact on patient care in this area. </w:t>
            </w:r>
            <w:r w:rsidRPr="001A74B6">
              <w:rPr>
                <w:rFonts w:ascii="Calibri" w:eastAsia="Times New Roman" w:hAnsi="Calibri" w:cs="Times New Roman"/>
                <w:color w:val="000000"/>
                <w:sz w:val="16"/>
                <w:szCs w:val="16"/>
                <w:lang w:eastAsia="en-GB"/>
              </w:rPr>
              <w:t xml:space="preserve">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3.6</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6.5</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Evergreen</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85.9%</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119.8%</w:t>
            </w:r>
          </w:p>
        </w:tc>
        <w:tc>
          <w:tcPr>
            <w:tcW w:w="1267"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77.4%</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161.3%</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32EEF">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32EEF" w:rsidRPr="001A74B6">
              <w:rPr>
                <w:rFonts w:ascii="Calibri" w:eastAsia="Times New Roman" w:hAnsi="Calibri" w:cs="Times New Roman"/>
                <w:color w:val="000000"/>
                <w:sz w:val="16"/>
                <w:szCs w:val="16"/>
                <w:lang w:eastAsia="en-GB"/>
              </w:rPr>
              <w:t xml:space="preserve">Due to poor RN Fill additional HCA to cover staffing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769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4.7</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7.4</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Head and Neck</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93.6%</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93.5%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106.5%</w:t>
            </w:r>
          </w:p>
        </w:tc>
        <w:tc>
          <w:tcPr>
            <w:tcW w:w="1123"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48.4%</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1 HCA under per shift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355</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4.4</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7.4</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1</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100.5%</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125.8%</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116.1%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125.8%</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558</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3.6</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5.7</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2</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102.4%</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99.2%</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101.6%</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652</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4.7</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8.1</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3</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84.7%</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73.1%</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32EEF">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32EEF" w:rsidRPr="001A74B6">
              <w:rPr>
                <w:rFonts w:ascii="Calibri" w:eastAsia="Times New Roman" w:hAnsi="Calibri" w:cs="Times New Roman"/>
                <w:color w:val="000000"/>
                <w:sz w:val="16"/>
                <w:szCs w:val="16"/>
                <w:lang w:eastAsia="en-GB"/>
              </w:rPr>
              <w:t xml:space="preserve">Working 1 under due to patient acuity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545</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4.8</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Laurel </w:t>
            </w:r>
            <w:proofErr w:type="spellStart"/>
            <w:r w:rsidRPr="001A74B6">
              <w:rPr>
                <w:rFonts w:ascii="Calibri" w:eastAsia="Times New Roman" w:hAnsi="Calibri" w:cs="Times New Roman"/>
                <w:color w:val="000000"/>
                <w:sz w:val="16"/>
                <w:szCs w:val="16"/>
                <w:lang w:eastAsia="en-GB"/>
              </w:rPr>
              <w:t>CCU</w:t>
            </w:r>
            <w:proofErr w:type="spellEnd"/>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99.2%</w:t>
            </w:r>
          </w:p>
        </w:tc>
        <w:tc>
          <w:tcPr>
            <w:tcW w:w="117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99.2%</w:t>
            </w:r>
          </w:p>
        </w:tc>
        <w:tc>
          <w:tcPr>
            <w:tcW w:w="1123"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228</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12.9</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12.9</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Lavender Suites</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91.9%</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86.3%</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91.2%</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99.6%</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1003</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15.5</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20.9</w:t>
            </w:r>
          </w:p>
        </w:tc>
      </w:tr>
      <w:tr w:rsidR="00462BB7" w:rsidRPr="00462BB7" w:rsidTr="00462BB7">
        <w:trPr>
          <w:trHeight w:val="9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 xml:space="preserve">Medical Assessment Unit - </w:t>
            </w:r>
            <w:proofErr w:type="spellStart"/>
            <w:r w:rsidRPr="001A74B6">
              <w:rPr>
                <w:rFonts w:ascii="Calibri" w:eastAsia="Times New Roman" w:hAnsi="Calibri" w:cs="Times New Roman"/>
                <w:color w:val="000000"/>
                <w:sz w:val="16"/>
                <w:szCs w:val="16"/>
                <w:lang w:eastAsia="en-GB"/>
              </w:rPr>
              <w:t>ALX</w:t>
            </w:r>
            <w:proofErr w:type="spellEnd"/>
          </w:p>
        </w:tc>
        <w:tc>
          <w:tcPr>
            <w:tcW w:w="1332"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78.2%</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77.7%</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81.2%</w:t>
            </w:r>
          </w:p>
        </w:tc>
        <w:tc>
          <w:tcPr>
            <w:tcW w:w="1123"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75.8%</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645C5E">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645C5E">
              <w:rPr>
                <w:rFonts w:ascii="Calibri" w:eastAsia="Times New Roman" w:hAnsi="Calibri" w:cs="Times New Roman"/>
                <w:color w:val="000000"/>
                <w:sz w:val="16"/>
                <w:szCs w:val="16"/>
                <w:lang w:eastAsia="en-GB"/>
              </w:rPr>
              <w:t>The area</w:t>
            </w:r>
            <w:r w:rsidR="000B2174" w:rsidRPr="001A74B6">
              <w:rPr>
                <w:rFonts w:ascii="Calibri" w:eastAsia="Times New Roman" w:hAnsi="Calibri" w:cs="Times New Roman"/>
                <w:color w:val="000000"/>
                <w:sz w:val="16"/>
                <w:szCs w:val="16"/>
                <w:lang w:eastAsia="en-GB"/>
              </w:rPr>
              <w:t xml:space="preserve"> has been r</w:t>
            </w:r>
            <w:r w:rsidRPr="001A74B6">
              <w:rPr>
                <w:rFonts w:ascii="Calibri" w:eastAsia="Times New Roman" w:hAnsi="Calibri" w:cs="Times New Roman"/>
                <w:color w:val="000000"/>
                <w:sz w:val="16"/>
                <w:szCs w:val="16"/>
                <w:lang w:eastAsia="en-GB"/>
              </w:rPr>
              <w:t>educed to 28 beds</w:t>
            </w:r>
            <w:r w:rsidR="00645C5E">
              <w:rPr>
                <w:rFonts w:ascii="Calibri" w:eastAsia="Times New Roman" w:hAnsi="Calibri" w:cs="Times New Roman"/>
                <w:color w:val="000000"/>
                <w:sz w:val="16"/>
                <w:szCs w:val="16"/>
                <w:lang w:eastAsia="en-GB"/>
              </w:rPr>
              <w:t>. S</w:t>
            </w:r>
            <w:r w:rsidRPr="001A74B6">
              <w:rPr>
                <w:rFonts w:ascii="Calibri" w:eastAsia="Times New Roman" w:hAnsi="Calibri" w:cs="Times New Roman"/>
                <w:color w:val="000000"/>
                <w:sz w:val="16"/>
                <w:szCs w:val="16"/>
                <w:lang w:eastAsia="en-GB"/>
              </w:rPr>
              <w:t xml:space="preserve">afer staffing still set to 34 beds </w:t>
            </w:r>
            <w:r w:rsidR="00645C5E">
              <w:rPr>
                <w:rFonts w:ascii="Calibri" w:eastAsia="Times New Roman" w:hAnsi="Calibri" w:cs="Times New Roman"/>
                <w:color w:val="000000"/>
                <w:sz w:val="16"/>
                <w:szCs w:val="16"/>
                <w:lang w:eastAsia="en-GB"/>
              </w:rPr>
              <w:t>which has r</w:t>
            </w:r>
            <w:r w:rsidR="000B2174" w:rsidRPr="001A74B6">
              <w:rPr>
                <w:rFonts w:ascii="Calibri" w:eastAsia="Times New Roman" w:hAnsi="Calibri" w:cs="Times New Roman"/>
                <w:color w:val="000000"/>
                <w:sz w:val="16"/>
                <w:szCs w:val="16"/>
                <w:lang w:eastAsia="en-GB"/>
              </w:rPr>
              <w:t>esulted in &lt;90% fill rate</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713</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5.0</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4.8</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9.8</w:t>
            </w:r>
          </w:p>
        </w:tc>
      </w:tr>
      <w:tr w:rsidR="00462BB7" w:rsidRPr="00462BB7" w:rsidTr="00462BB7">
        <w:trPr>
          <w:trHeight w:val="9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Medical Assessment Unit - WRH</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90.3%</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103.2%</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98.9%</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716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5.0</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8.2</w:t>
            </w:r>
          </w:p>
        </w:tc>
      </w:tr>
      <w:tr w:rsidR="00462BB7" w:rsidRPr="00462BB7" w:rsidTr="00462BB7">
        <w:trPr>
          <w:trHeight w:val="24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Medical Short Stay Unit</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94.8%</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73.6%</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94.7%</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98.2%</w:t>
            </w:r>
          </w:p>
        </w:tc>
        <w:tc>
          <w:tcPr>
            <w:tcW w:w="2215" w:type="dxa"/>
            <w:tcBorders>
              <w:top w:val="nil"/>
              <w:left w:val="nil"/>
              <w:bottom w:val="single" w:sz="4" w:space="0" w:color="auto"/>
              <w:right w:val="single" w:sz="4" w:space="0" w:color="auto"/>
            </w:tcBorders>
            <w:shd w:val="clear" w:color="auto" w:fill="auto"/>
            <w:vAlign w:val="center"/>
            <w:hideMark/>
          </w:tcPr>
          <w:p w:rsidR="00462BB7" w:rsidRPr="001A74B6" w:rsidRDefault="00462BB7" w:rsidP="00645C5E">
            <w:pPr>
              <w:spacing w:after="0" w:line="240" w:lineRule="auto"/>
              <w:rPr>
                <w:rFonts w:ascii="Calibri" w:eastAsia="Times New Roman" w:hAnsi="Calibri" w:cs="Times New Roman"/>
                <w:color w:val="1F497D"/>
                <w:sz w:val="16"/>
                <w:szCs w:val="16"/>
                <w:lang w:eastAsia="en-GB"/>
              </w:rPr>
            </w:pPr>
            <w:r w:rsidRPr="001A74B6">
              <w:rPr>
                <w:rFonts w:ascii="Calibri" w:eastAsia="Times New Roman" w:hAnsi="Calibri" w:cs="Times New Roman"/>
                <w:sz w:val="16"/>
                <w:szCs w:val="16"/>
                <w:lang w:eastAsia="en-GB"/>
              </w:rPr>
              <w:t>HCA staff on the ward came in and filled gaps</w:t>
            </w:r>
            <w:r w:rsidR="00645C5E">
              <w:rPr>
                <w:rFonts w:ascii="Calibri" w:eastAsia="Times New Roman" w:hAnsi="Calibri" w:cs="Times New Roman"/>
                <w:sz w:val="16"/>
                <w:szCs w:val="16"/>
                <w:lang w:eastAsia="en-GB"/>
              </w:rPr>
              <w:t xml:space="preserve">, </w:t>
            </w:r>
            <w:r w:rsidRPr="001A74B6">
              <w:rPr>
                <w:rFonts w:ascii="Calibri" w:eastAsia="Times New Roman" w:hAnsi="Calibri" w:cs="Times New Roman"/>
                <w:sz w:val="16"/>
                <w:szCs w:val="16"/>
                <w:lang w:eastAsia="en-GB"/>
              </w:rPr>
              <w:t xml:space="preserve">shifts </w:t>
            </w:r>
            <w:r w:rsidR="000B2174" w:rsidRPr="001A74B6">
              <w:rPr>
                <w:rFonts w:ascii="Calibri" w:eastAsia="Times New Roman" w:hAnsi="Calibri" w:cs="Times New Roman"/>
                <w:sz w:val="16"/>
                <w:szCs w:val="16"/>
                <w:lang w:eastAsia="en-GB"/>
              </w:rPr>
              <w:t xml:space="preserve">filled by </w:t>
            </w:r>
            <w:r w:rsidRPr="001A74B6">
              <w:rPr>
                <w:rFonts w:ascii="Calibri" w:eastAsia="Times New Roman" w:hAnsi="Calibri" w:cs="Times New Roman"/>
                <w:sz w:val="16"/>
                <w:szCs w:val="16"/>
                <w:lang w:eastAsia="en-GB"/>
              </w:rPr>
              <w:t>agency</w:t>
            </w:r>
            <w:r w:rsidR="00645C5E">
              <w:rPr>
                <w:rFonts w:ascii="Calibri" w:eastAsia="Times New Roman" w:hAnsi="Calibri" w:cs="Times New Roman"/>
                <w:sz w:val="16"/>
                <w:szCs w:val="16"/>
                <w:lang w:eastAsia="en-GB"/>
              </w:rPr>
              <w:t>.</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4.3</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3.8</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8.1</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Neonatal TCU</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113.0%</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97.8%</w:t>
            </w:r>
          </w:p>
        </w:tc>
        <w:tc>
          <w:tcPr>
            <w:tcW w:w="1267"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73.9%</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126.1%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645C5E">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32EEF" w:rsidRPr="001A74B6">
              <w:rPr>
                <w:rFonts w:ascii="Calibri" w:eastAsia="Times New Roman" w:hAnsi="Calibri" w:cs="Times New Roman"/>
                <w:color w:val="000000"/>
                <w:sz w:val="16"/>
                <w:szCs w:val="16"/>
                <w:lang w:eastAsia="en-GB"/>
              </w:rPr>
              <w:t xml:space="preserve">TCU </w:t>
            </w:r>
            <w:r w:rsidR="00645C5E">
              <w:rPr>
                <w:rFonts w:ascii="Calibri" w:eastAsia="Times New Roman" w:hAnsi="Calibri" w:cs="Times New Roman"/>
                <w:color w:val="000000"/>
                <w:sz w:val="16"/>
                <w:szCs w:val="16"/>
                <w:lang w:eastAsia="en-GB"/>
              </w:rPr>
              <w:t xml:space="preserve">was </w:t>
            </w:r>
            <w:r w:rsidR="00432EEF" w:rsidRPr="001A74B6">
              <w:rPr>
                <w:rFonts w:ascii="Calibri" w:eastAsia="Times New Roman" w:hAnsi="Calibri" w:cs="Times New Roman"/>
                <w:color w:val="000000"/>
                <w:sz w:val="16"/>
                <w:szCs w:val="16"/>
                <w:lang w:eastAsia="en-GB"/>
              </w:rPr>
              <w:t xml:space="preserve">offset by </w:t>
            </w:r>
            <w:proofErr w:type="spellStart"/>
            <w:r w:rsidR="00432EEF" w:rsidRPr="001A74B6">
              <w:rPr>
                <w:rFonts w:ascii="Calibri" w:eastAsia="Times New Roman" w:hAnsi="Calibri" w:cs="Times New Roman"/>
                <w:color w:val="000000"/>
                <w:sz w:val="16"/>
                <w:szCs w:val="16"/>
                <w:lang w:eastAsia="en-GB"/>
              </w:rPr>
              <w:t>NNU</w:t>
            </w:r>
            <w:proofErr w:type="spellEnd"/>
            <w:r w:rsidR="00432EEF" w:rsidRPr="001A74B6">
              <w:rPr>
                <w:rFonts w:ascii="Calibri" w:eastAsia="Times New Roman" w:hAnsi="Calibri" w:cs="Times New Roman"/>
                <w:color w:val="000000"/>
                <w:sz w:val="16"/>
                <w:szCs w:val="16"/>
                <w:lang w:eastAsia="en-GB"/>
              </w:rPr>
              <w:t xml:space="preserve"> as </w:t>
            </w:r>
            <w:proofErr w:type="gramStart"/>
            <w:r w:rsidR="00432EEF" w:rsidRPr="001A74B6">
              <w:rPr>
                <w:rFonts w:ascii="Calibri" w:eastAsia="Times New Roman" w:hAnsi="Calibri" w:cs="Times New Roman"/>
                <w:color w:val="000000"/>
                <w:sz w:val="16"/>
                <w:szCs w:val="16"/>
                <w:lang w:eastAsia="en-GB"/>
              </w:rPr>
              <w:t xml:space="preserve">staff </w:t>
            </w:r>
            <w:r w:rsidR="00645C5E">
              <w:rPr>
                <w:rFonts w:ascii="Calibri" w:eastAsia="Times New Roman" w:hAnsi="Calibri" w:cs="Times New Roman"/>
                <w:color w:val="000000"/>
                <w:sz w:val="16"/>
                <w:szCs w:val="16"/>
                <w:lang w:eastAsia="en-GB"/>
              </w:rPr>
              <w:t>were</w:t>
            </w:r>
            <w:proofErr w:type="gramEnd"/>
            <w:r w:rsidR="00645C5E">
              <w:rPr>
                <w:rFonts w:ascii="Calibri" w:eastAsia="Times New Roman" w:hAnsi="Calibri" w:cs="Times New Roman"/>
                <w:color w:val="000000"/>
                <w:sz w:val="16"/>
                <w:szCs w:val="16"/>
                <w:lang w:eastAsia="en-GB"/>
              </w:rPr>
              <w:t xml:space="preserve"> </w:t>
            </w:r>
            <w:r w:rsidR="00432EEF" w:rsidRPr="001A74B6">
              <w:rPr>
                <w:rFonts w:ascii="Calibri" w:eastAsia="Times New Roman" w:hAnsi="Calibri" w:cs="Times New Roman"/>
                <w:color w:val="000000"/>
                <w:sz w:val="16"/>
                <w:szCs w:val="16"/>
                <w:lang w:eastAsia="en-GB"/>
              </w:rPr>
              <w:t>deployed between wards</w:t>
            </w:r>
            <w:r w:rsidR="00645C5E">
              <w:rPr>
                <w:rFonts w:ascii="Calibri" w:eastAsia="Times New Roman" w:hAnsi="Calibri" w:cs="Times New Roman"/>
                <w:color w:val="000000"/>
                <w:sz w:val="16"/>
                <w:szCs w:val="16"/>
                <w:lang w:eastAsia="en-GB"/>
              </w:rPr>
              <w:t>.</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273</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1.9</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2.3</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4.2</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Neonatal Unit</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142.6%</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95.7%</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142.6%</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95.7%</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464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8.5</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9.6</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Riverbank</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96.8%</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87.1%</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106.7%</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106.7%</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10.1</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1.9</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proofErr w:type="spellStart"/>
            <w:r w:rsidRPr="001A74B6">
              <w:rPr>
                <w:rFonts w:ascii="Calibri" w:eastAsia="Times New Roman" w:hAnsi="Calibri" w:cs="Times New Roman"/>
                <w:color w:val="000000"/>
                <w:sz w:val="16"/>
                <w:szCs w:val="16"/>
                <w:lang w:eastAsia="en-GB"/>
              </w:rPr>
              <w:t>SCDU</w:t>
            </w:r>
            <w:proofErr w:type="spellEnd"/>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94.6%</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112.9%</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203.2%</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506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3.7</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6.8</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Silver Oncology</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114.0%</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87.9%</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96.8%</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96.8%</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3.9</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7.8</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Surgical High Care Unit</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107.1%</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89.1%</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107.1%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126.1%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234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9.3</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2.5</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11.9</w:t>
            </w:r>
          </w:p>
        </w:tc>
      </w:tr>
      <w:tr w:rsidR="00462BB7" w:rsidRPr="00462BB7" w:rsidTr="00462BB7">
        <w:trPr>
          <w:trHeight w:val="6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Trauma And Orthopaedics</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131.7%</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110.5%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150.0%</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125.2%</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1071</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Vascular Unit</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81.6%</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66.7%</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97.6%</w:t>
            </w:r>
          </w:p>
        </w:tc>
        <w:tc>
          <w:tcPr>
            <w:tcW w:w="1123"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62.9%</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32EEF" w:rsidP="00645C5E">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Establishment is 2 HCAs on days and 1 on nights as opposed to funding of 3 on Long days and 2 on nights</w:t>
            </w:r>
            <w:r w:rsidR="00645C5E">
              <w:rPr>
                <w:rFonts w:ascii="Calibri" w:eastAsia="Times New Roman" w:hAnsi="Calibri" w:cs="Times New Roman"/>
                <w:color w:val="000000"/>
                <w:sz w:val="16"/>
                <w:szCs w:val="16"/>
                <w:lang w:eastAsia="en-GB"/>
              </w:rPr>
              <w:t xml:space="preserve"> which has resulted in triggering red shifts.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7.6</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103.2%</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114.5%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123"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141</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10.7</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13.8</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10</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103.8%</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80.6%</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101.6%</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98.4%</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591</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11</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80.3%</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97.6%</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140.3%</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208.1%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843</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3.6</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12</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112.9%</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108.5%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144.1%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125.0%</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1025</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14</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91.9%</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97.8%</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104.8%</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95.2%</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576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16</w:t>
            </w:r>
          </w:p>
        </w:tc>
        <w:tc>
          <w:tcPr>
            <w:tcW w:w="1332"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66.1%</w:t>
            </w:r>
          </w:p>
        </w:tc>
        <w:tc>
          <w:tcPr>
            <w:tcW w:w="1170"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69.1%</w:t>
            </w:r>
          </w:p>
        </w:tc>
        <w:tc>
          <w:tcPr>
            <w:tcW w:w="1267"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73.1%</w:t>
            </w:r>
          </w:p>
        </w:tc>
        <w:tc>
          <w:tcPr>
            <w:tcW w:w="1123"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66.1%</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B456D2" w:rsidRDefault="00462BB7" w:rsidP="00432EEF">
            <w:pPr>
              <w:spacing w:after="0" w:line="240" w:lineRule="auto"/>
              <w:rPr>
                <w:rFonts w:ascii="Calibri" w:eastAsia="Times New Roman" w:hAnsi="Calibri" w:cs="Times New Roman"/>
                <w:color w:val="000000"/>
                <w:sz w:val="16"/>
                <w:szCs w:val="16"/>
                <w:lang w:eastAsia="en-GB"/>
              </w:rPr>
            </w:pPr>
            <w:r w:rsidRPr="00B456D2">
              <w:rPr>
                <w:rFonts w:ascii="Calibri" w:eastAsia="Times New Roman" w:hAnsi="Calibri" w:cs="Times New Roman"/>
                <w:color w:val="000000"/>
                <w:sz w:val="16"/>
                <w:szCs w:val="16"/>
                <w:lang w:eastAsia="en-GB"/>
              </w:rPr>
              <w:t>Elective orthopaedics</w:t>
            </w:r>
            <w:r w:rsidR="00432EEF" w:rsidRPr="00B456D2">
              <w:rPr>
                <w:rFonts w:ascii="Calibri" w:eastAsia="Times New Roman" w:hAnsi="Calibri" w:cs="Times New Roman"/>
                <w:color w:val="000000"/>
                <w:sz w:val="16"/>
                <w:szCs w:val="16"/>
                <w:lang w:eastAsia="en-GB"/>
              </w:rPr>
              <w:t xml:space="preserve"> vacancy factor &gt;</w:t>
            </w:r>
            <w:r w:rsidR="00D61116" w:rsidRPr="00B456D2">
              <w:rPr>
                <w:rFonts w:ascii="Calibri" w:eastAsia="Times New Roman" w:hAnsi="Calibri" w:cs="Times New Roman"/>
                <w:color w:val="000000"/>
                <w:sz w:val="16"/>
                <w:szCs w:val="16"/>
                <w:lang w:eastAsia="en-GB"/>
              </w:rPr>
              <w:t xml:space="preserve">25% </w:t>
            </w:r>
            <w:r w:rsidR="00432EEF" w:rsidRPr="00B456D2">
              <w:rPr>
                <w:rFonts w:ascii="Calibri" w:eastAsia="Times New Roman" w:hAnsi="Calibri" w:cs="Times New Roman"/>
                <w:color w:val="000000"/>
                <w:sz w:val="16"/>
                <w:szCs w:val="16"/>
                <w:lang w:eastAsia="en-GB"/>
              </w:rPr>
              <w:t xml:space="preserve">staffing adjusted to workload as 6-12 beds can be utilised for Surge capacity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428</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17</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116.1%</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101.6%</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116.1%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97.6%</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965</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6.2</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18</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86.4%</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96.8%</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146.8%</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799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2</w:t>
            </w:r>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97.8%</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91.4%</w:t>
            </w:r>
          </w:p>
        </w:tc>
        <w:tc>
          <w:tcPr>
            <w:tcW w:w="1267"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81.7%</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156.5%</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699</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Ward 4 </w:t>
            </w:r>
            <w:proofErr w:type="spellStart"/>
            <w:r w:rsidRPr="001A74B6">
              <w:rPr>
                <w:rFonts w:ascii="Calibri" w:eastAsia="Times New Roman" w:hAnsi="Calibri" w:cs="Times New Roman"/>
                <w:color w:val="000000"/>
                <w:sz w:val="16"/>
                <w:szCs w:val="16"/>
                <w:lang w:eastAsia="en-GB"/>
              </w:rPr>
              <w:t>ALX</w:t>
            </w:r>
            <w:proofErr w:type="spellEnd"/>
          </w:p>
        </w:tc>
        <w:tc>
          <w:tcPr>
            <w:tcW w:w="1332"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208.7%</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203.3%</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189.1%</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193.5%</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693</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5</w:t>
            </w:r>
          </w:p>
        </w:tc>
        <w:tc>
          <w:tcPr>
            <w:tcW w:w="1332"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78.7%</w:t>
            </w:r>
          </w:p>
        </w:tc>
        <w:tc>
          <w:tcPr>
            <w:tcW w:w="1170"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91.9%</w:t>
            </w:r>
          </w:p>
        </w:tc>
        <w:tc>
          <w:tcPr>
            <w:tcW w:w="1267" w:type="dxa"/>
            <w:tcBorders>
              <w:top w:val="nil"/>
              <w:left w:val="nil"/>
              <w:bottom w:val="single" w:sz="4" w:space="0" w:color="auto"/>
              <w:right w:val="single" w:sz="4" w:space="0" w:color="auto"/>
            </w:tcBorders>
            <w:shd w:val="clear" w:color="000000" w:fill="FF0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76.8%</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111.3%</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645C5E">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32EEF" w:rsidRPr="001A74B6">
              <w:rPr>
                <w:rFonts w:ascii="Calibri" w:eastAsia="Times New Roman" w:hAnsi="Calibri" w:cs="Times New Roman"/>
                <w:color w:val="000000"/>
                <w:sz w:val="16"/>
                <w:szCs w:val="16"/>
                <w:lang w:eastAsia="en-GB"/>
              </w:rPr>
              <w:t xml:space="preserve">Working 1 under trained per shift due to vacancy factor and agency </w:t>
            </w:r>
            <w:r w:rsidR="00645C5E">
              <w:rPr>
                <w:rFonts w:ascii="Calibri" w:eastAsia="Times New Roman" w:hAnsi="Calibri" w:cs="Times New Roman"/>
                <w:color w:val="000000"/>
                <w:sz w:val="16"/>
                <w:szCs w:val="16"/>
                <w:lang w:eastAsia="en-GB"/>
              </w:rPr>
              <w:t xml:space="preserve">was </w:t>
            </w:r>
            <w:r w:rsidR="00432EEF" w:rsidRPr="001A74B6">
              <w:rPr>
                <w:rFonts w:ascii="Calibri" w:eastAsia="Times New Roman" w:hAnsi="Calibri" w:cs="Times New Roman"/>
                <w:color w:val="000000"/>
                <w:sz w:val="16"/>
                <w:szCs w:val="16"/>
                <w:lang w:eastAsia="en-GB"/>
              </w:rPr>
              <w:t>moved to area dependent on patient acuity.</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686</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4.2</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6.9</w:t>
            </w:r>
          </w:p>
        </w:tc>
      </w:tr>
      <w:tr w:rsidR="00462BB7" w:rsidRPr="00462BB7" w:rsidTr="00462BB7">
        <w:trPr>
          <w:trHeight w:val="300"/>
        </w:trPr>
        <w:tc>
          <w:tcPr>
            <w:tcW w:w="1360" w:type="dxa"/>
            <w:tcBorders>
              <w:top w:val="nil"/>
              <w:left w:val="single" w:sz="4" w:space="0" w:color="000000"/>
              <w:bottom w:val="single" w:sz="4" w:space="0" w:color="000000"/>
              <w:right w:val="single" w:sz="4" w:space="0" w:color="000000"/>
            </w:tcBorders>
            <w:shd w:val="clear" w:color="000000" w:fill="FFFFFF"/>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6</w:t>
            </w:r>
          </w:p>
        </w:tc>
        <w:tc>
          <w:tcPr>
            <w:tcW w:w="1332" w:type="dxa"/>
            <w:tcBorders>
              <w:top w:val="nil"/>
              <w:left w:val="nil"/>
              <w:bottom w:val="single" w:sz="4" w:space="0" w:color="auto"/>
              <w:right w:val="single" w:sz="4" w:space="0" w:color="auto"/>
            </w:tcBorders>
            <w:shd w:val="clear" w:color="000000" w:fill="FFC00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83.3%</w:t>
            </w:r>
          </w:p>
        </w:tc>
        <w:tc>
          <w:tcPr>
            <w:tcW w:w="1170"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104.5%</w:t>
            </w:r>
          </w:p>
        </w:tc>
        <w:tc>
          <w:tcPr>
            <w:tcW w:w="1267"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109.7%</w:t>
            </w:r>
          </w:p>
        </w:tc>
        <w:tc>
          <w:tcPr>
            <w:tcW w:w="1123" w:type="dxa"/>
            <w:tcBorders>
              <w:top w:val="nil"/>
              <w:left w:val="nil"/>
              <w:bottom w:val="single" w:sz="4" w:space="0" w:color="auto"/>
              <w:right w:val="single" w:sz="4" w:space="0" w:color="auto"/>
            </w:tcBorders>
            <w:shd w:val="clear" w:color="000000" w:fill="00B050"/>
            <w:noWrap/>
            <w:vAlign w:val="center"/>
            <w:hideMark/>
          </w:tcPr>
          <w:p w:rsidR="00462BB7" w:rsidRPr="001A74B6" w:rsidRDefault="00462BB7" w:rsidP="00462BB7">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130.6%</w:t>
            </w:r>
          </w:p>
        </w:tc>
        <w:tc>
          <w:tcPr>
            <w:tcW w:w="2215" w:type="dxa"/>
            <w:tcBorders>
              <w:top w:val="nil"/>
              <w:left w:val="nil"/>
              <w:bottom w:val="single" w:sz="4" w:space="0" w:color="auto"/>
              <w:right w:val="single" w:sz="4" w:space="0" w:color="auto"/>
            </w:tcBorders>
            <w:shd w:val="clear" w:color="auto" w:fill="auto"/>
            <w:noWrap/>
            <w:vAlign w:val="center"/>
            <w:hideMark/>
          </w:tcPr>
          <w:p w:rsidR="00462BB7" w:rsidRPr="001A74B6" w:rsidRDefault="00462BB7" w:rsidP="00462BB7">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1109" w:type="dxa"/>
            <w:tcBorders>
              <w:top w:val="nil"/>
              <w:left w:val="nil"/>
              <w:bottom w:val="single" w:sz="4" w:space="0" w:color="auto"/>
              <w:right w:val="nil"/>
            </w:tcBorders>
            <w:shd w:val="clear" w:color="000000" w:fill="FFFFFF"/>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684</w:t>
            </w:r>
          </w:p>
        </w:tc>
        <w:tc>
          <w:tcPr>
            <w:tcW w:w="1046" w:type="dxa"/>
            <w:tcBorders>
              <w:top w:val="nil"/>
              <w:left w:val="single" w:sz="4" w:space="0" w:color="auto"/>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2.6</w:t>
            </w:r>
          </w:p>
        </w:tc>
        <w:tc>
          <w:tcPr>
            <w:tcW w:w="674"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1242"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800" w:type="dxa"/>
            <w:tcBorders>
              <w:top w:val="nil"/>
              <w:left w:val="nil"/>
              <w:bottom w:val="single" w:sz="4" w:space="0" w:color="auto"/>
              <w:right w:val="single" w:sz="4" w:space="0" w:color="auto"/>
            </w:tcBorders>
            <w:shd w:val="clear" w:color="000000" w:fill="D9D9D9"/>
            <w:noWrap/>
            <w:vAlign w:val="center"/>
            <w:hideMark/>
          </w:tcPr>
          <w:p w:rsidR="00462BB7" w:rsidRPr="001A74B6" w:rsidRDefault="00462BB7" w:rsidP="00462BB7">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w:t>
            </w:r>
          </w:p>
        </w:tc>
      </w:tr>
    </w:tbl>
    <w:p w:rsidR="000D4406" w:rsidRPr="00462BB7" w:rsidRDefault="000D4406" w:rsidP="00362FD7">
      <w:pPr>
        <w:spacing w:after="0" w:line="240" w:lineRule="auto"/>
        <w:rPr>
          <w:rFonts w:ascii="Arial" w:hAnsi="Arial" w:cs="Arial"/>
          <w:b/>
          <w:sz w:val="20"/>
          <w:szCs w:val="20"/>
          <w:u w:val="single"/>
        </w:rPr>
      </w:pPr>
    </w:p>
    <w:p w:rsidR="00D50968" w:rsidRDefault="00D50968">
      <w:pPr>
        <w:rPr>
          <w:rFonts w:ascii="Arial" w:hAnsi="Arial" w:cs="Arial"/>
          <w:b/>
          <w:u w:val="single"/>
        </w:rPr>
      </w:pPr>
      <w:r>
        <w:rPr>
          <w:rFonts w:ascii="Arial" w:hAnsi="Arial" w:cs="Arial"/>
          <w:b/>
          <w:u w:val="single"/>
        </w:rPr>
        <w:br w:type="page"/>
      </w:r>
    </w:p>
    <w:p w:rsidR="00432EEF" w:rsidRDefault="00432EEF" w:rsidP="00432EEF">
      <w:pPr>
        <w:spacing w:after="0" w:line="240" w:lineRule="auto"/>
        <w:rPr>
          <w:rFonts w:ascii="Arial" w:hAnsi="Arial" w:cs="Arial"/>
          <w:b/>
          <w:u w:val="single"/>
        </w:rPr>
      </w:pPr>
      <w:r w:rsidRPr="00432EEF">
        <w:rPr>
          <w:rFonts w:ascii="Arial" w:hAnsi="Arial" w:cs="Arial"/>
          <w:b/>
          <w:u w:val="single"/>
        </w:rPr>
        <w:lastRenderedPageBreak/>
        <w:t>APPENDIX 1 February</w:t>
      </w:r>
      <w:r>
        <w:rPr>
          <w:rFonts w:ascii="Arial" w:hAnsi="Arial" w:cs="Arial"/>
          <w:b/>
          <w:u w:val="single"/>
        </w:rPr>
        <w:t xml:space="preserve"> 2019</w:t>
      </w:r>
    </w:p>
    <w:p w:rsidR="007E7263" w:rsidRDefault="007E7263" w:rsidP="00362FD7">
      <w:pPr>
        <w:spacing w:after="0" w:line="240" w:lineRule="auto"/>
        <w:rPr>
          <w:rFonts w:ascii="Arial" w:hAnsi="Arial" w:cs="Arial"/>
          <w:b/>
          <w:u w:val="single"/>
        </w:rPr>
      </w:pPr>
    </w:p>
    <w:p w:rsidR="007E7263" w:rsidRDefault="007E7263" w:rsidP="00362FD7">
      <w:pPr>
        <w:spacing w:after="0" w:line="240" w:lineRule="auto"/>
        <w:rPr>
          <w:rFonts w:ascii="Arial" w:hAnsi="Arial" w:cs="Arial"/>
          <w:b/>
          <w:u w:val="single"/>
        </w:rPr>
      </w:pPr>
    </w:p>
    <w:tbl>
      <w:tblPr>
        <w:tblW w:w="14940" w:type="dxa"/>
        <w:tblInd w:w="93" w:type="dxa"/>
        <w:tblLook w:val="04A0" w:firstRow="1" w:lastRow="0" w:firstColumn="1" w:lastColumn="0" w:noHBand="0" w:noVBand="1"/>
      </w:tblPr>
      <w:tblGrid>
        <w:gridCol w:w="1494"/>
        <w:gridCol w:w="1480"/>
        <w:gridCol w:w="1480"/>
        <w:gridCol w:w="1480"/>
        <w:gridCol w:w="1480"/>
        <w:gridCol w:w="1480"/>
        <w:gridCol w:w="972"/>
        <w:gridCol w:w="960"/>
        <w:gridCol w:w="960"/>
        <w:gridCol w:w="1097"/>
        <w:gridCol w:w="1097"/>
        <w:gridCol w:w="960"/>
      </w:tblGrid>
      <w:tr w:rsidR="007E7263" w:rsidRPr="007E7263" w:rsidTr="007E7263">
        <w:trPr>
          <w:trHeight w:val="300"/>
        </w:trPr>
        <w:tc>
          <w:tcPr>
            <w:tcW w:w="9180" w:type="dxa"/>
            <w:gridSpan w:val="6"/>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Feb-19</w:t>
            </w:r>
          </w:p>
        </w:tc>
        <w:tc>
          <w:tcPr>
            <w:tcW w:w="5760" w:type="dxa"/>
            <w:gridSpan w:val="6"/>
            <w:tcBorders>
              <w:top w:val="single" w:sz="4" w:space="0" w:color="auto"/>
              <w:left w:val="nil"/>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Care Hours Per Patient Day (</w:t>
            </w:r>
            <w:proofErr w:type="spellStart"/>
            <w:r w:rsidRPr="007E7263">
              <w:rPr>
                <w:rFonts w:ascii="Calibri" w:eastAsia="Times New Roman" w:hAnsi="Calibri" w:cs="Times New Roman"/>
                <w:b/>
                <w:bCs/>
                <w:color w:val="FFFFFF"/>
                <w:sz w:val="16"/>
                <w:szCs w:val="16"/>
                <w:lang w:eastAsia="en-GB"/>
              </w:rPr>
              <w:t>CHPPD</w:t>
            </w:r>
            <w:proofErr w:type="spellEnd"/>
            <w:r w:rsidRPr="007E7263">
              <w:rPr>
                <w:rFonts w:ascii="Calibri" w:eastAsia="Times New Roman" w:hAnsi="Calibri" w:cs="Times New Roman"/>
                <w:b/>
                <w:bCs/>
                <w:color w:val="FFFFFF"/>
                <w:sz w:val="16"/>
                <w:szCs w:val="16"/>
                <w:lang w:eastAsia="en-GB"/>
              </w:rPr>
              <w:t>)</w:t>
            </w:r>
          </w:p>
        </w:tc>
      </w:tr>
      <w:tr w:rsidR="007E7263" w:rsidRPr="007E7263" w:rsidTr="007E7263">
        <w:trPr>
          <w:trHeight w:val="300"/>
        </w:trPr>
        <w:tc>
          <w:tcPr>
            <w:tcW w:w="9180" w:type="dxa"/>
            <w:gridSpan w:val="6"/>
            <w:vMerge/>
            <w:tcBorders>
              <w:top w:val="single" w:sz="4" w:space="0" w:color="auto"/>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val="restart"/>
            <w:tcBorders>
              <w:top w:val="nil"/>
              <w:left w:val="single" w:sz="4" w:space="0" w:color="auto"/>
              <w:bottom w:val="single" w:sz="4" w:space="0" w:color="000000"/>
              <w:right w:val="nil"/>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Cumulative count over the month of patients at 23:59 each day</w:t>
            </w:r>
          </w:p>
        </w:tc>
        <w:tc>
          <w:tcPr>
            <w:tcW w:w="960" w:type="dxa"/>
            <w:vMerge w:val="restart"/>
            <w:tcBorders>
              <w:top w:val="nil"/>
              <w:left w:val="single" w:sz="4" w:space="0" w:color="auto"/>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Registered midwives/ nurses</w:t>
            </w:r>
          </w:p>
        </w:tc>
        <w:tc>
          <w:tcPr>
            <w:tcW w:w="960" w:type="dxa"/>
            <w:vMerge w:val="restart"/>
            <w:tcBorders>
              <w:top w:val="nil"/>
              <w:left w:val="single" w:sz="4" w:space="0" w:color="auto"/>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Care Staff</w:t>
            </w:r>
          </w:p>
        </w:tc>
        <w:tc>
          <w:tcPr>
            <w:tcW w:w="960" w:type="dxa"/>
            <w:vMerge w:val="restart"/>
            <w:tcBorders>
              <w:top w:val="nil"/>
              <w:left w:val="single" w:sz="4" w:space="0" w:color="auto"/>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Registered allied health professionals</w:t>
            </w:r>
          </w:p>
        </w:tc>
        <w:tc>
          <w:tcPr>
            <w:tcW w:w="960" w:type="dxa"/>
            <w:vMerge w:val="restart"/>
            <w:tcBorders>
              <w:top w:val="nil"/>
              <w:left w:val="single" w:sz="4" w:space="0" w:color="auto"/>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Non-registered allied health professionals</w:t>
            </w:r>
          </w:p>
        </w:tc>
        <w:tc>
          <w:tcPr>
            <w:tcW w:w="960" w:type="dxa"/>
            <w:vMerge w:val="restart"/>
            <w:tcBorders>
              <w:top w:val="nil"/>
              <w:left w:val="single" w:sz="4" w:space="0" w:color="auto"/>
              <w:bottom w:val="single" w:sz="4" w:space="0" w:color="auto"/>
              <w:right w:val="single" w:sz="4" w:space="0" w:color="auto"/>
            </w:tcBorders>
            <w:shd w:val="clear" w:color="000000" w:fill="0070C0"/>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Overall</w:t>
            </w:r>
          </w:p>
        </w:tc>
      </w:tr>
      <w:tr w:rsidR="007E7263" w:rsidRPr="007E7263" w:rsidTr="007E7263">
        <w:trPr>
          <w:trHeight w:val="375"/>
        </w:trPr>
        <w:tc>
          <w:tcPr>
            <w:tcW w:w="17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WARD</w:t>
            </w:r>
          </w:p>
        </w:tc>
        <w:tc>
          <w:tcPr>
            <w:tcW w:w="2960" w:type="dxa"/>
            <w:gridSpan w:val="2"/>
            <w:tcBorders>
              <w:top w:val="single" w:sz="4" w:space="0" w:color="auto"/>
              <w:left w:val="nil"/>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Day</w:t>
            </w:r>
          </w:p>
        </w:tc>
        <w:tc>
          <w:tcPr>
            <w:tcW w:w="2960" w:type="dxa"/>
            <w:gridSpan w:val="2"/>
            <w:tcBorders>
              <w:top w:val="single" w:sz="4" w:space="0" w:color="auto"/>
              <w:left w:val="nil"/>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Night</w:t>
            </w:r>
          </w:p>
        </w:tc>
        <w:tc>
          <w:tcPr>
            <w:tcW w:w="14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 xml:space="preserve">SUPPORTING NARRATIVE </w:t>
            </w:r>
          </w:p>
        </w:tc>
        <w:tc>
          <w:tcPr>
            <w:tcW w:w="960" w:type="dxa"/>
            <w:vMerge/>
            <w:tcBorders>
              <w:top w:val="nil"/>
              <w:left w:val="single" w:sz="4" w:space="0" w:color="auto"/>
              <w:bottom w:val="single" w:sz="4" w:space="0" w:color="000000"/>
              <w:right w:val="nil"/>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r>
      <w:tr w:rsidR="007E7263" w:rsidRPr="007E7263" w:rsidTr="007E7263">
        <w:trPr>
          <w:trHeight w:val="300"/>
        </w:trPr>
        <w:tc>
          <w:tcPr>
            <w:tcW w:w="17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 xml:space="preserve">Average fill rate - registered nurses/ </w:t>
            </w:r>
            <w:proofErr w:type="gramStart"/>
            <w:r w:rsidRPr="007E7263">
              <w:rPr>
                <w:rFonts w:ascii="Calibri" w:eastAsia="Times New Roman" w:hAnsi="Calibri" w:cs="Times New Roman"/>
                <w:b/>
                <w:bCs/>
                <w:color w:val="FFFFFF"/>
                <w:sz w:val="16"/>
                <w:szCs w:val="16"/>
                <w:lang w:eastAsia="en-GB"/>
              </w:rPr>
              <w:t>midwives  (</w:t>
            </w:r>
            <w:proofErr w:type="gramEnd"/>
            <w:r w:rsidRPr="007E7263">
              <w:rPr>
                <w:rFonts w:ascii="Calibri" w:eastAsia="Times New Roman" w:hAnsi="Calibri" w:cs="Times New Roman"/>
                <w:b/>
                <w:bCs/>
                <w:color w:val="FFFFFF"/>
                <w:sz w:val="16"/>
                <w:szCs w:val="16"/>
                <w:lang w:eastAsia="en-GB"/>
              </w:rPr>
              <w:t>%)</w:t>
            </w:r>
          </w:p>
        </w:tc>
        <w:tc>
          <w:tcPr>
            <w:tcW w:w="14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Average fill rate - care staff (%)</w:t>
            </w:r>
          </w:p>
        </w:tc>
        <w:tc>
          <w:tcPr>
            <w:tcW w:w="14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 xml:space="preserve">Average fill rate - registered nurses/ </w:t>
            </w:r>
            <w:proofErr w:type="gramStart"/>
            <w:r w:rsidRPr="007E7263">
              <w:rPr>
                <w:rFonts w:ascii="Calibri" w:eastAsia="Times New Roman" w:hAnsi="Calibri" w:cs="Times New Roman"/>
                <w:b/>
                <w:bCs/>
                <w:color w:val="FFFFFF"/>
                <w:sz w:val="16"/>
                <w:szCs w:val="16"/>
                <w:lang w:eastAsia="en-GB"/>
              </w:rPr>
              <w:t>midwives  (</w:t>
            </w:r>
            <w:proofErr w:type="gramEnd"/>
            <w:r w:rsidRPr="007E7263">
              <w:rPr>
                <w:rFonts w:ascii="Calibri" w:eastAsia="Times New Roman" w:hAnsi="Calibri" w:cs="Times New Roman"/>
                <w:b/>
                <w:bCs/>
                <w:color w:val="FFFFFF"/>
                <w:sz w:val="16"/>
                <w:szCs w:val="16"/>
                <w:lang w:eastAsia="en-GB"/>
              </w:rPr>
              <w:t>%)</w:t>
            </w:r>
          </w:p>
        </w:tc>
        <w:tc>
          <w:tcPr>
            <w:tcW w:w="1480" w:type="dxa"/>
            <w:vMerge w:val="restart"/>
            <w:tcBorders>
              <w:top w:val="nil"/>
              <w:left w:val="single" w:sz="4" w:space="0" w:color="auto"/>
              <w:bottom w:val="single" w:sz="4" w:space="0" w:color="auto"/>
              <w:right w:val="single" w:sz="4" w:space="0" w:color="auto"/>
            </w:tcBorders>
            <w:shd w:val="clear" w:color="000000" w:fill="538DD5"/>
            <w:vAlign w:val="center"/>
            <w:hideMark/>
          </w:tcPr>
          <w:p w:rsidR="007E7263" w:rsidRPr="007E7263" w:rsidRDefault="007E7263" w:rsidP="007E7263">
            <w:pPr>
              <w:spacing w:after="0" w:line="240" w:lineRule="auto"/>
              <w:jc w:val="center"/>
              <w:rPr>
                <w:rFonts w:ascii="Calibri" w:eastAsia="Times New Roman" w:hAnsi="Calibri" w:cs="Times New Roman"/>
                <w:b/>
                <w:bCs/>
                <w:color w:val="FFFFFF"/>
                <w:sz w:val="16"/>
                <w:szCs w:val="16"/>
                <w:lang w:eastAsia="en-GB"/>
              </w:rPr>
            </w:pPr>
            <w:r w:rsidRPr="007E7263">
              <w:rPr>
                <w:rFonts w:ascii="Calibri" w:eastAsia="Times New Roman" w:hAnsi="Calibri" w:cs="Times New Roman"/>
                <w:b/>
                <w:bCs/>
                <w:color w:val="FFFFFF"/>
                <w:sz w:val="16"/>
                <w:szCs w:val="16"/>
                <w:lang w:eastAsia="en-GB"/>
              </w:rPr>
              <w:t>Average fill rate - care staff (%)</w:t>
            </w: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000000"/>
              <w:right w:val="nil"/>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r>
      <w:tr w:rsidR="007E7263" w:rsidRPr="007E7263" w:rsidTr="007E7263">
        <w:trPr>
          <w:trHeight w:val="1920"/>
        </w:trPr>
        <w:tc>
          <w:tcPr>
            <w:tcW w:w="17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148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000000"/>
              <w:right w:val="nil"/>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c>
          <w:tcPr>
            <w:tcW w:w="960" w:type="dxa"/>
            <w:vMerge/>
            <w:tcBorders>
              <w:top w:val="nil"/>
              <w:left w:val="single" w:sz="4" w:space="0" w:color="auto"/>
              <w:bottom w:val="single" w:sz="4" w:space="0" w:color="auto"/>
              <w:right w:val="single" w:sz="4" w:space="0" w:color="auto"/>
            </w:tcBorders>
            <w:vAlign w:val="center"/>
            <w:hideMark/>
          </w:tcPr>
          <w:p w:rsidR="007E7263" w:rsidRPr="007E7263" w:rsidRDefault="007E7263" w:rsidP="007E7263">
            <w:pPr>
              <w:spacing w:after="0" w:line="240" w:lineRule="auto"/>
              <w:rPr>
                <w:rFonts w:ascii="Calibri" w:eastAsia="Times New Roman" w:hAnsi="Calibri" w:cs="Times New Roman"/>
                <w:b/>
                <w:bCs/>
                <w:color w:val="FFFFFF"/>
                <w:sz w:val="16"/>
                <w:szCs w:val="16"/>
                <w:lang w:eastAsia="en-GB"/>
              </w:rPr>
            </w:pP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Acute Stroke Unit</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86.4%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108.3%</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81.1%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116.3%</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847</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3.9</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7.6</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89.3%</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121.4%</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 xml:space="preserve">Work 1 trained under per shift due to patient acuity and dependency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601</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3</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95.5%</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89.3%</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103.6%</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556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3.6</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7.1</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Avon 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98.8%</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114.6%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101.8%</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124.1%</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658</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2.6</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8.0</w:t>
            </w:r>
          </w:p>
        </w:tc>
      </w:tr>
      <w:tr w:rsidR="007E7263" w:rsidRPr="001A74B6" w:rsidTr="007E7263">
        <w:trPr>
          <w:trHeight w:val="9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Beech A</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100.6%</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93.5%</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66.7%</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4D4A5B">
            <w:pPr>
              <w:spacing w:after="0" w:line="240" w:lineRule="auto"/>
              <w:rPr>
                <w:rFonts w:ascii="Calibri" w:eastAsia="Times New Roman" w:hAnsi="Calibri" w:cs="Times New Roman"/>
                <w:color w:val="000000"/>
                <w:sz w:val="16"/>
                <w:szCs w:val="16"/>
                <w:lang w:eastAsia="en-GB"/>
              </w:rPr>
            </w:pPr>
            <w:proofErr w:type="spellStart"/>
            <w:r w:rsidRPr="001A74B6">
              <w:rPr>
                <w:rFonts w:ascii="Calibri" w:eastAsia="Times New Roman" w:hAnsi="Calibri" w:cs="Times New Roman"/>
                <w:color w:val="000000"/>
                <w:sz w:val="16"/>
                <w:szCs w:val="16"/>
                <w:lang w:eastAsia="en-GB"/>
              </w:rPr>
              <w:t>3RN's</w:t>
            </w:r>
            <w:proofErr w:type="spellEnd"/>
            <w:r w:rsidRPr="001A74B6">
              <w:rPr>
                <w:rFonts w:ascii="Calibri" w:eastAsia="Times New Roman" w:hAnsi="Calibri" w:cs="Times New Roman"/>
                <w:color w:val="000000"/>
                <w:sz w:val="16"/>
                <w:szCs w:val="16"/>
                <w:lang w:eastAsia="en-GB"/>
              </w:rPr>
              <w:t xml:space="preserve"> on nights in establishment - currently staffing with </w:t>
            </w:r>
            <w:proofErr w:type="spellStart"/>
            <w:r w:rsidRPr="001A74B6">
              <w:rPr>
                <w:rFonts w:ascii="Calibri" w:eastAsia="Times New Roman" w:hAnsi="Calibri" w:cs="Times New Roman"/>
                <w:color w:val="000000"/>
                <w:sz w:val="16"/>
                <w:szCs w:val="16"/>
                <w:lang w:eastAsia="en-GB"/>
              </w:rPr>
              <w:t>2RN's</w:t>
            </w:r>
            <w:proofErr w:type="spellEnd"/>
            <w:r w:rsidRPr="001A74B6">
              <w:rPr>
                <w:rFonts w:ascii="Calibri" w:eastAsia="Times New Roman" w:hAnsi="Calibri" w:cs="Times New Roman"/>
                <w:color w:val="000000"/>
                <w:sz w:val="16"/>
                <w:szCs w:val="16"/>
                <w:lang w:eastAsia="en-GB"/>
              </w:rPr>
              <w:t xml:space="preserve"> </w:t>
            </w:r>
            <w:r w:rsidR="004D4A5B">
              <w:rPr>
                <w:rFonts w:ascii="Calibri" w:eastAsia="Times New Roman" w:hAnsi="Calibri" w:cs="Times New Roman"/>
                <w:color w:val="000000"/>
                <w:sz w:val="16"/>
                <w:szCs w:val="16"/>
                <w:lang w:eastAsia="en-GB"/>
              </w:rPr>
              <w:t>given ↓ vacancy factor.</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572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5.8</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Beech B</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132.5%</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152.5%</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130.0%</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70.0%</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roofErr w:type="spellStart"/>
            <w:r w:rsidR="00712B62" w:rsidRPr="001A74B6">
              <w:rPr>
                <w:rFonts w:ascii="Calibri" w:eastAsia="Times New Roman" w:hAnsi="Calibri" w:cs="Times New Roman"/>
                <w:color w:val="000000"/>
                <w:sz w:val="16"/>
                <w:szCs w:val="16"/>
                <w:lang w:eastAsia="en-GB"/>
              </w:rPr>
              <w:t>2HCAs</w:t>
            </w:r>
            <w:proofErr w:type="spellEnd"/>
            <w:r w:rsidR="00712B62" w:rsidRPr="001A74B6">
              <w:rPr>
                <w:rFonts w:ascii="Calibri" w:eastAsia="Times New Roman" w:hAnsi="Calibri" w:cs="Times New Roman"/>
                <w:color w:val="000000"/>
                <w:sz w:val="16"/>
                <w:szCs w:val="16"/>
                <w:lang w:eastAsia="en-GB"/>
              </w:rPr>
              <w:t xml:space="preserve"> funded </w:t>
            </w:r>
            <w:r w:rsidR="004D4A5B">
              <w:rPr>
                <w:rFonts w:ascii="Calibri" w:eastAsia="Times New Roman" w:hAnsi="Calibri" w:cs="Times New Roman"/>
                <w:color w:val="000000"/>
                <w:sz w:val="16"/>
                <w:szCs w:val="16"/>
                <w:lang w:eastAsia="en-GB"/>
              </w:rPr>
              <w:t xml:space="preserve">on </w:t>
            </w:r>
            <w:r w:rsidR="00712B62" w:rsidRPr="001A74B6">
              <w:rPr>
                <w:rFonts w:ascii="Calibri" w:eastAsia="Times New Roman" w:hAnsi="Calibri" w:cs="Times New Roman"/>
                <w:color w:val="000000"/>
                <w:sz w:val="16"/>
                <w:szCs w:val="16"/>
                <w:lang w:eastAsia="en-GB"/>
              </w:rPr>
              <w:t xml:space="preserve">establishment currently staffing 1 </w:t>
            </w:r>
            <w:r w:rsidR="00712B62" w:rsidRPr="001A74B6">
              <w:rPr>
                <w:rFonts w:ascii="Calibri" w:eastAsia="Times New Roman" w:hAnsi="Calibri" w:cs="Times New Roman"/>
                <w:color w:val="000000"/>
                <w:sz w:val="16"/>
                <w:szCs w:val="16"/>
                <w:lang w:eastAsia="en-GB"/>
              </w:rPr>
              <w:lastRenderedPageBreak/>
              <w:t xml:space="preserve">HCA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245</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Beech C</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88.1%</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86.9%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101.8%</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119.6%</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456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7.1</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Coronary Care</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93</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14.5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14.7</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Critical Care</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80.4%</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64.3%</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84.5%</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auto" w:fill="auto"/>
            <w:vAlign w:val="center"/>
            <w:hideMark/>
          </w:tcPr>
          <w:p w:rsidR="007E7263" w:rsidRPr="00B456D2" w:rsidRDefault="007E7263" w:rsidP="007E7263">
            <w:pPr>
              <w:spacing w:after="0" w:line="240" w:lineRule="auto"/>
              <w:rPr>
                <w:rFonts w:ascii="Calibri" w:eastAsia="Times New Roman" w:hAnsi="Calibri" w:cs="Times New Roman"/>
                <w:color w:val="000000"/>
                <w:sz w:val="16"/>
                <w:szCs w:val="16"/>
                <w:lang w:eastAsia="en-GB"/>
              </w:rPr>
            </w:pPr>
            <w:r w:rsidRPr="00B456D2">
              <w:rPr>
                <w:rFonts w:ascii="Calibri" w:eastAsia="Times New Roman" w:hAnsi="Calibri" w:cs="Times New Roman"/>
                <w:color w:val="000000"/>
                <w:sz w:val="16"/>
                <w:szCs w:val="16"/>
                <w:lang w:eastAsia="en-GB"/>
              </w:rPr>
              <w:t> </w:t>
            </w:r>
            <w:r w:rsidR="00712B62" w:rsidRPr="00B456D2">
              <w:rPr>
                <w:rFonts w:ascii="Calibri" w:eastAsia="Times New Roman" w:hAnsi="Calibri" w:cs="Times New Roman"/>
                <w:color w:val="000000"/>
                <w:sz w:val="16"/>
                <w:szCs w:val="16"/>
                <w:lang w:eastAsia="en-GB"/>
              </w:rPr>
              <w:t xml:space="preserve">County wide service 2 </w:t>
            </w:r>
            <w:proofErr w:type="spellStart"/>
            <w:r w:rsidR="00712B62" w:rsidRPr="00B456D2">
              <w:rPr>
                <w:rFonts w:ascii="Calibri" w:eastAsia="Times New Roman" w:hAnsi="Calibri" w:cs="Times New Roman"/>
                <w:color w:val="000000"/>
                <w:sz w:val="16"/>
                <w:szCs w:val="16"/>
                <w:lang w:eastAsia="en-GB"/>
              </w:rPr>
              <w:t>WTE</w:t>
            </w:r>
            <w:proofErr w:type="spellEnd"/>
            <w:r w:rsidR="00712B62" w:rsidRPr="00B456D2">
              <w:rPr>
                <w:rFonts w:ascii="Calibri" w:eastAsia="Times New Roman" w:hAnsi="Calibri" w:cs="Times New Roman"/>
                <w:color w:val="000000"/>
                <w:sz w:val="16"/>
                <w:szCs w:val="16"/>
                <w:lang w:eastAsia="en-GB"/>
              </w:rPr>
              <w:t xml:space="preserve"> vacancies in the establishment but these aren’t put out to </w:t>
            </w:r>
            <w:proofErr w:type="spellStart"/>
            <w:r w:rsidR="00712B62" w:rsidRPr="00B456D2">
              <w:rPr>
                <w:rFonts w:ascii="Calibri" w:eastAsia="Times New Roman" w:hAnsi="Calibri" w:cs="Times New Roman"/>
                <w:color w:val="000000"/>
                <w:sz w:val="16"/>
                <w:szCs w:val="16"/>
                <w:lang w:eastAsia="en-GB"/>
              </w:rPr>
              <w:t>NHSP</w:t>
            </w:r>
            <w:proofErr w:type="spellEnd"/>
            <w:r w:rsidR="00712B62" w:rsidRPr="00B456D2">
              <w:rPr>
                <w:rFonts w:ascii="Calibri" w:eastAsia="Times New Roman" w:hAnsi="Calibri" w:cs="Times New Roman"/>
                <w:color w:val="000000"/>
                <w:sz w:val="16"/>
                <w:szCs w:val="16"/>
                <w:lang w:eastAsia="en-GB"/>
              </w:rPr>
              <w:t xml:space="preserve">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121</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1.8</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Critical Care</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98.9%</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82.1%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98.9%</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289</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23.0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24.0</w:t>
            </w:r>
          </w:p>
        </w:tc>
      </w:tr>
      <w:tr w:rsidR="007E7263" w:rsidRPr="001A74B6" w:rsidTr="007E7263">
        <w:trPr>
          <w:trHeight w:val="6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proofErr w:type="spellStart"/>
            <w:r w:rsidRPr="001A74B6">
              <w:rPr>
                <w:rFonts w:ascii="Calibri" w:eastAsia="Times New Roman" w:hAnsi="Calibri" w:cs="Times New Roman"/>
                <w:color w:val="000000"/>
                <w:sz w:val="16"/>
                <w:szCs w:val="16"/>
                <w:lang w:eastAsia="en-GB"/>
              </w:rPr>
              <w:t>EGAU</w:t>
            </w:r>
            <w:proofErr w:type="spellEnd"/>
            <w:r w:rsidRPr="001A74B6">
              <w:rPr>
                <w:rFonts w:ascii="Calibri" w:eastAsia="Times New Roman" w:hAnsi="Calibri" w:cs="Times New Roman"/>
                <w:color w:val="000000"/>
                <w:sz w:val="16"/>
                <w:szCs w:val="16"/>
                <w:lang w:eastAsia="en-GB"/>
              </w:rPr>
              <w:t>/</w:t>
            </w:r>
            <w:proofErr w:type="spellStart"/>
            <w:r w:rsidRPr="001A74B6">
              <w:rPr>
                <w:rFonts w:ascii="Calibri" w:eastAsia="Times New Roman" w:hAnsi="Calibri" w:cs="Times New Roman"/>
                <w:color w:val="000000"/>
                <w:sz w:val="16"/>
                <w:szCs w:val="16"/>
                <w:lang w:eastAsia="en-GB"/>
              </w:rPr>
              <w:t>ANW</w:t>
            </w:r>
            <w:proofErr w:type="spellEnd"/>
            <w:r w:rsidRPr="001A74B6">
              <w:rPr>
                <w:rFonts w:ascii="Calibri" w:eastAsia="Times New Roman" w:hAnsi="Calibri" w:cs="Times New Roman"/>
                <w:color w:val="000000"/>
                <w:sz w:val="16"/>
                <w:szCs w:val="16"/>
                <w:lang w:eastAsia="en-GB"/>
              </w:rPr>
              <w:t xml:space="preserve"> Gynaecology</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89.3%</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76.8%</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83.9%</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62.5%</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4D4A5B">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D4A5B">
              <w:rPr>
                <w:rFonts w:ascii="Calibri" w:eastAsia="Times New Roman" w:hAnsi="Calibri" w:cs="Times New Roman"/>
                <w:color w:val="000000"/>
                <w:sz w:val="16"/>
                <w:szCs w:val="16"/>
                <w:lang w:eastAsia="en-GB"/>
              </w:rPr>
              <w:t xml:space="preserve">Dependency on </w:t>
            </w:r>
            <w:proofErr w:type="spellStart"/>
            <w:r w:rsidR="004D4A5B">
              <w:rPr>
                <w:rFonts w:ascii="Calibri" w:eastAsia="Times New Roman" w:hAnsi="Calibri" w:cs="Times New Roman"/>
                <w:color w:val="000000"/>
                <w:sz w:val="16"/>
                <w:szCs w:val="16"/>
                <w:lang w:eastAsia="en-GB"/>
              </w:rPr>
              <w:t>EGAU</w:t>
            </w:r>
            <w:proofErr w:type="spellEnd"/>
            <w:r w:rsidR="004D4A5B">
              <w:rPr>
                <w:rFonts w:ascii="Calibri" w:eastAsia="Times New Roman" w:hAnsi="Calibri" w:cs="Times New Roman"/>
                <w:color w:val="000000"/>
                <w:sz w:val="16"/>
                <w:szCs w:val="16"/>
                <w:lang w:eastAsia="en-GB"/>
              </w:rPr>
              <w:t xml:space="preserve"> allowed. </w:t>
            </w:r>
            <w:r w:rsidR="001A74B6">
              <w:rPr>
                <w:rFonts w:ascii="Calibri" w:eastAsia="Times New Roman" w:hAnsi="Calibri" w:cs="Times New Roman"/>
                <w:color w:val="000000"/>
                <w:sz w:val="16"/>
                <w:szCs w:val="16"/>
                <w:lang w:eastAsia="en-GB"/>
              </w:rPr>
              <w:t xml:space="preserve">HCAs </w:t>
            </w:r>
            <w:r w:rsidR="004D4A5B">
              <w:rPr>
                <w:rFonts w:ascii="Calibri" w:eastAsia="Times New Roman" w:hAnsi="Calibri" w:cs="Times New Roman"/>
                <w:color w:val="000000"/>
                <w:sz w:val="16"/>
                <w:szCs w:val="16"/>
                <w:lang w:eastAsia="en-GB"/>
              </w:rPr>
              <w:t xml:space="preserve">moved </w:t>
            </w:r>
            <w:r w:rsidR="001A74B6">
              <w:rPr>
                <w:rFonts w:ascii="Calibri" w:eastAsia="Times New Roman" w:hAnsi="Calibri" w:cs="Times New Roman"/>
                <w:color w:val="000000"/>
                <w:sz w:val="16"/>
                <w:szCs w:val="16"/>
                <w:lang w:eastAsia="en-GB"/>
              </w:rPr>
              <w:t xml:space="preserve">to more acute areas to support patient dependency and acuity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276</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4.2</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7.6</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Evergreen</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75.9%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108.5%</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75.0%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154.8%</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 xml:space="preserve">Established for 4 RNS working at 3 due to bank and agency fill additional HCA used to support area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700</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6.8</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Head and Neck</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88.3%</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94.6%</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103.6%</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50.0%</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4D4A5B">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1 HCA under per shift</w:t>
            </w:r>
            <w:r w:rsidR="004D4A5B">
              <w:rPr>
                <w:rFonts w:ascii="Calibri" w:eastAsia="Times New Roman" w:hAnsi="Calibri" w:cs="Times New Roman"/>
                <w:color w:val="000000"/>
                <w:sz w:val="16"/>
                <w:szCs w:val="16"/>
                <w:lang w:eastAsia="en-GB"/>
              </w:rPr>
              <w:t xml:space="preserve"> – no impact on patient care.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313</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4.4</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122.6%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108.9%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117.9%</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537</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1.9</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5.2</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105.4%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101.8%</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586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8.1</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Laurel 3</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83.0%</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73.8%</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92.0%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117.9%</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 xml:space="preserve">Working 1 under due to </w:t>
            </w:r>
            <w:r w:rsidR="004D4A5B">
              <w:rPr>
                <w:rFonts w:ascii="Calibri" w:eastAsia="Times New Roman" w:hAnsi="Calibri" w:cs="Times New Roman"/>
                <w:color w:val="000000"/>
                <w:sz w:val="16"/>
                <w:szCs w:val="16"/>
                <w:lang w:eastAsia="en-GB"/>
              </w:rPr>
              <w:t xml:space="preserve">assessment of </w:t>
            </w:r>
            <w:r w:rsidR="00712B62" w:rsidRPr="001A74B6">
              <w:rPr>
                <w:rFonts w:ascii="Calibri" w:eastAsia="Times New Roman" w:hAnsi="Calibri" w:cs="Times New Roman"/>
                <w:color w:val="000000"/>
                <w:sz w:val="16"/>
                <w:szCs w:val="16"/>
                <w:lang w:eastAsia="en-GB"/>
              </w:rPr>
              <w:t>patient acuity</w:t>
            </w:r>
            <w:r w:rsidR="004D4A5B">
              <w:rPr>
                <w:rFonts w:ascii="Calibri" w:eastAsia="Times New Roman" w:hAnsi="Calibri" w:cs="Times New Roman"/>
                <w:color w:val="000000"/>
                <w:sz w:val="16"/>
                <w:szCs w:val="16"/>
                <w:lang w:eastAsia="en-GB"/>
              </w:rPr>
              <w:t>.</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476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4.9</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Laurel </w:t>
            </w:r>
            <w:proofErr w:type="spellStart"/>
            <w:r w:rsidRPr="001A74B6">
              <w:rPr>
                <w:rFonts w:ascii="Calibri" w:eastAsia="Times New Roman" w:hAnsi="Calibri" w:cs="Times New Roman"/>
                <w:color w:val="000000"/>
                <w:sz w:val="16"/>
                <w:szCs w:val="16"/>
                <w:lang w:eastAsia="en-GB"/>
              </w:rPr>
              <w:t>CCU</w:t>
            </w:r>
            <w:proofErr w:type="spellEnd"/>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96.9%</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96.4%</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213</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12.2</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12.2</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Lavender Suites</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85.6%</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87.3%</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90.9%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98.6%</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822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16.4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22.4</w:t>
            </w:r>
          </w:p>
        </w:tc>
      </w:tr>
      <w:tr w:rsidR="007E7263" w:rsidRPr="001A74B6" w:rsidTr="007E7263">
        <w:trPr>
          <w:trHeight w:val="9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Medical Assessment Unit - </w:t>
            </w:r>
            <w:proofErr w:type="spellStart"/>
            <w:r w:rsidRPr="001A74B6">
              <w:rPr>
                <w:rFonts w:ascii="Calibri" w:eastAsia="Times New Roman" w:hAnsi="Calibri" w:cs="Times New Roman"/>
                <w:color w:val="000000"/>
                <w:sz w:val="16"/>
                <w:szCs w:val="16"/>
                <w:lang w:eastAsia="en-GB"/>
              </w:rPr>
              <w:t>ALX</w:t>
            </w:r>
            <w:proofErr w:type="spellEnd"/>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76.5%</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75.6%</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79.8%</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69.6%</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The areas has been reduced to 28 beds safer staffing still set to 34 beds and has resulted in &lt; 90% fill rate</w:t>
            </w:r>
            <w:r w:rsidR="004D4A5B">
              <w:rPr>
                <w:rFonts w:ascii="Calibri" w:eastAsia="Times New Roman" w:hAnsi="Calibri" w:cs="Times New Roman"/>
                <w:color w:val="000000"/>
                <w:sz w:val="16"/>
                <w:szCs w:val="16"/>
                <w:lang w:eastAsia="en-GB"/>
              </w:rPr>
              <w:t xml:space="preserve">. No impact on patient care.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628</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4.7</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9.7</w:t>
            </w:r>
          </w:p>
        </w:tc>
      </w:tr>
      <w:tr w:rsidR="007E7263" w:rsidRPr="001A74B6" w:rsidTr="007E7263">
        <w:trPr>
          <w:trHeight w:val="9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Medical Assessment Unit - WRH</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94.3%</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115.5%</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100.7%</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92.9%</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638</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8.4</w:t>
            </w:r>
          </w:p>
        </w:tc>
      </w:tr>
      <w:tr w:rsidR="007E7263" w:rsidRPr="001A74B6" w:rsidTr="007E7263">
        <w:trPr>
          <w:trHeight w:val="6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Medical Short Stay Unit</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90.7%</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73.1%</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83.3%</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93.0%</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sz w:val="16"/>
                <w:szCs w:val="16"/>
                <w:lang w:eastAsia="en-GB"/>
              </w:rPr>
              <w:t>HCA staff on the ward came in and filled gaps and other shifts were filled by agency</w:t>
            </w:r>
            <w:r w:rsidR="004D4A5B">
              <w:rPr>
                <w:rFonts w:ascii="Calibri" w:eastAsia="Times New Roman" w:hAnsi="Calibri" w:cs="Times New Roman"/>
                <w:sz w:val="16"/>
                <w:szCs w:val="16"/>
                <w:lang w:eastAsia="en-GB"/>
              </w:rPr>
              <w:t xml:space="preserve">.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671</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3.8</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7.8</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Neonatal TCU</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115.0%</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65.0%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140.0%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4D4A5B">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432EEF" w:rsidRPr="001A74B6">
              <w:rPr>
                <w:rFonts w:ascii="Calibri" w:eastAsia="Times New Roman" w:hAnsi="Calibri" w:cs="Times New Roman"/>
                <w:color w:val="000000"/>
                <w:sz w:val="16"/>
                <w:szCs w:val="16"/>
                <w:lang w:eastAsia="en-GB"/>
              </w:rPr>
              <w:t xml:space="preserve">TCU will be offset by </w:t>
            </w:r>
            <w:proofErr w:type="spellStart"/>
            <w:r w:rsidR="00432EEF" w:rsidRPr="001A74B6">
              <w:rPr>
                <w:rFonts w:ascii="Calibri" w:eastAsia="Times New Roman" w:hAnsi="Calibri" w:cs="Times New Roman"/>
                <w:color w:val="000000"/>
                <w:sz w:val="16"/>
                <w:szCs w:val="16"/>
                <w:lang w:eastAsia="en-GB"/>
              </w:rPr>
              <w:t>NNU</w:t>
            </w:r>
            <w:proofErr w:type="spellEnd"/>
            <w:r w:rsidR="00432EEF" w:rsidRPr="001A74B6">
              <w:rPr>
                <w:rFonts w:ascii="Calibri" w:eastAsia="Times New Roman" w:hAnsi="Calibri" w:cs="Times New Roman"/>
                <w:color w:val="000000"/>
                <w:sz w:val="16"/>
                <w:szCs w:val="16"/>
                <w:lang w:eastAsia="en-GB"/>
              </w:rPr>
              <w:t xml:space="preserve"> as </w:t>
            </w:r>
            <w:proofErr w:type="gramStart"/>
            <w:r w:rsidR="00432EEF" w:rsidRPr="001A74B6">
              <w:rPr>
                <w:rFonts w:ascii="Calibri" w:eastAsia="Times New Roman" w:hAnsi="Calibri" w:cs="Times New Roman"/>
                <w:color w:val="000000"/>
                <w:sz w:val="16"/>
                <w:szCs w:val="16"/>
                <w:lang w:eastAsia="en-GB"/>
              </w:rPr>
              <w:t xml:space="preserve">staff </w:t>
            </w:r>
            <w:r w:rsidR="004D4A5B">
              <w:rPr>
                <w:rFonts w:ascii="Calibri" w:eastAsia="Times New Roman" w:hAnsi="Calibri" w:cs="Times New Roman"/>
                <w:color w:val="000000"/>
                <w:sz w:val="16"/>
                <w:szCs w:val="16"/>
                <w:lang w:eastAsia="en-GB"/>
              </w:rPr>
              <w:t>were</w:t>
            </w:r>
            <w:proofErr w:type="gramEnd"/>
            <w:r w:rsidR="004D4A5B">
              <w:rPr>
                <w:rFonts w:ascii="Calibri" w:eastAsia="Times New Roman" w:hAnsi="Calibri" w:cs="Times New Roman"/>
                <w:color w:val="000000"/>
                <w:sz w:val="16"/>
                <w:szCs w:val="16"/>
                <w:lang w:eastAsia="en-GB"/>
              </w:rPr>
              <w:t xml:space="preserve"> </w:t>
            </w:r>
            <w:r w:rsidR="00432EEF" w:rsidRPr="001A74B6">
              <w:rPr>
                <w:rFonts w:ascii="Calibri" w:eastAsia="Times New Roman" w:hAnsi="Calibri" w:cs="Times New Roman"/>
                <w:color w:val="000000"/>
                <w:sz w:val="16"/>
                <w:szCs w:val="16"/>
                <w:lang w:eastAsia="en-GB"/>
              </w:rPr>
              <w:t>deployed between wards</w:t>
            </w:r>
            <w:r w:rsidR="004D4A5B">
              <w:rPr>
                <w:rFonts w:ascii="Calibri" w:eastAsia="Times New Roman" w:hAnsi="Calibri" w:cs="Times New Roman"/>
                <w:color w:val="000000"/>
                <w:sz w:val="16"/>
                <w:szCs w:val="16"/>
                <w:lang w:eastAsia="en-GB"/>
              </w:rPr>
              <w:t>. No impact on patient care.</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196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5.1</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Neonatal Unit</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116.3%</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115.0%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130.0%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110.0%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392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10.4</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Riverbank</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95.5%</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565</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8.3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10.0</w:t>
            </w:r>
          </w:p>
        </w:tc>
      </w:tr>
      <w:tr w:rsidR="007E7263" w:rsidRPr="001A74B6" w:rsidTr="007E7263">
        <w:trPr>
          <w:trHeight w:val="1125"/>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proofErr w:type="spellStart"/>
            <w:r w:rsidRPr="001A74B6">
              <w:rPr>
                <w:rFonts w:ascii="Calibri" w:eastAsia="Times New Roman" w:hAnsi="Calibri" w:cs="Times New Roman"/>
                <w:color w:val="000000"/>
                <w:sz w:val="16"/>
                <w:szCs w:val="16"/>
                <w:lang w:eastAsia="en-GB"/>
              </w:rPr>
              <w:t>SCDU</w:t>
            </w:r>
            <w:proofErr w:type="spellEnd"/>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210.7%</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4D4A5B" w:rsidP="004D4A5B">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↑rate of HCA on ward </w:t>
            </w:r>
            <w:r w:rsidR="007E7263" w:rsidRPr="001A74B6">
              <w:rPr>
                <w:rFonts w:ascii="Calibri" w:eastAsia="Times New Roman" w:hAnsi="Calibri" w:cs="Times New Roman"/>
                <w:color w:val="000000"/>
                <w:sz w:val="16"/>
                <w:szCs w:val="16"/>
                <w:lang w:eastAsia="en-GB"/>
              </w:rPr>
              <w:t>as part of pilot for increased assessment trolleys/chairs</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452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7.1</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Silver Oncology</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113.1%</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91.1%</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107.1%</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566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7.8</w:t>
            </w:r>
          </w:p>
        </w:tc>
      </w:tr>
      <w:tr w:rsidR="007E7263" w:rsidRPr="001A74B6" w:rsidTr="007E7263">
        <w:trPr>
          <w:trHeight w:val="435"/>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Surgical High Care Unit</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109.2%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112.5%</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109.2%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135.0%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210</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12.3</w:t>
            </w:r>
          </w:p>
        </w:tc>
      </w:tr>
      <w:tr w:rsidR="007E7263" w:rsidRPr="001A74B6" w:rsidTr="007E7263">
        <w:trPr>
          <w:trHeight w:val="435"/>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Trauma And Orthopaedics</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127.0%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107.5%</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141.3%</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124.0%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926</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6.4</w:t>
            </w:r>
          </w:p>
        </w:tc>
      </w:tr>
      <w:tr w:rsidR="007E7263" w:rsidRPr="001A74B6" w:rsidTr="007E7263">
        <w:trPr>
          <w:trHeight w:val="27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Vascular Unit</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82.1%</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64.3%</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96.4%</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58.9%</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712B62" w:rsidRPr="001A74B6">
              <w:rPr>
                <w:rFonts w:ascii="Calibri" w:eastAsia="Times New Roman" w:hAnsi="Calibri" w:cs="Times New Roman"/>
                <w:color w:val="000000"/>
                <w:sz w:val="16"/>
                <w:szCs w:val="16"/>
                <w:lang w:eastAsia="en-GB"/>
              </w:rPr>
              <w:t>Establishment is 2 HCAs on days and 1 on nights as opposed to funding of 3 on Long days and 2 on nights</w:t>
            </w:r>
            <w:r w:rsidR="00D50968">
              <w:rPr>
                <w:rFonts w:ascii="Calibri" w:eastAsia="Times New Roman" w:hAnsi="Calibri" w:cs="Times New Roman"/>
                <w:color w:val="000000"/>
                <w:sz w:val="16"/>
                <w:szCs w:val="16"/>
                <w:lang w:eastAsia="en-GB"/>
              </w:rPr>
              <w:t xml:space="preserve">. No impact on patient care reported.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493</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5.4</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7.5</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103.6%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123</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11.0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2.8</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13.8</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99.4%</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90.5%</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101.8%</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522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11</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76.4%</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87.9%</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155.4%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169.6%</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1A74B6">
              <w:rPr>
                <w:rFonts w:ascii="Calibri" w:eastAsia="Times New Roman" w:hAnsi="Calibri" w:cs="Times New Roman"/>
                <w:color w:val="000000"/>
                <w:sz w:val="16"/>
                <w:szCs w:val="16"/>
                <w:lang w:eastAsia="en-GB"/>
              </w:rPr>
              <w:t xml:space="preserve">Established for 4 RNs Ward Manager works in the numbers to support safe staffing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742</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7E7263" w:rsidRPr="001A74B6" w:rsidTr="007E7263">
        <w:trPr>
          <w:trHeight w:val="285"/>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107.6%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113.4%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141.7%</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125.0%</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920</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14</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86.9%</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98.2%</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94.6%</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507</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3.1</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3.2</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6.3</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16</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73.7%</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80.1%</w:t>
            </w:r>
          </w:p>
        </w:tc>
        <w:tc>
          <w:tcPr>
            <w:tcW w:w="1480" w:type="dxa"/>
            <w:tcBorders>
              <w:top w:val="nil"/>
              <w:left w:val="nil"/>
              <w:bottom w:val="single" w:sz="4" w:space="0" w:color="auto"/>
              <w:right w:val="single" w:sz="4" w:space="0" w:color="auto"/>
            </w:tcBorders>
            <w:shd w:val="clear" w:color="000000" w:fill="FF0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76.2%</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85.7%</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r w:rsidR="001A74B6" w:rsidRPr="001A74B6">
              <w:rPr>
                <w:rFonts w:ascii="Calibri" w:eastAsia="Times New Roman" w:hAnsi="Calibri" w:cs="Times New Roman"/>
                <w:color w:val="000000"/>
                <w:sz w:val="16"/>
                <w:szCs w:val="16"/>
                <w:lang w:eastAsia="en-GB"/>
              </w:rPr>
              <w:t>Elective orthopaedics vacancy factor &gt;25% staffing adjusted to workload as 6-12 beds can be utilised for Surge capacity</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453</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3.9</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3.4</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7.2</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17</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104.9%</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93.8%</w:t>
            </w:r>
          </w:p>
        </w:tc>
        <w:tc>
          <w:tcPr>
            <w:tcW w:w="1480" w:type="dxa"/>
            <w:tcBorders>
              <w:top w:val="nil"/>
              <w:left w:val="nil"/>
              <w:bottom w:val="single" w:sz="4" w:space="0" w:color="auto"/>
              <w:right w:val="single" w:sz="4" w:space="0" w:color="auto"/>
            </w:tcBorders>
            <w:shd w:val="clear" w:color="000000" w:fill="00B05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106.0%</w:t>
            </w:r>
          </w:p>
        </w:tc>
        <w:tc>
          <w:tcPr>
            <w:tcW w:w="1480" w:type="dxa"/>
            <w:tcBorders>
              <w:top w:val="nil"/>
              <w:left w:val="nil"/>
              <w:bottom w:val="single" w:sz="4" w:space="0" w:color="auto"/>
              <w:right w:val="single" w:sz="4" w:space="0" w:color="auto"/>
            </w:tcBorders>
            <w:shd w:val="clear" w:color="000000" w:fill="FFC000"/>
            <w:noWrap/>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94.6%</w:t>
            </w:r>
          </w:p>
        </w:tc>
        <w:tc>
          <w:tcPr>
            <w:tcW w:w="1480" w:type="dxa"/>
            <w:tcBorders>
              <w:top w:val="nil"/>
              <w:left w:val="nil"/>
              <w:bottom w:val="single" w:sz="4" w:space="0" w:color="auto"/>
              <w:right w:val="single" w:sz="4" w:space="0" w:color="auto"/>
            </w:tcBorders>
            <w:shd w:val="clear" w:color="auto" w:fill="auto"/>
            <w:noWrap/>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760</w:t>
            </w:r>
          </w:p>
        </w:tc>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noWrap/>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6.6</w:t>
            </w:r>
          </w:p>
        </w:tc>
      </w:tr>
      <w:tr w:rsidR="007E7263" w:rsidRPr="001A74B6" w:rsidTr="007E7263">
        <w:trPr>
          <w:trHeight w:val="135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lastRenderedPageBreak/>
              <w:t>Ward 18</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87.3%</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91.8%</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101.2%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148.2%</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xml:space="preserve">Additional staffing on night shifts </w:t>
            </w:r>
            <w:r w:rsidR="001A74B6" w:rsidRPr="001A74B6">
              <w:rPr>
                <w:rFonts w:ascii="Calibri" w:eastAsia="Times New Roman" w:hAnsi="Calibri" w:cs="Times New Roman"/>
                <w:color w:val="000000"/>
                <w:sz w:val="16"/>
                <w:szCs w:val="16"/>
                <w:lang w:eastAsia="en-GB"/>
              </w:rPr>
              <w:t>particularly</w:t>
            </w:r>
            <w:r w:rsidRPr="001A74B6">
              <w:rPr>
                <w:rFonts w:ascii="Calibri" w:eastAsia="Times New Roman" w:hAnsi="Calibri" w:cs="Times New Roman"/>
                <w:color w:val="000000"/>
                <w:sz w:val="16"/>
                <w:szCs w:val="16"/>
                <w:lang w:eastAsia="en-GB"/>
              </w:rPr>
              <w:t xml:space="preserve"> over the weekends for additional capacity </w:t>
            </w:r>
            <w:r w:rsidR="001A74B6" w:rsidRPr="001A74B6">
              <w:rPr>
                <w:rFonts w:ascii="Calibri" w:eastAsia="Times New Roman" w:hAnsi="Calibri" w:cs="Times New Roman"/>
                <w:color w:val="000000"/>
                <w:sz w:val="16"/>
                <w:szCs w:val="16"/>
                <w:lang w:eastAsia="en-GB"/>
              </w:rPr>
              <w:t>opened</w:t>
            </w:r>
            <w:r w:rsidRPr="001A74B6">
              <w:rPr>
                <w:rFonts w:ascii="Calibri" w:eastAsia="Times New Roman" w:hAnsi="Calibri" w:cs="Times New Roman"/>
                <w:color w:val="000000"/>
                <w:sz w:val="16"/>
                <w:szCs w:val="16"/>
                <w:lang w:eastAsia="en-GB"/>
              </w:rPr>
              <w:t xml:space="preserve">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709</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3.3</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2.9</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6.2</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2</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95.8%</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88.1%</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71.4%</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146.4%</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619</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5.7</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5</w:t>
            </w:r>
          </w:p>
        </w:tc>
        <w:tc>
          <w:tcPr>
            <w:tcW w:w="1480" w:type="dxa"/>
            <w:tcBorders>
              <w:top w:val="nil"/>
              <w:left w:val="nil"/>
              <w:bottom w:val="single" w:sz="4" w:space="0" w:color="auto"/>
              <w:right w:val="single" w:sz="4" w:space="0" w:color="auto"/>
            </w:tcBorders>
            <w:shd w:val="clear" w:color="000000" w:fill="FF0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78.6%</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105.4%</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82.1%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121.4%</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619</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4.4</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3.0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7.4</w:t>
            </w:r>
          </w:p>
        </w:tc>
      </w:tr>
      <w:tr w:rsidR="007E7263" w:rsidRPr="001A74B6" w:rsidTr="007E7263">
        <w:trPr>
          <w:trHeight w:val="300"/>
        </w:trPr>
        <w:tc>
          <w:tcPr>
            <w:tcW w:w="1780" w:type="dxa"/>
            <w:tcBorders>
              <w:top w:val="nil"/>
              <w:left w:val="single" w:sz="4" w:space="0" w:color="000000"/>
              <w:bottom w:val="single" w:sz="4" w:space="0" w:color="000000"/>
              <w:right w:val="single" w:sz="4" w:space="0" w:color="000000"/>
            </w:tcBorders>
            <w:shd w:val="clear" w:color="000000" w:fill="FFFFFF"/>
            <w:vAlign w:val="bottom"/>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Ward 6</w:t>
            </w:r>
          </w:p>
        </w:tc>
        <w:tc>
          <w:tcPr>
            <w:tcW w:w="1480" w:type="dxa"/>
            <w:tcBorders>
              <w:top w:val="nil"/>
              <w:left w:val="nil"/>
              <w:bottom w:val="single" w:sz="4" w:space="0" w:color="auto"/>
              <w:right w:val="single" w:sz="4" w:space="0" w:color="auto"/>
            </w:tcBorders>
            <w:shd w:val="clear" w:color="000000" w:fill="FFC00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88.1%</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104.3%</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100.0%</w:t>
            </w:r>
          </w:p>
        </w:tc>
        <w:tc>
          <w:tcPr>
            <w:tcW w:w="1480" w:type="dxa"/>
            <w:tcBorders>
              <w:top w:val="nil"/>
              <w:left w:val="nil"/>
              <w:bottom w:val="single" w:sz="4" w:space="0" w:color="auto"/>
              <w:right w:val="single" w:sz="4" w:space="0" w:color="auto"/>
            </w:tcBorders>
            <w:shd w:val="clear" w:color="000000" w:fill="00B050"/>
            <w:vAlign w:val="center"/>
            <w:hideMark/>
          </w:tcPr>
          <w:p w:rsidR="007E7263" w:rsidRPr="001A74B6" w:rsidRDefault="007E7263" w:rsidP="007E7263">
            <w:pPr>
              <w:spacing w:after="0" w:line="240" w:lineRule="auto"/>
              <w:jc w:val="center"/>
              <w:rPr>
                <w:rFonts w:ascii="Calibri" w:eastAsia="Times New Roman" w:hAnsi="Calibri" w:cs="Times New Roman"/>
                <w:sz w:val="16"/>
                <w:szCs w:val="16"/>
                <w:lang w:eastAsia="en-GB"/>
              </w:rPr>
            </w:pPr>
            <w:r w:rsidRPr="001A74B6">
              <w:rPr>
                <w:rFonts w:ascii="Calibri" w:eastAsia="Times New Roman" w:hAnsi="Calibri" w:cs="Times New Roman"/>
                <w:sz w:val="16"/>
                <w:szCs w:val="16"/>
                <w:lang w:eastAsia="en-GB"/>
              </w:rPr>
              <w:t>114.3%</w:t>
            </w:r>
          </w:p>
        </w:tc>
        <w:tc>
          <w:tcPr>
            <w:tcW w:w="1480" w:type="dxa"/>
            <w:tcBorders>
              <w:top w:val="nil"/>
              <w:left w:val="nil"/>
              <w:bottom w:val="single" w:sz="4" w:space="0" w:color="auto"/>
              <w:right w:val="single" w:sz="4" w:space="0" w:color="auto"/>
            </w:tcBorders>
            <w:shd w:val="clear" w:color="auto" w:fill="auto"/>
            <w:vAlign w:val="center"/>
            <w:hideMark/>
          </w:tcPr>
          <w:p w:rsidR="007E7263" w:rsidRPr="001A74B6" w:rsidRDefault="007E7263" w:rsidP="007E7263">
            <w:pPr>
              <w:spacing w:after="0" w:line="240" w:lineRule="auto"/>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nil"/>
            </w:tcBorders>
            <w:shd w:val="clear" w:color="000000" w:fill="FFFFFF"/>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613</w:t>
            </w: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2.5</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2.7</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0.0</w:t>
            </w:r>
          </w:p>
        </w:tc>
        <w:tc>
          <w:tcPr>
            <w:tcW w:w="960" w:type="dxa"/>
            <w:tcBorders>
              <w:top w:val="nil"/>
              <w:left w:val="nil"/>
              <w:bottom w:val="single" w:sz="4" w:space="0" w:color="auto"/>
              <w:right w:val="single" w:sz="4" w:space="0" w:color="auto"/>
            </w:tcBorders>
            <w:shd w:val="clear" w:color="000000" w:fill="D9D9D9"/>
            <w:vAlign w:val="center"/>
            <w:hideMark/>
          </w:tcPr>
          <w:p w:rsidR="007E7263" w:rsidRPr="001A74B6" w:rsidRDefault="007E7263" w:rsidP="007E7263">
            <w:pPr>
              <w:spacing w:after="0" w:line="240" w:lineRule="auto"/>
              <w:jc w:val="center"/>
              <w:rPr>
                <w:rFonts w:ascii="Calibri" w:eastAsia="Times New Roman" w:hAnsi="Calibri" w:cs="Times New Roman"/>
                <w:color w:val="000000"/>
                <w:sz w:val="16"/>
                <w:szCs w:val="16"/>
                <w:lang w:eastAsia="en-GB"/>
              </w:rPr>
            </w:pPr>
            <w:r w:rsidRPr="001A74B6">
              <w:rPr>
                <w:rFonts w:ascii="Calibri" w:eastAsia="Times New Roman" w:hAnsi="Calibri" w:cs="Times New Roman"/>
                <w:color w:val="000000"/>
                <w:sz w:val="16"/>
                <w:szCs w:val="16"/>
                <w:lang w:eastAsia="en-GB"/>
              </w:rPr>
              <w:t>5.2</w:t>
            </w:r>
          </w:p>
        </w:tc>
      </w:tr>
    </w:tbl>
    <w:p w:rsidR="000D4406" w:rsidRDefault="000D4406" w:rsidP="00362FD7">
      <w:pPr>
        <w:spacing w:after="0" w:line="240" w:lineRule="auto"/>
        <w:rPr>
          <w:rFonts w:ascii="Arial" w:hAnsi="Arial" w:cs="Arial"/>
          <w:b/>
          <w:u w:val="single"/>
        </w:rPr>
      </w:pPr>
    </w:p>
    <w:sectPr w:rsidR="000D4406" w:rsidSect="003F107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129" w:rsidRDefault="00384129" w:rsidP="00362FD7">
      <w:pPr>
        <w:spacing w:after="0" w:line="240" w:lineRule="auto"/>
      </w:pPr>
      <w:r>
        <w:separator/>
      </w:r>
    </w:p>
  </w:endnote>
  <w:endnote w:type="continuationSeparator" w:id="0">
    <w:p w:rsidR="00384129" w:rsidRDefault="00384129" w:rsidP="0036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2DC" w:rsidRDefault="008522DC">
    <w:pPr>
      <w:pStyle w:val="Footer"/>
      <w:jc w:val="right"/>
    </w:pPr>
  </w:p>
  <w:tbl>
    <w:tblPr>
      <w:tblStyle w:val="TableGrid"/>
      <w:tblW w:w="0" w:type="auto"/>
      <w:shd w:val="clear" w:color="auto" w:fill="B8CCE4" w:themeFill="accent1" w:themeFillTint="66"/>
      <w:tblLook w:val="04A0" w:firstRow="1" w:lastRow="0" w:firstColumn="1" w:lastColumn="0" w:noHBand="0" w:noVBand="1"/>
    </w:tblPr>
    <w:tblGrid>
      <w:gridCol w:w="7054"/>
      <w:gridCol w:w="2188"/>
    </w:tblGrid>
    <w:tr w:rsidR="001211C7" w:rsidRPr="009551FD" w:rsidTr="001211C7">
      <w:tc>
        <w:tcPr>
          <w:tcW w:w="7054" w:type="dxa"/>
          <w:shd w:val="clear" w:color="auto" w:fill="B8CCE4" w:themeFill="accent1" w:themeFillTint="66"/>
        </w:tcPr>
        <w:p w:rsidR="001211C7" w:rsidRPr="001211C7" w:rsidRDefault="001211C7" w:rsidP="004B68A1">
          <w:pPr>
            <w:pStyle w:val="Footer"/>
            <w:rPr>
              <w:rFonts w:ascii="Arial" w:hAnsi="Arial" w:cs="Arial"/>
              <w:sz w:val="18"/>
            </w:rPr>
          </w:pPr>
          <w:r w:rsidRPr="001211C7">
            <w:rPr>
              <w:rFonts w:ascii="Arial" w:hAnsi="Arial" w:cs="Arial"/>
              <w:sz w:val="18"/>
            </w:rPr>
            <w:t>Report on Nursing and Midwifery Staffing Levels – January and February 2019</w:t>
          </w:r>
        </w:p>
      </w:tc>
      <w:tc>
        <w:tcPr>
          <w:tcW w:w="2188" w:type="dxa"/>
          <w:shd w:val="clear" w:color="auto" w:fill="B8CCE4" w:themeFill="accent1" w:themeFillTint="66"/>
        </w:tcPr>
        <w:p w:rsidR="001211C7" w:rsidRPr="009551FD" w:rsidRDefault="001211C7" w:rsidP="004B68A1">
          <w:pPr>
            <w:pStyle w:val="Footer"/>
            <w:jc w:val="right"/>
            <w:rPr>
              <w:rFonts w:ascii="Arial" w:hAnsi="Arial" w:cs="Arial"/>
            </w:rPr>
          </w:pPr>
          <w:r w:rsidRPr="009551FD">
            <w:rPr>
              <w:rFonts w:ascii="Arial" w:hAnsi="Arial" w:cs="Arial"/>
            </w:rPr>
            <w:t xml:space="preserve">Page | </w:t>
          </w:r>
          <w:r w:rsidRPr="009551FD">
            <w:rPr>
              <w:rFonts w:ascii="Arial" w:hAnsi="Arial" w:cs="Arial"/>
            </w:rPr>
            <w:fldChar w:fldCharType="begin"/>
          </w:r>
          <w:r w:rsidRPr="009551FD">
            <w:rPr>
              <w:rFonts w:ascii="Arial" w:hAnsi="Arial" w:cs="Arial"/>
            </w:rPr>
            <w:instrText xml:space="preserve"> PAGE   \* MERGEFORMAT </w:instrText>
          </w:r>
          <w:r w:rsidRPr="009551FD">
            <w:rPr>
              <w:rFonts w:ascii="Arial" w:hAnsi="Arial" w:cs="Arial"/>
            </w:rPr>
            <w:fldChar w:fldCharType="separate"/>
          </w:r>
          <w:r>
            <w:rPr>
              <w:rFonts w:ascii="Arial" w:hAnsi="Arial" w:cs="Arial"/>
              <w:noProof/>
            </w:rPr>
            <w:t>8</w:t>
          </w:r>
          <w:r w:rsidRPr="009551FD">
            <w:rPr>
              <w:rFonts w:ascii="Arial" w:hAnsi="Arial" w:cs="Arial"/>
              <w:noProof/>
            </w:rPr>
            <w:fldChar w:fldCharType="end"/>
          </w:r>
        </w:p>
      </w:tc>
    </w:tr>
  </w:tbl>
  <w:p w:rsidR="008522DC" w:rsidRDefault="008522DC" w:rsidP="00121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129" w:rsidRDefault="00384129" w:rsidP="00362FD7">
      <w:pPr>
        <w:spacing w:after="0" w:line="240" w:lineRule="auto"/>
      </w:pPr>
      <w:r>
        <w:separator/>
      </w:r>
    </w:p>
  </w:footnote>
  <w:footnote w:type="continuationSeparator" w:id="0">
    <w:p w:rsidR="00384129" w:rsidRDefault="00384129" w:rsidP="00362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2DC" w:rsidRDefault="008522DC" w:rsidP="000C7A85">
    <w:pPr>
      <w:pStyle w:val="Header"/>
      <w:jc w:val="right"/>
    </w:pPr>
    <w:r>
      <w:rPr>
        <w:noProof/>
        <w:lang w:eastAsia="en-GB"/>
      </w:rPr>
      <w:drawing>
        <wp:inline distT="0" distB="0" distL="0" distR="0" wp14:anchorId="273C05E3" wp14:editId="44BAA976">
          <wp:extent cx="1062328" cy="63817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T_RGB_Blue_for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923" cy="637933"/>
                  </a:xfrm>
                  <a:prstGeom prst="rect">
                    <a:avLst/>
                  </a:prstGeom>
                </pic:spPr>
              </pic:pic>
            </a:graphicData>
          </a:graphic>
        </wp:inline>
      </w:drawing>
    </w:r>
  </w:p>
  <w:p w:rsidR="008522DC" w:rsidRDefault="008522DC" w:rsidP="000C7A85">
    <w:pPr>
      <w:pStyle w:val="Header"/>
      <w:jc w:val="right"/>
    </w:pPr>
  </w:p>
  <w:tbl>
    <w:tblPr>
      <w:tblStyle w:val="TableGrid"/>
      <w:tblW w:w="0" w:type="auto"/>
      <w:tblInd w:w="5211" w:type="dxa"/>
      <w:shd w:val="clear" w:color="auto" w:fill="B8CCE4" w:themeFill="accent1" w:themeFillTint="66"/>
      <w:tblLook w:val="04A0" w:firstRow="1" w:lastRow="0" w:firstColumn="1" w:lastColumn="0" w:noHBand="0" w:noVBand="1"/>
    </w:tblPr>
    <w:tblGrid>
      <w:gridCol w:w="1985"/>
      <w:gridCol w:w="2046"/>
    </w:tblGrid>
    <w:tr w:rsidR="008522DC" w:rsidRPr="00840488" w:rsidTr="00E71159">
      <w:tc>
        <w:tcPr>
          <w:tcW w:w="1985" w:type="dxa"/>
          <w:shd w:val="clear" w:color="auto" w:fill="B8CCE4" w:themeFill="accent1" w:themeFillTint="66"/>
        </w:tcPr>
        <w:p w:rsidR="008522DC" w:rsidRPr="00840488" w:rsidRDefault="008522DC" w:rsidP="00E71159">
          <w:pPr>
            <w:pStyle w:val="Header"/>
            <w:rPr>
              <w:rFonts w:ascii="Arial" w:hAnsi="Arial" w:cs="Arial"/>
              <w:sz w:val="20"/>
            </w:rPr>
          </w:pPr>
          <w:r>
            <w:rPr>
              <w:rFonts w:ascii="Arial" w:hAnsi="Arial" w:cs="Arial"/>
              <w:sz w:val="20"/>
            </w:rPr>
            <w:t>Meeting</w:t>
          </w:r>
        </w:p>
      </w:tc>
      <w:tc>
        <w:tcPr>
          <w:tcW w:w="2046" w:type="dxa"/>
          <w:shd w:val="clear" w:color="auto" w:fill="B8CCE4" w:themeFill="accent1" w:themeFillTint="66"/>
        </w:tcPr>
        <w:p w:rsidR="008522DC" w:rsidRPr="00840488" w:rsidRDefault="001211C7" w:rsidP="00E71159">
          <w:pPr>
            <w:pStyle w:val="Header"/>
            <w:rPr>
              <w:rFonts w:ascii="Arial" w:hAnsi="Arial" w:cs="Arial"/>
              <w:sz w:val="20"/>
            </w:rPr>
          </w:pPr>
          <w:r>
            <w:rPr>
              <w:rFonts w:ascii="Arial" w:hAnsi="Arial" w:cs="Arial"/>
              <w:sz w:val="20"/>
            </w:rPr>
            <w:t>Trust Board</w:t>
          </w:r>
        </w:p>
      </w:tc>
    </w:tr>
    <w:tr w:rsidR="008522DC" w:rsidRPr="00840488" w:rsidTr="00E71159">
      <w:tc>
        <w:tcPr>
          <w:tcW w:w="1985" w:type="dxa"/>
          <w:shd w:val="clear" w:color="auto" w:fill="B8CCE4" w:themeFill="accent1" w:themeFillTint="66"/>
        </w:tcPr>
        <w:p w:rsidR="008522DC" w:rsidRPr="00840488" w:rsidRDefault="008522DC" w:rsidP="00E71159">
          <w:pPr>
            <w:pStyle w:val="Header"/>
            <w:rPr>
              <w:rFonts w:ascii="Arial" w:hAnsi="Arial" w:cs="Arial"/>
              <w:sz w:val="20"/>
            </w:rPr>
          </w:pPr>
          <w:r w:rsidRPr="00840488">
            <w:rPr>
              <w:rFonts w:ascii="Arial" w:hAnsi="Arial" w:cs="Arial"/>
              <w:sz w:val="20"/>
            </w:rPr>
            <w:t>Date of meeting</w:t>
          </w:r>
        </w:p>
      </w:tc>
      <w:tc>
        <w:tcPr>
          <w:tcW w:w="2046" w:type="dxa"/>
          <w:shd w:val="clear" w:color="auto" w:fill="B8CCE4" w:themeFill="accent1" w:themeFillTint="66"/>
        </w:tcPr>
        <w:p w:rsidR="008522DC" w:rsidRPr="00840488" w:rsidRDefault="001211C7" w:rsidP="00E71159">
          <w:pPr>
            <w:pStyle w:val="Header"/>
            <w:rPr>
              <w:rFonts w:ascii="Arial" w:hAnsi="Arial" w:cs="Arial"/>
              <w:sz w:val="20"/>
            </w:rPr>
          </w:pPr>
          <w:r>
            <w:rPr>
              <w:rFonts w:ascii="Arial" w:hAnsi="Arial" w:cs="Arial"/>
              <w:sz w:val="20"/>
            </w:rPr>
            <w:t>9 May 2019</w:t>
          </w:r>
        </w:p>
      </w:tc>
    </w:tr>
    <w:tr w:rsidR="008522DC" w:rsidRPr="00840488" w:rsidTr="00E71159">
      <w:tc>
        <w:tcPr>
          <w:tcW w:w="1985" w:type="dxa"/>
          <w:shd w:val="clear" w:color="auto" w:fill="B8CCE4" w:themeFill="accent1" w:themeFillTint="66"/>
        </w:tcPr>
        <w:p w:rsidR="008522DC" w:rsidRPr="00840488" w:rsidRDefault="008522DC" w:rsidP="00E71159">
          <w:pPr>
            <w:pStyle w:val="Header"/>
            <w:rPr>
              <w:rFonts w:ascii="Arial" w:hAnsi="Arial" w:cs="Arial"/>
              <w:sz w:val="20"/>
            </w:rPr>
          </w:pPr>
          <w:r w:rsidRPr="00840488">
            <w:rPr>
              <w:rFonts w:ascii="Arial" w:hAnsi="Arial" w:cs="Arial"/>
              <w:sz w:val="20"/>
            </w:rPr>
            <w:t>Paper number</w:t>
          </w:r>
        </w:p>
      </w:tc>
      <w:tc>
        <w:tcPr>
          <w:tcW w:w="2046" w:type="dxa"/>
          <w:shd w:val="clear" w:color="auto" w:fill="B8CCE4" w:themeFill="accent1" w:themeFillTint="66"/>
        </w:tcPr>
        <w:p w:rsidR="008522DC" w:rsidRPr="00840488" w:rsidRDefault="001211C7" w:rsidP="00EE4389">
          <w:pPr>
            <w:pStyle w:val="Header"/>
            <w:rPr>
              <w:rFonts w:ascii="Arial" w:hAnsi="Arial" w:cs="Arial"/>
              <w:sz w:val="20"/>
            </w:rPr>
          </w:pPr>
          <w:r>
            <w:rPr>
              <w:rFonts w:ascii="Arial" w:hAnsi="Arial" w:cs="Arial"/>
              <w:sz w:val="20"/>
            </w:rPr>
            <w:t xml:space="preserve">Enc </w:t>
          </w:r>
          <w:proofErr w:type="spellStart"/>
          <w:r>
            <w:rPr>
              <w:rFonts w:ascii="Arial" w:hAnsi="Arial" w:cs="Arial"/>
              <w:sz w:val="20"/>
            </w:rPr>
            <w:t>G2</w:t>
          </w:r>
          <w:proofErr w:type="spellEnd"/>
        </w:p>
      </w:tc>
    </w:tr>
  </w:tbl>
  <w:p w:rsidR="008522DC" w:rsidRDefault="008522DC" w:rsidP="000C7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1300"/>
    <w:multiLevelType w:val="hybridMultilevel"/>
    <w:tmpl w:val="4FB41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5B7E90"/>
    <w:multiLevelType w:val="hybridMultilevel"/>
    <w:tmpl w:val="45460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079A0"/>
    <w:multiLevelType w:val="hybridMultilevel"/>
    <w:tmpl w:val="74F2061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E82566B"/>
    <w:multiLevelType w:val="hybridMultilevel"/>
    <w:tmpl w:val="3FDEB6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D24F34"/>
    <w:multiLevelType w:val="hybridMultilevel"/>
    <w:tmpl w:val="8598B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6CF308D"/>
    <w:multiLevelType w:val="hybridMultilevel"/>
    <w:tmpl w:val="501EF290"/>
    <w:lvl w:ilvl="0" w:tplc="BD584F86">
      <w:start w:val="2660"/>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DA1E91"/>
    <w:multiLevelType w:val="hybridMultilevel"/>
    <w:tmpl w:val="584CF36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nsid w:val="192D08BD"/>
    <w:multiLevelType w:val="hybridMultilevel"/>
    <w:tmpl w:val="C940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627A06"/>
    <w:multiLevelType w:val="hybridMultilevel"/>
    <w:tmpl w:val="19E6D126"/>
    <w:lvl w:ilvl="0" w:tplc="BD584F86">
      <w:start w:val="2660"/>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112BF9"/>
    <w:multiLevelType w:val="hybridMultilevel"/>
    <w:tmpl w:val="41468D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164ABF"/>
    <w:multiLevelType w:val="hybridMultilevel"/>
    <w:tmpl w:val="8C0E74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61348A"/>
    <w:multiLevelType w:val="hybridMultilevel"/>
    <w:tmpl w:val="A112D3B4"/>
    <w:lvl w:ilvl="0" w:tplc="08090001">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1936C0"/>
    <w:multiLevelType w:val="hybridMultilevel"/>
    <w:tmpl w:val="E9424C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9078CF"/>
    <w:multiLevelType w:val="hybridMultilevel"/>
    <w:tmpl w:val="EAFC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D2366E"/>
    <w:multiLevelType w:val="hybridMultilevel"/>
    <w:tmpl w:val="909A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6519B7"/>
    <w:multiLevelType w:val="hybridMultilevel"/>
    <w:tmpl w:val="8D66273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63F3FE6"/>
    <w:multiLevelType w:val="hybridMultilevel"/>
    <w:tmpl w:val="7F36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FF15F9"/>
    <w:multiLevelType w:val="hybridMultilevel"/>
    <w:tmpl w:val="36F0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704A89"/>
    <w:multiLevelType w:val="hybridMultilevel"/>
    <w:tmpl w:val="18D87D22"/>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470C52"/>
    <w:multiLevelType w:val="hybridMultilevel"/>
    <w:tmpl w:val="B316CE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F46737"/>
    <w:multiLevelType w:val="hybridMultilevel"/>
    <w:tmpl w:val="FEAC99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700F8B"/>
    <w:multiLevelType w:val="hybridMultilevel"/>
    <w:tmpl w:val="D3224B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51B143C7"/>
    <w:multiLevelType w:val="hybridMultilevel"/>
    <w:tmpl w:val="B52E490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42B2F34"/>
    <w:multiLevelType w:val="hybridMultilevel"/>
    <w:tmpl w:val="2528C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3252DD"/>
    <w:multiLevelType w:val="hybridMultilevel"/>
    <w:tmpl w:val="802A4B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ADF7276"/>
    <w:multiLevelType w:val="hybridMultilevel"/>
    <w:tmpl w:val="E75EB31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BCB56E9"/>
    <w:multiLevelType w:val="hybridMultilevel"/>
    <w:tmpl w:val="C5AAA81E"/>
    <w:lvl w:ilvl="0" w:tplc="0809000B">
      <w:start w:val="1"/>
      <w:numFmt w:val="bullet"/>
      <w:lvlText w:val=""/>
      <w:lvlJc w:val="left"/>
      <w:pPr>
        <w:ind w:left="1498" w:hanging="360"/>
      </w:pPr>
      <w:rPr>
        <w:rFonts w:ascii="Wingdings" w:hAnsi="Wingdings"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27">
    <w:nsid w:val="5D8036C4"/>
    <w:multiLevelType w:val="hybridMultilevel"/>
    <w:tmpl w:val="C344B566"/>
    <w:lvl w:ilvl="0" w:tplc="B75A75E8">
      <w:start w:val="30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831FEF"/>
    <w:multiLevelType w:val="hybridMultilevel"/>
    <w:tmpl w:val="D788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3C595E"/>
    <w:multiLevelType w:val="hybridMultilevel"/>
    <w:tmpl w:val="4B44F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321CF8"/>
    <w:multiLevelType w:val="hybridMultilevel"/>
    <w:tmpl w:val="FD0A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78140C"/>
    <w:multiLevelType w:val="hybridMultilevel"/>
    <w:tmpl w:val="A80E8D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9B427B"/>
    <w:multiLevelType w:val="hybridMultilevel"/>
    <w:tmpl w:val="785860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7527A51"/>
    <w:multiLevelType w:val="hybridMultilevel"/>
    <w:tmpl w:val="8B0AA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9AE0AED"/>
    <w:multiLevelType w:val="hybridMultilevel"/>
    <w:tmpl w:val="C0E48278"/>
    <w:lvl w:ilvl="0" w:tplc="08090003">
      <w:start w:val="1"/>
      <w:numFmt w:val="bullet"/>
      <w:lvlText w:val="o"/>
      <w:lvlJc w:val="left"/>
      <w:pPr>
        <w:ind w:left="1498" w:hanging="360"/>
      </w:pPr>
      <w:rPr>
        <w:rFonts w:ascii="Courier New" w:hAnsi="Courier New" w:cs="Courier New"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35">
    <w:nsid w:val="6D0F2E49"/>
    <w:multiLevelType w:val="hybridMultilevel"/>
    <w:tmpl w:val="ACDC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170374"/>
    <w:multiLevelType w:val="hybridMultilevel"/>
    <w:tmpl w:val="731C88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FBF40A4"/>
    <w:multiLevelType w:val="hybridMultilevel"/>
    <w:tmpl w:val="5B0E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A94F3D"/>
    <w:multiLevelType w:val="hybridMultilevel"/>
    <w:tmpl w:val="5254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EC6A89"/>
    <w:multiLevelType w:val="hybridMultilevel"/>
    <w:tmpl w:val="F0B612A8"/>
    <w:lvl w:ilvl="0" w:tplc="0809000B">
      <w:start w:val="1"/>
      <w:numFmt w:val="bullet"/>
      <w:lvlText w:val=""/>
      <w:lvlJc w:val="left"/>
      <w:pPr>
        <w:ind w:left="1498" w:hanging="360"/>
      </w:pPr>
      <w:rPr>
        <w:rFonts w:ascii="Wingdings" w:hAnsi="Wingdings"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num w:numId="1">
    <w:abstractNumId w:val="38"/>
  </w:num>
  <w:num w:numId="2">
    <w:abstractNumId w:val="36"/>
  </w:num>
  <w:num w:numId="3">
    <w:abstractNumId w:val="15"/>
  </w:num>
  <w:num w:numId="4">
    <w:abstractNumId w:val="2"/>
  </w:num>
  <w:num w:numId="5">
    <w:abstractNumId w:val="21"/>
  </w:num>
  <w:num w:numId="6">
    <w:abstractNumId w:val="25"/>
  </w:num>
  <w:num w:numId="7">
    <w:abstractNumId w:val="22"/>
  </w:num>
  <w:num w:numId="8">
    <w:abstractNumId w:val="5"/>
  </w:num>
  <w:num w:numId="9">
    <w:abstractNumId w:val="8"/>
  </w:num>
  <w:num w:numId="10">
    <w:abstractNumId w:val="33"/>
  </w:num>
  <w:num w:numId="11">
    <w:abstractNumId w:val="23"/>
  </w:num>
  <w:num w:numId="12">
    <w:abstractNumId w:val="14"/>
  </w:num>
  <w:num w:numId="13">
    <w:abstractNumId w:val="0"/>
  </w:num>
  <w:num w:numId="14">
    <w:abstractNumId w:val="27"/>
  </w:num>
  <w:num w:numId="15">
    <w:abstractNumId w:val="9"/>
  </w:num>
  <w:num w:numId="16">
    <w:abstractNumId w:val="19"/>
  </w:num>
  <w:num w:numId="17">
    <w:abstractNumId w:val="30"/>
  </w:num>
  <w:num w:numId="18">
    <w:abstractNumId w:val="17"/>
  </w:num>
  <w:num w:numId="19">
    <w:abstractNumId w:val="37"/>
  </w:num>
  <w:num w:numId="20">
    <w:abstractNumId w:val="10"/>
  </w:num>
  <w:num w:numId="21">
    <w:abstractNumId w:val="3"/>
  </w:num>
  <w:num w:numId="22">
    <w:abstractNumId w:val="12"/>
  </w:num>
  <w:num w:numId="23">
    <w:abstractNumId w:val="28"/>
  </w:num>
  <w:num w:numId="24">
    <w:abstractNumId w:val="6"/>
  </w:num>
  <w:num w:numId="25">
    <w:abstractNumId w:val="18"/>
  </w:num>
  <w:num w:numId="26">
    <w:abstractNumId w:val="26"/>
  </w:num>
  <w:num w:numId="27">
    <w:abstractNumId w:val="39"/>
  </w:num>
  <w:num w:numId="28">
    <w:abstractNumId w:val="24"/>
  </w:num>
  <w:num w:numId="29">
    <w:abstractNumId w:val="34"/>
  </w:num>
  <w:num w:numId="30">
    <w:abstractNumId w:val="31"/>
  </w:num>
  <w:num w:numId="31">
    <w:abstractNumId w:val="20"/>
  </w:num>
  <w:num w:numId="32">
    <w:abstractNumId w:val="1"/>
  </w:num>
  <w:num w:numId="33">
    <w:abstractNumId w:val="29"/>
  </w:num>
  <w:num w:numId="34">
    <w:abstractNumId w:val="11"/>
  </w:num>
  <w:num w:numId="35">
    <w:abstractNumId w:val="7"/>
  </w:num>
  <w:num w:numId="36">
    <w:abstractNumId w:val="4"/>
  </w:num>
  <w:num w:numId="37">
    <w:abstractNumId w:val="32"/>
  </w:num>
  <w:num w:numId="38">
    <w:abstractNumId w:val="35"/>
  </w:num>
  <w:num w:numId="39">
    <w:abstractNumId w:val="1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B19"/>
    <w:rsid w:val="0000200B"/>
    <w:rsid w:val="00016CF6"/>
    <w:rsid w:val="00016F02"/>
    <w:rsid w:val="00043344"/>
    <w:rsid w:val="000677D1"/>
    <w:rsid w:val="00083158"/>
    <w:rsid w:val="00086C5B"/>
    <w:rsid w:val="00090974"/>
    <w:rsid w:val="00091FDC"/>
    <w:rsid w:val="00094FEE"/>
    <w:rsid w:val="000A0E1E"/>
    <w:rsid w:val="000A17BB"/>
    <w:rsid w:val="000A79A7"/>
    <w:rsid w:val="000B2174"/>
    <w:rsid w:val="000B2749"/>
    <w:rsid w:val="000C025D"/>
    <w:rsid w:val="000C7A85"/>
    <w:rsid w:val="000D2547"/>
    <w:rsid w:val="000D4406"/>
    <w:rsid w:val="000D704D"/>
    <w:rsid w:val="000F5610"/>
    <w:rsid w:val="001045A2"/>
    <w:rsid w:val="0011388D"/>
    <w:rsid w:val="001211C7"/>
    <w:rsid w:val="001251C1"/>
    <w:rsid w:val="001266C0"/>
    <w:rsid w:val="00132FAB"/>
    <w:rsid w:val="00142CA9"/>
    <w:rsid w:val="00143CBD"/>
    <w:rsid w:val="001509DE"/>
    <w:rsid w:val="0015297D"/>
    <w:rsid w:val="00161ECA"/>
    <w:rsid w:val="0016200A"/>
    <w:rsid w:val="001851B8"/>
    <w:rsid w:val="0019538C"/>
    <w:rsid w:val="001A74B6"/>
    <w:rsid w:val="001B2F7C"/>
    <w:rsid w:val="001B5D5F"/>
    <w:rsid w:val="001E6DCE"/>
    <w:rsid w:val="0021202F"/>
    <w:rsid w:val="002142D4"/>
    <w:rsid w:val="00217879"/>
    <w:rsid w:val="00245A8D"/>
    <w:rsid w:val="0024788D"/>
    <w:rsid w:val="002667BD"/>
    <w:rsid w:val="00277576"/>
    <w:rsid w:val="002824E4"/>
    <w:rsid w:val="00286F60"/>
    <w:rsid w:val="002A1675"/>
    <w:rsid w:val="002A1BDA"/>
    <w:rsid w:val="002A35D9"/>
    <w:rsid w:val="002A7925"/>
    <w:rsid w:val="002B2C03"/>
    <w:rsid w:val="002B509D"/>
    <w:rsid w:val="002C6E13"/>
    <w:rsid w:val="002C7BA1"/>
    <w:rsid w:val="002D69C8"/>
    <w:rsid w:val="002E3BC2"/>
    <w:rsid w:val="002E4321"/>
    <w:rsid w:val="002E6F50"/>
    <w:rsid w:val="002E7D14"/>
    <w:rsid w:val="003138EF"/>
    <w:rsid w:val="00323830"/>
    <w:rsid w:val="003304F5"/>
    <w:rsid w:val="00346E2E"/>
    <w:rsid w:val="0035619B"/>
    <w:rsid w:val="00362FD7"/>
    <w:rsid w:val="00374C48"/>
    <w:rsid w:val="00384129"/>
    <w:rsid w:val="003A1581"/>
    <w:rsid w:val="003A6773"/>
    <w:rsid w:val="003B4548"/>
    <w:rsid w:val="003C027A"/>
    <w:rsid w:val="003C2F4A"/>
    <w:rsid w:val="003D24A0"/>
    <w:rsid w:val="003D3A5C"/>
    <w:rsid w:val="003F107C"/>
    <w:rsid w:val="003F1584"/>
    <w:rsid w:val="00401455"/>
    <w:rsid w:val="004208B0"/>
    <w:rsid w:val="004263A5"/>
    <w:rsid w:val="00427390"/>
    <w:rsid w:val="00432EEF"/>
    <w:rsid w:val="00457419"/>
    <w:rsid w:val="00457878"/>
    <w:rsid w:val="00462BB7"/>
    <w:rsid w:val="00483814"/>
    <w:rsid w:val="004B17A2"/>
    <w:rsid w:val="004D12BF"/>
    <w:rsid w:val="004D1930"/>
    <w:rsid w:val="004D262B"/>
    <w:rsid w:val="004D4A5B"/>
    <w:rsid w:val="005071D2"/>
    <w:rsid w:val="00513673"/>
    <w:rsid w:val="00515149"/>
    <w:rsid w:val="00516BC8"/>
    <w:rsid w:val="0052040C"/>
    <w:rsid w:val="0052304E"/>
    <w:rsid w:val="00526CB5"/>
    <w:rsid w:val="005401EE"/>
    <w:rsid w:val="00540C9F"/>
    <w:rsid w:val="0055692E"/>
    <w:rsid w:val="0056291D"/>
    <w:rsid w:val="0056568D"/>
    <w:rsid w:val="00580841"/>
    <w:rsid w:val="005846BC"/>
    <w:rsid w:val="005869D4"/>
    <w:rsid w:val="00593061"/>
    <w:rsid w:val="00593BD7"/>
    <w:rsid w:val="005A3A35"/>
    <w:rsid w:val="005A49A1"/>
    <w:rsid w:val="005A6F56"/>
    <w:rsid w:val="005C34B3"/>
    <w:rsid w:val="005C4994"/>
    <w:rsid w:val="005D111C"/>
    <w:rsid w:val="005D151A"/>
    <w:rsid w:val="005D18FC"/>
    <w:rsid w:val="005D6315"/>
    <w:rsid w:val="005D6387"/>
    <w:rsid w:val="005E5A8D"/>
    <w:rsid w:val="005E67FC"/>
    <w:rsid w:val="005E6E8F"/>
    <w:rsid w:val="005F2769"/>
    <w:rsid w:val="005F6723"/>
    <w:rsid w:val="006017F5"/>
    <w:rsid w:val="00604FB6"/>
    <w:rsid w:val="00607C30"/>
    <w:rsid w:val="0061281E"/>
    <w:rsid w:val="00613C98"/>
    <w:rsid w:val="0062436B"/>
    <w:rsid w:val="00634D1B"/>
    <w:rsid w:val="0064111E"/>
    <w:rsid w:val="0064291D"/>
    <w:rsid w:val="00645C5E"/>
    <w:rsid w:val="00654D2C"/>
    <w:rsid w:val="006A7E8B"/>
    <w:rsid w:val="006D79C0"/>
    <w:rsid w:val="006E35E8"/>
    <w:rsid w:val="006E7C83"/>
    <w:rsid w:val="006F20BE"/>
    <w:rsid w:val="00707A78"/>
    <w:rsid w:val="00707D41"/>
    <w:rsid w:val="00712B62"/>
    <w:rsid w:val="0071479C"/>
    <w:rsid w:val="00742965"/>
    <w:rsid w:val="0074466D"/>
    <w:rsid w:val="00761C15"/>
    <w:rsid w:val="00781972"/>
    <w:rsid w:val="00781EFB"/>
    <w:rsid w:val="0079093E"/>
    <w:rsid w:val="00793396"/>
    <w:rsid w:val="00793FE2"/>
    <w:rsid w:val="007B57F9"/>
    <w:rsid w:val="007D3C2B"/>
    <w:rsid w:val="007E2174"/>
    <w:rsid w:val="007E7263"/>
    <w:rsid w:val="008003AB"/>
    <w:rsid w:val="00805F58"/>
    <w:rsid w:val="008115B3"/>
    <w:rsid w:val="0081351E"/>
    <w:rsid w:val="00822B8D"/>
    <w:rsid w:val="00826554"/>
    <w:rsid w:val="00826E67"/>
    <w:rsid w:val="0083006B"/>
    <w:rsid w:val="0083613B"/>
    <w:rsid w:val="00840BFF"/>
    <w:rsid w:val="008522DC"/>
    <w:rsid w:val="00853707"/>
    <w:rsid w:val="008556C6"/>
    <w:rsid w:val="00865722"/>
    <w:rsid w:val="008736C5"/>
    <w:rsid w:val="00873BAC"/>
    <w:rsid w:val="00890D92"/>
    <w:rsid w:val="00893472"/>
    <w:rsid w:val="008974D2"/>
    <w:rsid w:val="008D2301"/>
    <w:rsid w:val="008E65ED"/>
    <w:rsid w:val="009128FA"/>
    <w:rsid w:val="00922A51"/>
    <w:rsid w:val="00924139"/>
    <w:rsid w:val="0093596B"/>
    <w:rsid w:val="009372FF"/>
    <w:rsid w:val="00946859"/>
    <w:rsid w:val="00971526"/>
    <w:rsid w:val="00987DB1"/>
    <w:rsid w:val="009B121C"/>
    <w:rsid w:val="009C4B19"/>
    <w:rsid w:val="009E4466"/>
    <w:rsid w:val="009F7A6D"/>
    <w:rsid w:val="009F7A7A"/>
    <w:rsid w:val="00A074E6"/>
    <w:rsid w:val="00A23552"/>
    <w:rsid w:val="00A37D0F"/>
    <w:rsid w:val="00A40B53"/>
    <w:rsid w:val="00A4285C"/>
    <w:rsid w:val="00A45D1C"/>
    <w:rsid w:val="00A52142"/>
    <w:rsid w:val="00A52BBB"/>
    <w:rsid w:val="00A53361"/>
    <w:rsid w:val="00A65D67"/>
    <w:rsid w:val="00A70C99"/>
    <w:rsid w:val="00A830AD"/>
    <w:rsid w:val="00A96FB8"/>
    <w:rsid w:val="00AA2B26"/>
    <w:rsid w:val="00AA753B"/>
    <w:rsid w:val="00AB4591"/>
    <w:rsid w:val="00AB7ACA"/>
    <w:rsid w:val="00AC452A"/>
    <w:rsid w:val="00AC55D0"/>
    <w:rsid w:val="00AC70D1"/>
    <w:rsid w:val="00AD4003"/>
    <w:rsid w:val="00AD6CA2"/>
    <w:rsid w:val="00AE26CB"/>
    <w:rsid w:val="00AF0A26"/>
    <w:rsid w:val="00AF278F"/>
    <w:rsid w:val="00B00418"/>
    <w:rsid w:val="00B05701"/>
    <w:rsid w:val="00B06398"/>
    <w:rsid w:val="00B067DB"/>
    <w:rsid w:val="00B12F4B"/>
    <w:rsid w:val="00B26E37"/>
    <w:rsid w:val="00B3205F"/>
    <w:rsid w:val="00B40D35"/>
    <w:rsid w:val="00B44F80"/>
    <w:rsid w:val="00B456D2"/>
    <w:rsid w:val="00B5302E"/>
    <w:rsid w:val="00B538A1"/>
    <w:rsid w:val="00B729F4"/>
    <w:rsid w:val="00B7540D"/>
    <w:rsid w:val="00B80509"/>
    <w:rsid w:val="00B822CA"/>
    <w:rsid w:val="00B8500D"/>
    <w:rsid w:val="00B87353"/>
    <w:rsid w:val="00BA4A30"/>
    <w:rsid w:val="00BA637D"/>
    <w:rsid w:val="00BB20A6"/>
    <w:rsid w:val="00BB7EE8"/>
    <w:rsid w:val="00BC075D"/>
    <w:rsid w:val="00BD2400"/>
    <w:rsid w:val="00BE463B"/>
    <w:rsid w:val="00BF2A32"/>
    <w:rsid w:val="00C07184"/>
    <w:rsid w:val="00C078E1"/>
    <w:rsid w:val="00C12A4C"/>
    <w:rsid w:val="00C308A7"/>
    <w:rsid w:val="00C3156C"/>
    <w:rsid w:val="00C35F06"/>
    <w:rsid w:val="00C60B38"/>
    <w:rsid w:val="00C76792"/>
    <w:rsid w:val="00C860C5"/>
    <w:rsid w:val="00C87AA5"/>
    <w:rsid w:val="00C937F1"/>
    <w:rsid w:val="00C93BDA"/>
    <w:rsid w:val="00C95BB4"/>
    <w:rsid w:val="00CA5D4D"/>
    <w:rsid w:val="00CA626C"/>
    <w:rsid w:val="00CA74DE"/>
    <w:rsid w:val="00CB10A4"/>
    <w:rsid w:val="00CB6F43"/>
    <w:rsid w:val="00CE119E"/>
    <w:rsid w:val="00CE2AA4"/>
    <w:rsid w:val="00CF206D"/>
    <w:rsid w:val="00D03ED0"/>
    <w:rsid w:val="00D061DE"/>
    <w:rsid w:val="00D347FF"/>
    <w:rsid w:val="00D36CFA"/>
    <w:rsid w:val="00D50968"/>
    <w:rsid w:val="00D54FB8"/>
    <w:rsid w:val="00D61116"/>
    <w:rsid w:val="00D63068"/>
    <w:rsid w:val="00D63768"/>
    <w:rsid w:val="00D80347"/>
    <w:rsid w:val="00D95AE5"/>
    <w:rsid w:val="00DA6385"/>
    <w:rsid w:val="00DA7930"/>
    <w:rsid w:val="00DB3BD7"/>
    <w:rsid w:val="00DB76D1"/>
    <w:rsid w:val="00DC40C8"/>
    <w:rsid w:val="00DC4506"/>
    <w:rsid w:val="00DC6250"/>
    <w:rsid w:val="00DE66CA"/>
    <w:rsid w:val="00DE7CD3"/>
    <w:rsid w:val="00E31471"/>
    <w:rsid w:val="00E43669"/>
    <w:rsid w:val="00E44B4F"/>
    <w:rsid w:val="00E44E0E"/>
    <w:rsid w:val="00E55050"/>
    <w:rsid w:val="00E630D1"/>
    <w:rsid w:val="00E64D4D"/>
    <w:rsid w:val="00E71159"/>
    <w:rsid w:val="00E80058"/>
    <w:rsid w:val="00E95730"/>
    <w:rsid w:val="00EB4C40"/>
    <w:rsid w:val="00EB5FE2"/>
    <w:rsid w:val="00EC5909"/>
    <w:rsid w:val="00ED1C34"/>
    <w:rsid w:val="00ED345D"/>
    <w:rsid w:val="00EE4389"/>
    <w:rsid w:val="00EF640C"/>
    <w:rsid w:val="00F06E58"/>
    <w:rsid w:val="00F260D6"/>
    <w:rsid w:val="00F47269"/>
    <w:rsid w:val="00F659DE"/>
    <w:rsid w:val="00F72CC4"/>
    <w:rsid w:val="00F90F54"/>
    <w:rsid w:val="00FA0AD8"/>
    <w:rsid w:val="00FB161B"/>
    <w:rsid w:val="00FD0FB2"/>
    <w:rsid w:val="00FD2572"/>
    <w:rsid w:val="00FD6C0E"/>
    <w:rsid w:val="00FF3A9F"/>
    <w:rsid w:val="00FF4334"/>
    <w:rsid w:val="00FF7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FD7"/>
  </w:style>
  <w:style w:type="paragraph" w:styleId="Heading1">
    <w:name w:val="heading 1"/>
    <w:basedOn w:val="Normal"/>
    <w:next w:val="Normal"/>
    <w:link w:val="Heading1Char"/>
    <w:uiPriority w:val="9"/>
    <w:qFormat/>
    <w:rsid w:val="00C07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8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6F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6F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FD7"/>
  </w:style>
  <w:style w:type="paragraph" w:styleId="Footer">
    <w:name w:val="footer"/>
    <w:basedOn w:val="Normal"/>
    <w:link w:val="FooterChar"/>
    <w:uiPriority w:val="99"/>
    <w:unhideWhenUsed/>
    <w:rsid w:val="00362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FD7"/>
  </w:style>
  <w:style w:type="table" w:styleId="TableGrid">
    <w:name w:val="Table Grid"/>
    <w:basedOn w:val="TableNormal"/>
    <w:uiPriority w:val="5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FD7"/>
    <w:rPr>
      <w:rFonts w:ascii="Tahoma" w:hAnsi="Tahoma" w:cs="Tahoma"/>
      <w:sz w:val="16"/>
      <w:szCs w:val="16"/>
    </w:rPr>
  </w:style>
  <w:style w:type="table" w:customStyle="1" w:styleId="TableGrid1">
    <w:name w:val="Table Grid1"/>
    <w:basedOn w:val="TableNormal"/>
    <w:next w:val="TableGrid"/>
    <w:uiPriority w:val="5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4466"/>
    <w:pPr>
      <w:spacing w:after="0" w:line="240" w:lineRule="auto"/>
      <w:ind w:left="720"/>
    </w:pPr>
    <w:rPr>
      <w:rFonts w:ascii="Calibri" w:eastAsia="Calibri" w:hAnsi="Calibri" w:cs="Calibri"/>
      <w:lang w:eastAsia="en-GB"/>
    </w:rPr>
  </w:style>
  <w:style w:type="character" w:customStyle="1" w:styleId="ListParagraphChar">
    <w:name w:val="List Paragraph Char"/>
    <w:basedOn w:val="DefaultParagraphFont"/>
    <w:link w:val="ListParagraph"/>
    <w:uiPriority w:val="34"/>
    <w:locked/>
    <w:rsid w:val="009E4466"/>
    <w:rPr>
      <w:rFonts w:ascii="Calibri" w:eastAsia="Calibri" w:hAnsi="Calibri" w:cs="Calibri"/>
      <w:lang w:eastAsia="en-GB"/>
    </w:rPr>
  </w:style>
  <w:style w:type="paragraph" w:customStyle="1" w:styleId="Default">
    <w:name w:val="Default"/>
    <w:rsid w:val="00BF2A3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078E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78E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A6F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6F56"/>
    <w:rPr>
      <w:rFonts w:asciiTheme="majorHAnsi" w:eastAsiaTheme="majorEastAsia" w:hAnsiTheme="majorHAnsi" w:cstheme="majorBidi"/>
      <w:b/>
      <w:bCs/>
      <w:i/>
      <w:iCs/>
      <w:color w:val="4F81BD" w:themeColor="accent1"/>
    </w:rPr>
  </w:style>
  <w:style w:type="table" w:customStyle="1" w:styleId="TableGrid11">
    <w:name w:val="Table Grid11"/>
    <w:basedOn w:val="TableNormal"/>
    <w:next w:val="TableGrid"/>
    <w:uiPriority w:val="59"/>
    <w:rsid w:val="0056291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637D"/>
    <w:rPr>
      <w:sz w:val="16"/>
      <w:szCs w:val="16"/>
    </w:rPr>
  </w:style>
  <w:style w:type="paragraph" w:styleId="CommentText">
    <w:name w:val="annotation text"/>
    <w:basedOn w:val="Normal"/>
    <w:link w:val="CommentTextChar"/>
    <w:uiPriority w:val="99"/>
    <w:semiHidden/>
    <w:unhideWhenUsed/>
    <w:rsid w:val="00BA637D"/>
    <w:pPr>
      <w:spacing w:line="240" w:lineRule="auto"/>
    </w:pPr>
    <w:rPr>
      <w:sz w:val="20"/>
      <w:szCs w:val="20"/>
    </w:rPr>
  </w:style>
  <w:style w:type="character" w:customStyle="1" w:styleId="CommentTextChar">
    <w:name w:val="Comment Text Char"/>
    <w:basedOn w:val="DefaultParagraphFont"/>
    <w:link w:val="CommentText"/>
    <w:uiPriority w:val="99"/>
    <w:semiHidden/>
    <w:rsid w:val="00BA637D"/>
    <w:rPr>
      <w:sz w:val="20"/>
      <w:szCs w:val="20"/>
    </w:rPr>
  </w:style>
  <w:style w:type="paragraph" w:styleId="CommentSubject">
    <w:name w:val="annotation subject"/>
    <w:basedOn w:val="CommentText"/>
    <w:next w:val="CommentText"/>
    <w:link w:val="CommentSubjectChar"/>
    <w:uiPriority w:val="99"/>
    <w:semiHidden/>
    <w:unhideWhenUsed/>
    <w:rsid w:val="00BA637D"/>
    <w:rPr>
      <w:b/>
      <w:bCs/>
    </w:rPr>
  </w:style>
  <w:style w:type="character" w:customStyle="1" w:styleId="CommentSubjectChar">
    <w:name w:val="Comment Subject Char"/>
    <w:basedOn w:val="CommentTextChar"/>
    <w:link w:val="CommentSubject"/>
    <w:uiPriority w:val="99"/>
    <w:semiHidden/>
    <w:rsid w:val="00BA63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FD7"/>
  </w:style>
  <w:style w:type="paragraph" w:styleId="Heading1">
    <w:name w:val="heading 1"/>
    <w:basedOn w:val="Normal"/>
    <w:next w:val="Normal"/>
    <w:link w:val="Heading1Char"/>
    <w:uiPriority w:val="9"/>
    <w:qFormat/>
    <w:rsid w:val="00C07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8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6F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6F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FD7"/>
  </w:style>
  <w:style w:type="paragraph" w:styleId="Footer">
    <w:name w:val="footer"/>
    <w:basedOn w:val="Normal"/>
    <w:link w:val="FooterChar"/>
    <w:uiPriority w:val="99"/>
    <w:unhideWhenUsed/>
    <w:rsid w:val="00362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FD7"/>
  </w:style>
  <w:style w:type="table" w:styleId="TableGrid">
    <w:name w:val="Table Grid"/>
    <w:basedOn w:val="TableNormal"/>
    <w:uiPriority w:val="5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FD7"/>
    <w:rPr>
      <w:rFonts w:ascii="Tahoma" w:hAnsi="Tahoma" w:cs="Tahoma"/>
      <w:sz w:val="16"/>
      <w:szCs w:val="16"/>
    </w:rPr>
  </w:style>
  <w:style w:type="table" w:customStyle="1" w:styleId="TableGrid1">
    <w:name w:val="Table Grid1"/>
    <w:basedOn w:val="TableNormal"/>
    <w:next w:val="TableGrid"/>
    <w:uiPriority w:val="59"/>
    <w:rsid w:val="0036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4466"/>
    <w:pPr>
      <w:spacing w:after="0" w:line="240" w:lineRule="auto"/>
      <w:ind w:left="720"/>
    </w:pPr>
    <w:rPr>
      <w:rFonts w:ascii="Calibri" w:eastAsia="Calibri" w:hAnsi="Calibri" w:cs="Calibri"/>
      <w:lang w:eastAsia="en-GB"/>
    </w:rPr>
  </w:style>
  <w:style w:type="character" w:customStyle="1" w:styleId="ListParagraphChar">
    <w:name w:val="List Paragraph Char"/>
    <w:basedOn w:val="DefaultParagraphFont"/>
    <w:link w:val="ListParagraph"/>
    <w:uiPriority w:val="34"/>
    <w:locked/>
    <w:rsid w:val="009E4466"/>
    <w:rPr>
      <w:rFonts w:ascii="Calibri" w:eastAsia="Calibri" w:hAnsi="Calibri" w:cs="Calibri"/>
      <w:lang w:eastAsia="en-GB"/>
    </w:rPr>
  </w:style>
  <w:style w:type="paragraph" w:customStyle="1" w:styleId="Default">
    <w:name w:val="Default"/>
    <w:rsid w:val="00BF2A3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078E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78E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A6F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6F56"/>
    <w:rPr>
      <w:rFonts w:asciiTheme="majorHAnsi" w:eastAsiaTheme="majorEastAsia" w:hAnsiTheme="majorHAnsi" w:cstheme="majorBidi"/>
      <w:b/>
      <w:bCs/>
      <w:i/>
      <w:iCs/>
      <w:color w:val="4F81BD" w:themeColor="accent1"/>
    </w:rPr>
  </w:style>
  <w:style w:type="table" w:customStyle="1" w:styleId="TableGrid11">
    <w:name w:val="Table Grid11"/>
    <w:basedOn w:val="TableNormal"/>
    <w:next w:val="TableGrid"/>
    <w:uiPriority w:val="59"/>
    <w:rsid w:val="0056291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637D"/>
    <w:rPr>
      <w:sz w:val="16"/>
      <w:szCs w:val="16"/>
    </w:rPr>
  </w:style>
  <w:style w:type="paragraph" w:styleId="CommentText">
    <w:name w:val="annotation text"/>
    <w:basedOn w:val="Normal"/>
    <w:link w:val="CommentTextChar"/>
    <w:uiPriority w:val="99"/>
    <w:semiHidden/>
    <w:unhideWhenUsed/>
    <w:rsid w:val="00BA637D"/>
    <w:pPr>
      <w:spacing w:line="240" w:lineRule="auto"/>
    </w:pPr>
    <w:rPr>
      <w:sz w:val="20"/>
      <w:szCs w:val="20"/>
    </w:rPr>
  </w:style>
  <w:style w:type="character" w:customStyle="1" w:styleId="CommentTextChar">
    <w:name w:val="Comment Text Char"/>
    <w:basedOn w:val="DefaultParagraphFont"/>
    <w:link w:val="CommentText"/>
    <w:uiPriority w:val="99"/>
    <w:semiHidden/>
    <w:rsid w:val="00BA637D"/>
    <w:rPr>
      <w:sz w:val="20"/>
      <w:szCs w:val="20"/>
    </w:rPr>
  </w:style>
  <w:style w:type="paragraph" w:styleId="CommentSubject">
    <w:name w:val="annotation subject"/>
    <w:basedOn w:val="CommentText"/>
    <w:next w:val="CommentText"/>
    <w:link w:val="CommentSubjectChar"/>
    <w:uiPriority w:val="99"/>
    <w:semiHidden/>
    <w:unhideWhenUsed/>
    <w:rsid w:val="00BA637D"/>
    <w:rPr>
      <w:b/>
      <w:bCs/>
    </w:rPr>
  </w:style>
  <w:style w:type="character" w:customStyle="1" w:styleId="CommentSubjectChar">
    <w:name w:val="Comment Subject Char"/>
    <w:basedOn w:val="CommentTextChar"/>
    <w:link w:val="CommentSubject"/>
    <w:uiPriority w:val="99"/>
    <w:semiHidden/>
    <w:rsid w:val="00BA63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9186">
      <w:bodyDiv w:val="1"/>
      <w:marLeft w:val="0"/>
      <w:marRight w:val="0"/>
      <w:marTop w:val="0"/>
      <w:marBottom w:val="0"/>
      <w:divBdr>
        <w:top w:val="none" w:sz="0" w:space="0" w:color="auto"/>
        <w:left w:val="none" w:sz="0" w:space="0" w:color="auto"/>
        <w:bottom w:val="none" w:sz="0" w:space="0" w:color="auto"/>
        <w:right w:val="none" w:sz="0" w:space="0" w:color="auto"/>
      </w:divBdr>
    </w:div>
    <w:div w:id="357434406">
      <w:bodyDiv w:val="1"/>
      <w:marLeft w:val="0"/>
      <w:marRight w:val="0"/>
      <w:marTop w:val="0"/>
      <w:marBottom w:val="0"/>
      <w:divBdr>
        <w:top w:val="none" w:sz="0" w:space="0" w:color="auto"/>
        <w:left w:val="none" w:sz="0" w:space="0" w:color="auto"/>
        <w:bottom w:val="none" w:sz="0" w:space="0" w:color="auto"/>
        <w:right w:val="none" w:sz="0" w:space="0" w:color="auto"/>
      </w:divBdr>
    </w:div>
    <w:div w:id="661130176">
      <w:bodyDiv w:val="1"/>
      <w:marLeft w:val="0"/>
      <w:marRight w:val="0"/>
      <w:marTop w:val="0"/>
      <w:marBottom w:val="0"/>
      <w:divBdr>
        <w:top w:val="none" w:sz="0" w:space="0" w:color="auto"/>
        <w:left w:val="none" w:sz="0" w:space="0" w:color="auto"/>
        <w:bottom w:val="none" w:sz="0" w:space="0" w:color="auto"/>
        <w:right w:val="none" w:sz="0" w:space="0" w:color="auto"/>
      </w:divBdr>
    </w:div>
    <w:div w:id="836266450">
      <w:bodyDiv w:val="1"/>
      <w:marLeft w:val="0"/>
      <w:marRight w:val="0"/>
      <w:marTop w:val="0"/>
      <w:marBottom w:val="0"/>
      <w:divBdr>
        <w:top w:val="none" w:sz="0" w:space="0" w:color="auto"/>
        <w:left w:val="none" w:sz="0" w:space="0" w:color="auto"/>
        <w:bottom w:val="none" w:sz="0" w:space="0" w:color="auto"/>
        <w:right w:val="none" w:sz="0" w:space="0" w:color="auto"/>
      </w:divBdr>
    </w:div>
    <w:div w:id="890724954">
      <w:bodyDiv w:val="1"/>
      <w:marLeft w:val="0"/>
      <w:marRight w:val="0"/>
      <w:marTop w:val="0"/>
      <w:marBottom w:val="0"/>
      <w:divBdr>
        <w:top w:val="none" w:sz="0" w:space="0" w:color="auto"/>
        <w:left w:val="none" w:sz="0" w:space="0" w:color="auto"/>
        <w:bottom w:val="none" w:sz="0" w:space="0" w:color="auto"/>
        <w:right w:val="none" w:sz="0" w:space="0" w:color="auto"/>
      </w:divBdr>
    </w:div>
    <w:div w:id="1316035056">
      <w:bodyDiv w:val="1"/>
      <w:marLeft w:val="0"/>
      <w:marRight w:val="0"/>
      <w:marTop w:val="0"/>
      <w:marBottom w:val="0"/>
      <w:divBdr>
        <w:top w:val="none" w:sz="0" w:space="0" w:color="auto"/>
        <w:left w:val="none" w:sz="0" w:space="0" w:color="auto"/>
        <w:bottom w:val="none" w:sz="0" w:space="0" w:color="auto"/>
        <w:right w:val="none" w:sz="0" w:space="0" w:color="auto"/>
      </w:divBdr>
    </w:div>
    <w:div w:id="1421558635">
      <w:bodyDiv w:val="1"/>
      <w:marLeft w:val="0"/>
      <w:marRight w:val="0"/>
      <w:marTop w:val="0"/>
      <w:marBottom w:val="0"/>
      <w:divBdr>
        <w:top w:val="none" w:sz="0" w:space="0" w:color="auto"/>
        <w:left w:val="none" w:sz="0" w:space="0" w:color="auto"/>
        <w:bottom w:val="none" w:sz="0" w:space="0" w:color="auto"/>
        <w:right w:val="none" w:sz="0" w:space="0" w:color="auto"/>
      </w:divBdr>
    </w:div>
    <w:div w:id="1540632300">
      <w:bodyDiv w:val="1"/>
      <w:marLeft w:val="0"/>
      <w:marRight w:val="0"/>
      <w:marTop w:val="0"/>
      <w:marBottom w:val="0"/>
      <w:divBdr>
        <w:top w:val="none" w:sz="0" w:space="0" w:color="auto"/>
        <w:left w:val="none" w:sz="0" w:space="0" w:color="auto"/>
        <w:bottom w:val="none" w:sz="0" w:space="0" w:color="auto"/>
        <w:right w:val="none" w:sz="0" w:space="0" w:color="auto"/>
      </w:divBdr>
    </w:div>
    <w:div w:id="1553150340">
      <w:bodyDiv w:val="1"/>
      <w:marLeft w:val="0"/>
      <w:marRight w:val="0"/>
      <w:marTop w:val="0"/>
      <w:marBottom w:val="0"/>
      <w:divBdr>
        <w:top w:val="none" w:sz="0" w:space="0" w:color="auto"/>
        <w:left w:val="none" w:sz="0" w:space="0" w:color="auto"/>
        <w:bottom w:val="none" w:sz="0" w:space="0" w:color="auto"/>
        <w:right w:val="none" w:sz="0" w:space="0" w:color="auto"/>
      </w:divBdr>
    </w:div>
    <w:div w:id="1693409437">
      <w:bodyDiv w:val="1"/>
      <w:marLeft w:val="0"/>
      <w:marRight w:val="0"/>
      <w:marTop w:val="0"/>
      <w:marBottom w:val="0"/>
      <w:divBdr>
        <w:top w:val="none" w:sz="0" w:space="0" w:color="auto"/>
        <w:left w:val="none" w:sz="0" w:space="0" w:color="auto"/>
        <w:bottom w:val="none" w:sz="0" w:space="0" w:color="auto"/>
        <w:right w:val="none" w:sz="0" w:space="0" w:color="auto"/>
      </w:divBdr>
    </w:div>
    <w:div w:id="1807157290">
      <w:bodyDiv w:val="1"/>
      <w:marLeft w:val="0"/>
      <w:marRight w:val="0"/>
      <w:marTop w:val="0"/>
      <w:marBottom w:val="0"/>
      <w:divBdr>
        <w:top w:val="none" w:sz="0" w:space="0" w:color="auto"/>
        <w:left w:val="none" w:sz="0" w:space="0" w:color="auto"/>
        <w:bottom w:val="none" w:sz="0" w:space="0" w:color="auto"/>
        <w:right w:val="none" w:sz="0" w:space="0" w:color="auto"/>
      </w:divBdr>
    </w:div>
    <w:div w:id="1807815284">
      <w:bodyDiv w:val="1"/>
      <w:marLeft w:val="0"/>
      <w:marRight w:val="0"/>
      <w:marTop w:val="0"/>
      <w:marBottom w:val="0"/>
      <w:divBdr>
        <w:top w:val="none" w:sz="0" w:space="0" w:color="auto"/>
        <w:left w:val="none" w:sz="0" w:space="0" w:color="auto"/>
        <w:bottom w:val="none" w:sz="0" w:space="0" w:color="auto"/>
        <w:right w:val="none" w:sz="0" w:space="0" w:color="auto"/>
      </w:divBdr>
    </w:div>
    <w:div w:id="1810047042">
      <w:bodyDiv w:val="1"/>
      <w:marLeft w:val="0"/>
      <w:marRight w:val="0"/>
      <w:marTop w:val="0"/>
      <w:marBottom w:val="0"/>
      <w:divBdr>
        <w:top w:val="none" w:sz="0" w:space="0" w:color="auto"/>
        <w:left w:val="none" w:sz="0" w:space="0" w:color="auto"/>
        <w:bottom w:val="none" w:sz="0" w:space="0" w:color="auto"/>
        <w:right w:val="none" w:sz="0" w:space="0" w:color="auto"/>
      </w:divBdr>
    </w:div>
    <w:div w:id="1899707076">
      <w:bodyDiv w:val="1"/>
      <w:marLeft w:val="0"/>
      <w:marRight w:val="0"/>
      <w:marTop w:val="0"/>
      <w:marBottom w:val="0"/>
      <w:divBdr>
        <w:top w:val="none" w:sz="0" w:space="0" w:color="auto"/>
        <w:left w:val="none" w:sz="0" w:space="0" w:color="auto"/>
        <w:bottom w:val="none" w:sz="0" w:space="0" w:color="auto"/>
        <w:right w:val="none" w:sz="0" w:space="0" w:color="auto"/>
      </w:divBdr>
    </w:div>
    <w:div w:id="1922644025">
      <w:bodyDiv w:val="1"/>
      <w:marLeft w:val="0"/>
      <w:marRight w:val="0"/>
      <w:marTop w:val="0"/>
      <w:marBottom w:val="0"/>
      <w:divBdr>
        <w:top w:val="none" w:sz="0" w:space="0" w:color="auto"/>
        <w:left w:val="none" w:sz="0" w:space="0" w:color="auto"/>
        <w:bottom w:val="none" w:sz="0" w:space="0" w:color="auto"/>
        <w:right w:val="none" w:sz="0" w:space="0" w:color="auto"/>
      </w:divBdr>
    </w:div>
    <w:div w:id="1925143141">
      <w:bodyDiv w:val="1"/>
      <w:marLeft w:val="0"/>
      <w:marRight w:val="0"/>
      <w:marTop w:val="0"/>
      <w:marBottom w:val="0"/>
      <w:divBdr>
        <w:top w:val="none" w:sz="0" w:space="0" w:color="auto"/>
        <w:left w:val="none" w:sz="0" w:space="0" w:color="auto"/>
        <w:bottom w:val="none" w:sz="0" w:space="0" w:color="auto"/>
        <w:right w:val="none" w:sz="0" w:space="0" w:color="auto"/>
      </w:divBdr>
    </w:div>
    <w:div w:id="1977563571">
      <w:bodyDiv w:val="1"/>
      <w:marLeft w:val="0"/>
      <w:marRight w:val="0"/>
      <w:marTop w:val="0"/>
      <w:marBottom w:val="0"/>
      <w:divBdr>
        <w:top w:val="none" w:sz="0" w:space="0" w:color="auto"/>
        <w:left w:val="none" w:sz="0" w:space="0" w:color="auto"/>
        <w:bottom w:val="none" w:sz="0" w:space="0" w:color="auto"/>
        <w:right w:val="none" w:sz="0" w:space="0" w:color="auto"/>
      </w:divBdr>
    </w:div>
    <w:div w:id="207913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j6\Desktop\P&amp;C%20committee\safe%20staffing%20papers\oct%2018\P&amp;C%20N&amp;M%20staffing%20paper%20Oct%2018.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Performance</a:t>
            </a:r>
          </a:p>
        </c:rich>
      </c:tx>
      <c:layout/>
      <c:overlay val="0"/>
      <c:spPr>
        <a:noFill/>
        <a:ln>
          <a:noFill/>
        </a:ln>
        <a:effectLst/>
      </c:spPr>
    </c:title>
    <c:autoTitleDeleted val="0"/>
    <c:plotArea>
      <c:layout/>
      <c:barChart>
        <c:barDir val="col"/>
        <c:grouping val="stacked"/>
        <c:varyColors val="0"/>
        <c:ser>
          <c:idx val="1"/>
          <c:order val="1"/>
          <c:tx>
            <c:strRef>
              <c:f>'All Trust Data'!$C$1</c:f>
              <c:strCache>
                <c:ptCount val="1"/>
                <c:pt idx="0">
                  <c:v>Total Bank Fill -Hrs</c:v>
                </c:pt>
              </c:strCache>
            </c:strRef>
          </c:tx>
          <c:spPr>
            <a:solidFill>
              <a:srgbClr val="4F81B3"/>
            </a:solidFill>
            <a:ln>
              <a:noFill/>
            </a:ln>
            <a:effectLst/>
          </c:spPr>
          <c:invertIfNegative val="0"/>
          <c:cat>
            <c:numRef>
              <c:f>'All Trust Data'!$A$2:$A$14</c:f>
              <c:numCache>
                <c:formatCode>mmm\-yy</c:formatCode>
                <c:ptCount val="13"/>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numCache>
            </c:numRef>
          </c:cat>
          <c:val>
            <c:numRef>
              <c:f>'All Trust Data'!$C$2:$C$14</c:f>
              <c:numCache>
                <c:formatCode>General</c:formatCode>
                <c:ptCount val="13"/>
                <c:pt idx="0">
                  <c:v>36926</c:v>
                </c:pt>
                <c:pt idx="1">
                  <c:v>43818</c:v>
                </c:pt>
                <c:pt idx="2">
                  <c:v>37811</c:v>
                </c:pt>
                <c:pt idx="3">
                  <c:v>40512</c:v>
                </c:pt>
                <c:pt idx="4">
                  <c:v>39487</c:v>
                </c:pt>
                <c:pt idx="5">
                  <c:v>42475</c:v>
                </c:pt>
                <c:pt idx="6">
                  <c:v>44320</c:v>
                </c:pt>
                <c:pt idx="7">
                  <c:v>43570</c:v>
                </c:pt>
                <c:pt idx="8">
                  <c:v>41904</c:v>
                </c:pt>
                <c:pt idx="9">
                  <c:v>45259</c:v>
                </c:pt>
                <c:pt idx="10">
                  <c:v>43438</c:v>
                </c:pt>
                <c:pt idx="11">
                  <c:v>47367</c:v>
                </c:pt>
                <c:pt idx="12">
                  <c:v>47017</c:v>
                </c:pt>
              </c:numCache>
            </c:numRef>
          </c:val>
          <c:extLst xmlns:c16r2="http://schemas.microsoft.com/office/drawing/2015/06/chart">
            <c:ext xmlns:c16="http://schemas.microsoft.com/office/drawing/2014/chart" uri="{C3380CC4-5D6E-409C-BE32-E72D297353CC}">
              <c16:uniqueId val="{00000000-AF9B-4D75-8400-06A4B9020330}"/>
            </c:ext>
          </c:extLst>
        </c:ser>
        <c:ser>
          <c:idx val="2"/>
          <c:order val="2"/>
          <c:tx>
            <c:strRef>
              <c:f>'All Trust Data'!$D$1</c:f>
              <c:strCache>
                <c:ptCount val="1"/>
                <c:pt idx="0">
                  <c:v>Agency Fill - Hrs</c:v>
                </c:pt>
              </c:strCache>
            </c:strRef>
          </c:tx>
          <c:spPr>
            <a:solidFill>
              <a:srgbClr val="C0504D"/>
            </a:solidFill>
            <a:ln>
              <a:noFill/>
            </a:ln>
            <a:effectLst/>
          </c:spPr>
          <c:invertIfNegative val="0"/>
          <c:cat>
            <c:numRef>
              <c:f>'All Trust Data'!$A$2:$A$14</c:f>
              <c:numCache>
                <c:formatCode>mmm\-yy</c:formatCode>
                <c:ptCount val="13"/>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numCache>
            </c:numRef>
          </c:cat>
          <c:val>
            <c:numRef>
              <c:f>'All Trust Data'!$D$2:$D$14</c:f>
              <c:numCache>
                <c:formatCode>General</c:formatCode>
                <c:ptCount val="13"/>
                <c:pt idx="0">
                  <c:v>19049</c:v>
                </c:pt>
                <c:pt idx="1">
                  <c:v>21579</c:v>
                </c:pt>
                <c:pt idx="2">
                  <c:v>19758</c:v>
                </c:pt>
                <c:pt idx="3">
                  <c:v>22352</c:v>
                </c:pt>
                <c:pt idx="4">
                  <c:v>21386</c:v>
                </c:pt>
                <c:pt idx="5">
                  <c:v>22404</c:v>
                </c:pt>
                <c:pt idx="6">
                  <c:v>21737</c:v>
                </c:pt>
                <c:pt idx="7">
                  <c:v>22145</c:v>
                </c:pt>
                <c:pt idx="8">
                  <c:v>21477</c:v>
                </c:pt>
                <c:pt idx="9">
                  <c:v>23127</c:v>
                </c:pt>
                <c:pt idx="10">
                  <c:v>20578</c:v>
                </c:pt>
                <c:pt idx="11">
                  <c:v>21037</c:v>
                </c:pt>
                <c:pt idx="12">
                  <c:v>20505</c:v>
                </c:pt>
              </c:numCache>
            </c:numRef>
          </c:val>
          <c:extLst xmlns:c16r2="http://schemas.microsoft.com/office/drawing/2015/06/chart">
            <c:ext xmlns:c16="http://schemas.microsoft.com/office/drawing/2014/chart" uri="{C3380CC4-5D6E-409C-BE32-E72D297353CC}">
              <c16:uniqueId val="{00000001-AF9B-4D75-8400-06A4B9020330}"/>
            </c:ext>
          </c:extLst>
        </c:ser>
        <c:ser>
          <c:idx val="3"/>
          <c:order val="3"/>
          <c:tx>
            <c:strRef>
              <c:f>'All Trust Data'!$E$1</c:f>
              <c:strCache>
                <c:ptCount val="1"/>
                <c:pt idx="0">
                  <c:v>Unfilled - Hrs</c:v>
                </c:pt>
              </c:strCache>
            </c:strRef>
          </c:tx>
          <c:spPr>
            <a:solidFill>
              <a:srgbClr val="9BBB59"/>
            </a:solidFill>
            <a:ln>
              <a:noFill/>
            </a:ln>
            <a:effectLst/>
          </c:spPr>
          <c:invertIfNegative val="0"/>
          <c:cat>
            <c:numRef>
              <c:f>'All Trust Data'!$A$2:$A$14</c:f>
              <c:numCache>
                <c:formatCode>mmm\-yy</c:formatCode>
                <c:ptCount val="13"/>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numCache>
            </c:numRef>
          </c:cat>
          <c:val>
            <c:numRef>
              <c:f>'All Trust Data'!$E$2:$E$14</c:f>
              <c:numCache>
                <c:formatCode>General</c:formatCode>
                <c:ptCount val="13"/>
                <c:pt idx="0">
                  <c:v>27760</c:v>
                </c:pt>
                <c:pt idx="1">
                  <c:v>33502</c:v>
                </c:pt>
                <c:pt idx="2">
                  <c:v>23845</c:v>
                </c:pt>
                <c:pt idx="3">
                  <c:v>18485</c:v>
                </c:pt>
                <c:pt idx="4">
                  <c:v>15514</c:v>
                </c:pt>
                <c:pt idx="5">
                  <c:v>17960</c:v>
                </c:pt>
                <c:pt idx="6">
                  <c:v>20201</c:v>
                </c:pt>
                <c:pt idx="7">
                  <c:v>22710</c:v>
                </c:pt>
                <c:pt idx="8">
                  <c:v>21693</c:v>
                </c:pt>
                <c:pt idx="9">
                  <c:v>18297</c:v>
                </c:pt>
                <c:pt idx="10">
                  <c:v>14628</c:v>
                </c:pt>
                <c:pt idx="11">
                  <c:v>24119</c:v>
                </c:pt>
                <c:pt idx="12">
                  <c:v>31841</c:v>
                </c:pt>
              </c:numCache>
            </c:numRef>
          </c:val>
          <c:extLst xmlns:c16r2="http://schemas.microsoft.com/office/drawing/2015/06/chart">
            <c:ext xmlns:c16="http://schemas.microsoft.com/office/drawing/2014/chart" uri="{C3380CC4-5D6E-409C-BE32-E72D297353CC}">
              <c16:uniqueId val="{00000002-AF9B-4D75-8400-06A4B9020330}"/>
            </c:ext>
          </c:extLst>
        </c:ser>
        <c:ser>
          <c:idx val="4"/>
          <c:order val="4"/>
          <c:tx>
            <c:strRef>
              <c:f>'All Trust Data'!$F$1</c:f>
              <c:strCache>
                <c:ptCount val="1"/>
                <c:pt idx="0">
                  <c:v>Project N</c:v>
                </c:pt>
              </c:strCache>
            </c:strRef>
          </c:tx>
          <c:spPr>
            <a:solidFill>
              <a:srgbClr val="FFC000"/>
            </a:solidFill>
            <a:ln>
              <a:noFill/>
            </a:ln>
            <a:effectLst/>
          </c:spPr>
          <c:invertIfNegative val="0"/>
          <c:cat>
            <c:numRef>
              <c:f>'All Trust Data'!$A$2:$A$14</c:f>
              <c:numCache>
                <c:formatCode>mmm\-yy</c:formatCode>
                <c:ptCount val="13"/>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numCache>
            </c:numRef>
          </c:cat>
          <c:val>
            <c:numRef>
              <c:f>'All Trust Data'!$F$2:$F$14</c:f>
              <c:numCache>
                <c:formatCode>General</c:formatCode>
                <c:ptCount val="13"/>
                <c:pt idx="11" formatCode="0">
                  <c:v>7743</c:v>
                </c:pt>
                <c:pt idx="12" formatCode="0">
                  <c:v>11552</c:v>
                </c:pt>
              </c:numCache>
            </c:numRef>
          </c:val>
          <c:extLst xmlns:c16r2="http://schemas.microsoft.com/office/drawing/2015/06/chart">
            <c:ext xmlns:c16="http://schemas.microsoft.com/office/drawing/2014/chart" uri="{C3380CC4-5D6E-409C-BE32-E72D297353CC}">
              <c16:uniqueId val="{00000001-4487-452E-8B68-DD6D7FAE3920}"/>
            </c:ext>
          </c:extLst>
        </c:ser>
        <c:dLbls>
          <c:showLegendKey val="0"/>
          <c:showVal val="0"/>
          <c:showCatName val="0"/>
          <c:showSerName val="0"/>
          <c:showPercent val="0"/>
          <c:showBubbleSize val="0"/>
        </c:dLbls>
        <c:gapWidth val="150"/>
        <c:overlap val="100"/>
        <c:axId val="177099520"/>
        <c:axId val="177101440"/>
      </c:barChart>
      <c:lineChart>
        <c:grouping val="standard"/>
        <c:varyColors val="0"/>
        <c:ser>
          <c:idx val="0"/>
          <c:order val="0"/>
          <c:tx>
            <c:strRef>
              <c:f>'All Trust Data'!$B$1</c:f>
              <c:strCache>
                <c:ptCount val="1"/>
                <c:pt idx="0">
                  <c:v>Total Demand - Hrs</c:v>
                </c:pt>
              </c:strCache>
            </c:strRef>
          </c:tx>
          <c:spPr>
            <a:ln w="28575" cap="rnd">
              <a:solidFill>
                <a:sysClr val="window" lastClr="FFFFFF">
                  <a:lumMod val="65000"/>
                </a:sysClr>
              </a:solidFill>
              <a:round/>
            </a:ln>
            <a:effectLst/>
          </c:spPr>
          <c:marker>
            <c:symbol val="none"/>
          </c:marker>
          <c:cat>
            <c:numRef>
              <c:f>'All Trust Data'!$A$2:$A$14</c:f>
              <c:numCache>
                <c:formatCode>mmm\-yy</c:formatCode>
                <c:ptCount val="13"/>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numCache>
            </c:numRef>
          </c:cat>
          <c:val>
            <c:numRef>
              <c:f>'All Trust Data'!$B$2:$B$14</c:f>
              <c:numCache>
                <c:formatCode>General</c:formatCode>
                <c:ptCount val="13"/>
                <c:pt idx="0">
                  <c:v>88365</c:v>
                </c:pt>
                <c:pt idx="1">
                  <c:v>98899</c:v>
                </c:pt>
                <c:pt idx="2">
                  <c:v>83441</c:v>
                </c:pt>
                <c:pt idx="3">
                  <c:v>83019</c:v>
                </c:pt>
                <c:pt idx="4">
                  <c:v>76385</c:v>
                </c:pt>
                <c:pt idx="5">
                  <c:v>82838</c:v>
                </c:pt>
                <c:pt idx="6">
                  <c:v>86257</c:v>
                </c:pt>
                <c:pt idx="7">
                  <c:v>88424</c:v>
                </c:pt>
                <c:pt idx="8">
                  <c:v>85073</c:v>
                </c:pt>
                <c:pt idx="9">
                  <c:v>86683</c:v>
                </c:pt>
                <c:pt idx="10">
                  <c:v>96746</c:v>
                </c:pt>
                <c:pt idx="11">
                  <c:v>100266</c:v>
                </c:pt>
                <c:pt idx="12">
                  <c:v>110915</c:v>
                </c:pt>
              </c:numCache>
            </c:numRef>
          </c:val>
          <c:smooth val="0"/>
          <c:extLst xmlns:c16r2="http://schemas.microsoft.com/office/drawing/2015/06/chart">
            <c:ext xmlns:c16="http://schemas.microsoft.com/office/drawing/2014/chart" uri="{C3380CC4-5D6E-409C-BE32-E72D297353CC}">
              <c16:uniqueId val="{00000003-AF9B-4D75-8400-06A4B9020330}"/>
            </c:ext>
          </c:extLst>
        </c:ser>
        <c:dLbls>
          <c:showLegendKey val="0"/>
          <c:showVal val="0"/>
          <c:showCatName val="0"/>
          <c:showSerName val="0"/>
          <c:showPercent val="0"/>
          <c:showBubbleSize val="0"/>
        </c:dLbls>
        <c:marker val="1"/>
        <c:smooth val="0"/>
        <c:axId val="177099520"/>
        <c:axId val="177101440"/>
      </c:lineChart>
      <c:dateAx>
        <c:axId val="177099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01440"/>
        <c:crosses val="autoZero"/>
        <c:auto val="1"/>
        <c:lblOffset val="100"/>
        <c:baseTimeUnit val="months"/>
      </c:dateAx>
      <c:valAx>
        <c:axId val="1771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99520"/>
        <c:crosses val="autoZero"/>
        <c:crossBetween val="between"/>
      </c:valAx>
      <c:spPr>
        <a:noFill/>
        <a:ln>
          <a:noFill/>
        </a:ln>
        <a:effectLst/>
      </c:spPr>
    </c:plotArea>
    <c:legend>
      <c:legendPos val="b"/>
      <c:layout>
        <c:manualLayout>
          <c:xMode val="edge"/>
          <c:yMode val="edge"/>
          <c:x val="0.10738414959540846"/>
          <c:y val="0.81121173354474851"/>
          <c:w val="0.78523148299408629"/>
          <c:h val="0.14759833510513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CF048-31DA-4C91-B9FA-DFA8CEF1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P&amp;C N&amp;M staffing paper Oct 18.dotx</Template>
  <TotalTime>2</TotalTime>
  <Pages>16</Pages>
  <Words>3568</Words>
  <Characters>20338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23859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 Jackie (Paediatrics)</dc:creator>
  <cp:lastModifiedBy>Sharpe, Kimara (Chief Executive Department)</cp:lastModifiedBy>
  <cp:revision>3</cp:revision>
  <cp:lastPrinted>2019-04-08T11:07:00Z</cp:lastPrinted>
  <dcterms:created xsi:type="dcterms:W3CDTF">2019-04-12T15:01:00Z</dcterms:created>
  <dcterms:modified xsi:type="dcterms:W3CDTF">2019-04-30T15:16:00Z</dcterms:modified>
</cp:coreProperties>
</file>