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C" w:rsidRDefault="00D4417C" w:rsidP="009B0F94">
      <w:pPr>
        <w:spacing w:after="0" w:line="240" w:lineRule="auto"/>
        <w:ind w:left="-851"/>
        <w:jc w:val="center"/>
        <w:rPr>
          <w:b/>
          <w:sz w:val="28"/>
          <w:szCs w:val="28"/>
        </w:rPr>
      </w:pPr>
      <w:r w:rsidRPr="00384120">
        <w:rPr>
          <w:b/>
          <w:sz w:val="28"/>
          <w:szCs w:val="28"/>
        </w:rPr>
        <w:t xml:space="preserve">Referral </w:t>
      </w:r>
      <w:r>
        <w:rPr>
          <w:b/>
          <w:sz w:val="28"/>
          <w:szCs w:val="28"/>
        </w:rPr>
        <w:t>Form f</w:t>
      </w:r>
      <w:r w:rsidRPr="00384120">
        <w:rPr>
          <w:b/>
          <w:sz w:val="28"/>
          <w:szCs w:val="28"/>
        </w:rPr>
        <w:t xml:space="preserve">or Consideration </w:t>
      </w:r>
      <w:r>
        <w:rPr>
          <w:b/>
          <w:sz w:val="28"/>
          <w:szCs w:val="28"/>
        </w:rPr>
        <w:t>o</w:t>
      </w:r>
      <w:r w:rsidRPr="00384120">
        <w:rPr>
          <w:b/>
          <w:sz w:val="28"/>
          <w:szCs w:val="28"/>
        </w:rPr>
        <w:t xml:space="preserve">f </w:t>
      </w:r>
      <w:r w:rsidR="001A7FD4">
        <w:rPr>
          <w:b/>
          <w:sz w:val="28"/>
          <w:szCs w:val="28"/>
        </w:rPr>
        <w:t>CIRCUMCISION</w:t>
      </w:r>
    </w:p>
    <w:p w:rsidR="001A7FD4" w:rsidRPr="001A7FD4" w:rsidRDefault="001A7FD4" w:rsidP="009B0F94">
      <w:pPr>
        <w:spacing w:after="0" w:line="240" w:lineRule="auto"/>
        <w:ind w:left="-851"/>
        <w:jc w:val="center"/>
        <w:rPr>
          <w:b/>
          <w:sz w:val="16"/>
          <w:szCs w:val="16"/>
        </w:rPr>
      </w:pPr>
    </w:p>
    <w:tbl>
      <w:tblPr>
        <w:tblStyle w:val="TableGrid"/>
        <w:tblW w:w="10916" w:type="dxa"/>
        <w:tblInd w:w="-743" w:type="dxa"/>
        <w:tblLook w:val="04A0" w:firstRow="1" w:lastRow="0" w:firstColumn="1" w:lastColumn="0" w:noHBand="0" w:noVBand="1"/>
      </w:tblPr>
      <w:tblGrid>
        <w:gridCol w:w="1844"/>
        <w:gridCol w:w="2976"/>
        <w:gridCol w:w="2835"/>
        <w:gridCol w:w="426"/>
        <w:gridCol w:w="2835"/>
      </w:tblGrid>
      <w:tr w:rsidR="0038182C" w:rsidRPr="0038182C" w:rsidTr="00DA4EF6">
        <w:trPr>
          <w:trHeight w:val="397"/>
        </w:trPr>
        <w:tc>
          <w:tcPr>
            <w:tcW w:w="10916" w:type="dxa"/>
            <w:gridSpan w:val="5"/>
            <w:shd w:val="clear" w:color="auto" w:fill="5F497A" w:themeFill="accent4" w:themeFillShade="BF"/>
            <w:vAlign w:val="center"/>
          </w:tcPr>
          <w:p w:rsidR="00A6351C" w:rsidRPr="0038182C" w:rsidRDefault="00A6351C" w:rsidP="0038182C">
            <w:pPr>
              <w:rPr>
                <w:b/>
                <w:color w:val="FFFFFF" w:themeColor="background1"/>
                <w:sz w:val="24"/>
                <w:szCs w:val="24"/>
              </w:rPr>
            </w:pPr>
            <w:r w:rsidRPr="00482838">
              <w:rPr>
                <w:b/>
                <w:color w:val="FFFFFF" w:themeColor="background1"/>
                <w:sz w:val="28"/>
                <w:szCs w:val="28"/>
              </w:rPr>
              <w:t>PATIENT DETAILS</w:t>
            </w:r>
          </w:p>
        </w:tc>
      </w:tr>
      <w:tr w:rsidR="00A6351C" w:rsidTr="00DA4EF6">
        <w:trPr>
          <w:trHeight w:val="425"/>
        </w:trPr>
        <w:tc>
          <w:tcPr>
            <w:tcW w:w="1844" w:type="dxa"/>
            <w:vAlign w:val="center"/>
          </w:tcPr>
          <w:p w:rsidR="00A6351C" w:rsidRDefault="00A6351C" w:rsidP="00A3604B">
            <w:r>
              <w:t>Date of Referral</w:t>
            </w:r>
            <w:r w:rsidR="0038182C">
              <w:t>:</w:t>
            </w:r>
          </w:p>
        </w:tc>
        <w:tc>
          <w:tcPr>
            <w:tcW w:w="2976" w:type="dxa"/>
            <w:vAlign w:val="center"/>
          </w:tcPr>
          <w:p w:rsidR="00A6351C" w:rsidRDefault="00A6351C" w:rsidP="00A3604B"/>
        </w:tc>
        <w:tc>
          <w:tcPr>
            <w:tcW w:w="2835" w:type="dxa"/>
            <w:vAlign w:val="center"/>
          </w:tcPr>
          <w:p w:rsidR="00A6351C" w:rsidRDefault="00A3604B" w:rsidP="00A3604B">
            <w:r>
              <w:t>Date Referral Received:</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38182C" w:rsidP="00A3604B">
            <w:r>
              <w:t>GP Practice:</w:t>
            </w:r>
          </w:p>
        </w:tc>
        <w:tc>
          <w:tcPr>
            <w:tcW w:w="2976" w:type="dxa"/>
            <w:vAlign w:val="center"/>
          </w:tcPr>
          <w:p w:rsidR="00A6351C" w:rsidRDefault="00A6351C" w:rsidP="00A3604B"/>
          <w:p w:rsidR="00B90F6D" w:rsidRDefault="00B90F6D" w:rsidP="00A3604B"/>
          <w:p w:rsidR="00482838" w:rsidRDefault="00482838" w:rsidP="00A3604B"/>
        </w:tc>
        <w:tc>
          <w:tcPr>
            <w:tcW w:w="2835" w:type="dxa"/>
            <w:vAlign w:val="center"/>
          </w:tcPr>
          <w:p w:rsidR="00A6351C" w:rsidRDefault="0038182C" w:rsidP="00A3604B">
            <w:r>
              <w:t>Referring GP:</w:t>
            </w:r>
          </w:p>
        </w:tc>
        <w:tc>
          <w:tcPr>
            <w:tcW w:w="3261" w:type="dxa"/>
            <w:gridSpan w:val="2"/>
            <w:vAlign w:val="center"/>
          </w:tcPr>
          <w:p w:rsidR="00A6351C" w:rsidRDefault="00A6351C" w:rsidP="00A3604B"/>
        </w:tc>
      </w:tr>
      <w:tr w:rsidR="00C20B7A" w:rsidRPr="00D4417C" w:rsidTr="00DA4EF6">
        <w:trPr>
          <w:trHeight w:val="425"/>
        </w:trPr>
        <w:tc>
          <w:tcPr>
            <w:tcW w:w="1844" w:type="dxa"/>
            <w:vAlign w:val="center"/>
          </w:tcPr>
          <w:p w:rsidR="00C20B7A" w:rsidRPr="00D4417C" w:rsidRDefault="00C20B7A" w:rsidP="006A1E2E">
            <w:r w:rsidRPr="00D4417C">
              <w:t>Patient Name:</w:t>
            </w:r>
          </w:p>
        </w:tc>
        <w:tc>
          <w:tcPr>
            <w:tcW w:w="2976" w:type="dxa"/>
            <w:vAlign w:val="center"/>
          </w:tcPr>
          <w:p w:rsidR="00C20B7A" w:rsidRPr="00D4417C" w:rsidRDefault="00C20B7A" w:rsidP="006A1E2E"/>
        </w:tc>
        <w:tc>
          <w:tcPr>
            <w:tcW w:w="2835" w:type="dxa"/>
            <w:vAlign w:val="center"/>
          </w:tcPr>
          <w:p w:rsidR="00C20B7A" w:rsidRPr="00D4417C" w:rsidRDefault="00C20B7A" w:rsidP="006A1E2E">
            <w:r w:rsidRPr="00D4417C">
              <w:t>Patient Date of Birth:</w:t>
            </w:r>
          </w:p>
        </w:tc>
        <w:tc>
          <w:tcPr>
            <w:tcW w:w="3261" w:type="dxa"/>
            <w:gridSpan w:val="2"/>
            <w:vAlign w:val="center"/>
          </w:tcPr>
          <w:p w:rsidR="00C20B7A" w:rsidRPr="00D4417C" w:rsidRDefault="00C20B7A" w:rsidP="006A1E2E"/>
        </w:tc>
      </w:tr>
      <w:tr w:rsidR="00C20B7A" w:rsidRPr="00D4417C" w:rsidTr="00DA4EF6">
        <w:trPr>
          <w:trHeight w:val="425"/>
        </w:trPr>
        <w:tc>
          <w:tcPr>
            <w:tcW w:w="1844" w:type="dxa"/>
            <w:vAlign w:val="center"/>
          </w:tcPr>
          <w:p w:rsidR="00C20B7A" w:rsidRPr="00D4417C" w:rsidRDefault="00C20B7A" w:rsidP="006A1E2E">
            <w:r w:rsidRPr="00D4417C">
              <w:t>Patient Address:</w:t>
            </w:r>
          </w:p>
        </w:tc>
        <w:tc>
          <w:tcPr>
            <w:tcW w:w="2976" w:type="dxa"/>
            <w:vAlign w:val="center"/>
          </w:tcPr>
          <w:p w:rsidR="00C20B7A" w:rsidRPr="00D4417C" w:rsidRDefault="00C20B7A" w:rsidP="006A1E2E"/>
        </w:tc>
        <w:tc>
          <w:tcPr>
            <w:tcW w:w="2835" w:type="dxa"/>
            <w:vAlign w:val="center"/>
          </w:tcPr>
          <w:p w:rsidR="00C20B7A" w:rsidRPr="00D4417C" w:rsidRDefault="00C20B7A" w:rsidP="006A1E2E">
            <w:r w:rsidRPr="00D4417C">
              <w:t>Patient Contact Number:</w:t>
            </w:r>
          </w:p>
        </w:tc>
        <w:tc>
          <w:tcPr>
            <w:tcW w:w="3261" w:type="dxa"/>
            <w:gridSpan w:val="2"/>
            <w:vAlign w:val="center"/>
          </w:tcPr>
          <w:p w:rsidR="00C20B7A" w:rsidRPr="00D4417C" w:rsidRDefault="00C20B7A" w:rsidP="006A1E2E"/>
        </w:tc>
      </w:tr>
      <w:tr w:rsidR="00A6351C" w:rsidTr="00DA4EF6">
        <w:trPr>
          <w:trHeight w:val="425"/>
        </w:trPr>
        <w:tc>
          <w:tcPr>
            <w:tcW w:w="1844" w:type="dxa"/>
            <w:vAlign w:val="center"/>
          </w:tcPr>
          <w:p w:rsidR="00A6351C" w:rsidRDefault="00A6351C" w:rsidP="00A3604B">
            <w:r>
              <w:t>NHS Number</w:t>
            </w:r>
            <w:r w:rsidR="0038182C">
              <w:t>:</w:t>
            </w:r>
          </w:p>
        </w:tc>
        <w:tc>
          <w:tcPr>
            <w:tcW w:w="2976" w:type="dxa"/>
            <w:vAlign w:val="center"/>
          </w:tcPr>
          <w:p w:rsidR="00A6351C" w:rsidRDefault="00A6351C" w:rsidP="00A3604B"/>
        </w:tc>
        <w:tc>
          <w:tcPr>
            <w:tcW w:w="2835" w:type="dxa"/>
            <w:vAlign w:val="center"/>
          </w:tcPr>
          <w:p w:rsidR="00A6351C" w:rsidRDefault="00A6351C" w:rsidP="00A3604B">
            <w:r>
              <w:t>Hospital Number (if known)</w:t>
            </w:r>
            <w:r w:rsidR="0038182C">
              <w:t>:</w:t>
            </w:r>
          </w:p>
        </w:tc>
        <w:tc>
          <w:tcPr>
            <w:tcW w:w="3261" w:type="dxa"/>
            <w:gridSpan w:val="2"/>
            <w:vAlign w:val="center"/>
          </w:tcPr>
          <w:p w:rsidR="00A6351C" w:rsidRDefault="00A6351C" w:rsidP="00A3604B"/>
        </w:tc>
      </w:tr>
      <w:tr w:rsidR="00B72A61" w:rsidRPr="0038182C" w:rsidTr="00DA4EF6">
        <w:trPr>
          <w:trHeight w:val="397"/>
        </w:trPr>
        <w:tc>
          <w:tcPr>
            <w:tcW w:w="10916" w:type="dxa"/>
            <w:gridSpan w:val="5"/>
            <w:tcBorders>
              <w:bottom w:val="single" w:sz="4" w:space="0" w:color="auto"/>
            </w:tcBorders>
            <w:shd w:val="clear" w:color="auto" w:fill="5F497A" w:themeFill="accent4" w:themeFillShade="BF"/>
            <w:vAlign w:val="center"/>
          </w:tcPr>
          <w:p w:rsidR="00B72A61" w:rsidRDefault="00B72A61" w:rsidP="0038182C">
            <w:pPr>
              <w:rPr>
                <w:b/>
                <w:color w:val="FFFFFF" w:themeColor="background1"/>
                <w:sz w:val="24"/>
                <w:szCs w:val="24"/>
              </w:rPr>
            </w:pPr>
            <w:r w:rsidRPr="00482838">
              <w:rPr>
                <w:b/>
                <w:color w:val="FFFFFF" w:themeColor="background1"/>
                <w:sz w:val="28"/>
                <w:szCs w:val="28"/>
              </w:rPr>
              <w:t xml:space="preserve">POLICY </w:t>
            </w:r>
            <w:r w:rsidR="006A1E2E">
              <w:rPr>
                <w:b/>
                <w:color w:val="FFFFFF" w:themeColor="background1"/>
                <w:sz w:val="28"/>
                <w:szCs w:val="28"/>
              </w:rPr>
              <w:t>CRITERIA</w:t>
            </w:r>
            <w:r w:rsidRPr="0010464C">
              <w:rPr>
                <w:b/>
                <w:color w:val="FFFFFF" w:themeColor="background1"/>
                <w:sz w:val="24"/>
                <w:szCs w:val="24"/>
              </w:rPr>
              <w:t xml:space="preserve"> </w:t>
            </w:r>
            <w:r>
              <w:rPr>
                <w:b/>
                <w:color w:val="FFFFFF" w:themeColor="background1"/>
                <w:sz w:val="24"/>
                <w:szCs w:val="24"/>
              </w:rPr>
              <w:t>– extract from full policy, which is accessible via this link</w:t>
            </w:r>
          </w:p>
          <w:p w:rsidR="00B72A61" w:rsidRPr="0073406F" w:rsidRDefault="00060D12" w:rsidP="0038182C">
            <w:pPr>
              <w:rPr>
                <w:b/>
                <w:color w:val="FFFFFF" w:themeColor="background1"/>
                <w:sz w:val="20"/>
                <w:szCs w:val="20"/>
              </w:rPr>
            </w:pPr>
            <w:hyperlink r:id="rId9" w:history="1">
              <w:r w:rsidR="00B72A61" w:rsidRPr="004F54BA">
                <w:rPr>
                  <w:rStyle w:val="Hyperlink"/>
                  <w:b/>
                  <w:color w:val="FFFFFF" w:themeColor="background1"/>
                  <w:sz w:val="20"/>
                  <w:szCs w:val="20"/>
                </w:rPr>
                <w:t>http://www.redditchandbromsgroveccg.nhs.uk/about-us/strategies-policies-and-procedures/commissioning-ifr/?assetdet1029359=39308</w:t>
              </w:r>
            </w:hyperlink>
          </w:p>
        </w:tc>
      </w:tr>
      <w:tr w:rsidR="006571E1" w:rsidTr="006571E1">
        <w:trPr>
          <w:trHeight w:val="1283"/>
        </w:trPr>
        <w:tc>
          <w:tcPr>
            <w:tcW w:w="8081" w:type="dxa"/>
            <w:gridSpan w:val="4"/>
            <w:tcBorders>
              <w:bottom w:val="nil"/>
            </w:tcBorders>
          </w:tcPr>
          <w:p w:rsidR="006571E1" w:rsidRDefault="006571E1" w:rsidP="0073406F">
            <w:pPr>
              <w:rPr>
                <w:sz w:val="8"/>
                <w:szCs w:val="8"/>
              </w:rPr>
            </w:pPr>
          </w:p>
          <w:p w:rsidR="006571E1" w:rsidRPr="006571E1" w:rsidRDefault="006571E1" w:rsidP="0073406F">
            <w:pPr>
              <w:rPr>
                <w:rFonts w:cs="Arial"/>
                <w:b/>
                <w:u w:val="single"/>
              </w:rPr>
            </w:pPr>
            <w:r w:rsidRPr="006571E1">
              <w:rPr>
                <w:rFonts w:cs="Arial"/>
                <w:b/>
                <w:u w:val="single"/>
              </w:rPr>
              <w:t>Prior Treatment</w:t>
            </w:r>
          </w:p>
          <w:p w:rsidR="006571E1" w:rsidRPr="006571E1" w:rsidRDefault="006571E1" w:rsidP="0073406F">
            <w:pPr>
              <w:rPr>
                <w:rFonts w:cs="Arial"/>
                <w:sz w:val="16"/>
                <w:szCs w:val="16"/>
              </w:rPr>
            </w:pPr>
          </w:p>
          <w:p w:rsidR="006571E1" w:rsidRDefault="006571E1" w:rsidP="006571E1">
            <w:pPr>
              <w:rPr>
                <w:rFonts w:cs="Arial"/>
              </w:rPr>
            </w:pPr>
            <w:r>
              <w:rPr>
                <w:rFonts w:cs="Arial"/>
              </w:rPr>
              <w:t>I</w:t>
            </w:r>
            <w:r w:rsidRPr="006571E1">
              <w:rPr>
                <w:rFonts w:cs="Arial"/>
              </w:rPr>
              <w:t>f clinically indicated</w:t>
            </w:r>
            <w:r>
              <w:rPr>
                <w:rFonts w:cs="Arial"/>
              </w:rPr>
              <w:t>, h</w:t>
            </w:r>
            <w:r w:rsidRPr="006571E1">
              <w:rPr>
                <w:rFonts w:cs="Arial"/>
              </w:rPr>
              <w:t xml:space="preserve">as conservative treatment </w:t>
            </w:r>
            <w:r>
              <w:rPr>
                <w:rFonts w:cs="Arial"/>
              </w:rPr>
              <w:t>failed?</w:t>
            </w:r>
          </w:p>
          <w:p w:rsidR="006571E1" w:rsidRPr="006571E1" w:rsidRDefault="006571E1" w:rsidP="006571E1">
            <w:r w:rsidRPr="006571E1">
              <w:rPr>
                <w:rFonts w:cs="Arial"/>
              </w:rPr>
              <w:t xml:space="preserve">(e.g. </w:t>
            </w:r>
            <w:r>
              <w:rPr>
                <w:rFonts w:cs="Arial"/>
              </w:rPr>
              <w:t xml:space="preserve">topical corticosteroid for up to 12 weeks </w:t>
            </w:r>
            <w:r w:rsidRPr="006571E1">
              <w:rPr>
                <w:rFonts w:cs="Arial"/>
              </w:rPr>
              <w:t>for p</w:t>
            </w:r>
            <w:r>
              <w:rPr>
                <w:rFonts w:cs="Arial"/>
              </w:rPr>
              <w:t>athological</w:t>
            </w:r>
            <w:r w:rsidRPr="006571E1">
              <w:rPr>
                <w:rFonts w:cs="Arial"/>
              </w:rPr>
              <w:t xml:space="preserve"> </w:t>
            </w:r>
            <w:proofErr w:type="spellStart"/>
            <w:r w:rsidRPr="006571E1">
              <w:rPr>
                <w:rFonts w:cs="Arial"/>
              </w:rPr>
              <w:t>phimosis</w:t>
            </w:r>
            <w:proofErr w:type="spellEnd"/>
            <w:r w:rsidRPr="006571E1">
              <w:rPr>
                <w:rFonts w:cs="Arial"/>
              </w:rPr>
              <w:t>)</w:t>
            </w:r>
          </w:p>
        </w:tc>
        <w:tc>
          <w:tcPr>
            <w:tcW w:w="2835" w:type="dxa"/>
            <w:tcBorders>
              <w:bottom w:val="nil"/>
            </w:tcBorders>
          </w:tcPr>
          <w:p w:rsidR="006571E1" w:rsidRPr="006571E1" w:rsidRDefault="006571E1" w:rsidP="006A1E2E">
            <w:pPr>
              <w:jc w:val="center"/>
              <w:rPr>
                <w:rFonts w:ascii="Arial" w:eastAsia="Times New Roman" w:hAnsi="Arial" w:cs="Arial"/>
                <w:b/>
                <w:sz w:val="18"/>
                <w:szCs w:val="18"/>
                <w:u w:val="single"/>
                <w:lang w:eastAsia="en-GB"/>
              </w:rPr>
            </w:pPr>
            <w:r w:rsidRPr="006571E1">
              <w:rPr>
                <w:rFonts w:ascii="Arial" w:eastAsia="Times New Roman" w:hAnsi="Arial" w:cs="Arial"/>
                <w:b/>
                <w:sz w:val="18"/>
                <w:szCs w:val="18"/>
                <w:u w:val="single"/>
                <w:lang w:eastAsia="en-GB"/>
              </w:rPr>
              <w:t>Please circle as appropriate</w:t>
            </w:r>
          </w:p>
          <w:p w:rsidR="006571E1" w:rsidRDefault="006571E1" w:rsidP="006A1E2E">
            <w:pPr>
              <w:jc w:val="center"/>
              <w:rPr>
                <w:rFonts w:ascii="Arial" w:eastAsia="Times New Roman" w:hAnsi="Arial" w:cs="Arial"/>
                <w:b/>
                <w:sz w:val="20"/>
                <w:szCs w:val="20"/>
                <w:u w:val="single"/>
                <w:lang w:eastAsia="en-GB"/>
              </w:rPr>
            </w:pPr>
          </w:p>
          <w:p w:rsidR="006571E1" w:rsidRDefault="006571E1" w:rsidP="006A1E2E">
            <w:pPr>
              <w:jc w:val="center"/>
              <w:rPr>
                <w:rFonts w:ascii="Arial" w:eastAsia="Times New Roman" w:hAnsi="Arial" w:cs="Arial"/>
                <w:b/>
                <w:sz w:val="20"/>
                <w:szCs w:val="20"/>
                <w:u w:val="single"/>
                <w:lang w:eastAsia="en-GB"/>
              </w:rPr>
            </w:pPr>
          </w:p>
          <w:p w:rsidR="006571E1" w:rsidRPr="006571E1" w:rsidRDefault="006571E1" w:rsidP="006A1E2E">
            <w:pPr>
              <w:jc w:val="center"/>
              <w:rPr>
                <w:rFonts w:ascii="Arial" w:eastAsia="Times New Roman" w:hAnsi="Arial" w:cs="Arial"/>
                <w:sz w:val="20"/>
                <w:szCs w:val="20"/>
                <w:lang w:eastAsia="en-GB"/>
              </w:rPr>
            </w:pPr>
            <w:r w:rsidRPr="006571E1">
              <w:rPr>
                <w:rFonts w:ascii="Arial" w:eastAsia="Times New Roman" w:hAnsi="Arial" w:cs="Arial"/>
                <w:sz w:val="20"/>
                <w:szCs w:val="20"/>
                <w:lang w:eastAsia="en-GB"/>
              </w:rPr>
              <w:t>Yes  /  No  /  NA</w:t>
            </w:r>
          </w:p>
        </w:tc>
      </w:tr>
      <w:tr w:rsidR="00B72A61" w:rsidTr="00F2079A">
        <w:trPr>
          <w:trHeight w:val="3054"/>
        </w:trPr>
        <w:tc>
          <w:tcPr>
            <w:tcW w:w="8081" w:type="dxa"/>
            <w:gridSpan w:val="4"/>
            <w:tcBorders>
              <w:bottom w:val="nil"/>
            </w:tcBorders>
          </w:tcPr>
          <w:p w:rsidR="00B72A61" w:rsidRPr="0063638E" w:rsidRDefault="00B72A61" w:rsidP="0073406F">
            <w:pPr>
              <w:rPr>
                <w:sz w:val="8"/>
                <w:szCs w:val="8"/>
              </w:rPr>
            </w:pPr>
          </w:p>
          <w:p w:rsidR="00B72A61" w:rsidRDefault="006571E1" w:rsidP="006A1E2E">
            <w:pPr>
              <w:pStyle w:val="ListParagraph"/>
              <w:spacing w:line="288" w:lineRule="auto"/>
              <w:ind w:left="0"/>
            </w:pPr>
            <w:r w:rsidRPr="006571E1">
              <w:rPr>
                <w:b/>
                <w:u w:val="single"/>
              </w:rPr>
              <w:t>Indication</w:t>
            </w:r>
            <w:r>
              <w:t xml:space="preserve"> - </w:t>
            </w:r>
            <w:r w:rsidR="006A1E2E" w:rsidRPr="006A1E2E">
              <w:t xml:space="preserve">Please provide the approved </w:t>
            </w:r>
            <w:r w:rsidR="006A1E2E" w:rsidRPr="006571E1">
              <w:rPr>
                <w:b/>
              </w:rPr>
              <w:t>indication</w:t>
            </w:r>
            <w:r w:rsidR="006A1E2E" w:rsidRPr="006A1E2E">
              <w:t xml:space="preserve"> for referral:</w:t>
            </w:r>
          </w:p>
          <w:p w:rsidR="006A1E2E" w:rsidRPr="0028171C" w:rsidRDefault="006A1E2E" w:rsidP="006A1E2E">
            <w:pPr>
              <w:pStyle w:val="ListParagraph"/>
              <w:spacing w:line="288" w:lineRule="auto"/>
              <w:ind w:left="0"/>
              <w:rPr>
                <w:sz w:val="16"/>
                <w:szCs w:val="16"/>
              </w:rPr>
            </w:pPr>
          </w:p>
          <w:p w:rsidR="00391978" w:rsidRDefault="00391978" w:rsidP="00391978">
            <w:pPr>
              <w:pStyle w:val="ListParagraph"/>
              <w:numPr>
                <w:ilvl w:val="0"/>
                <w:numId w:val="11"/>
              </w:numPr>
              <w:spacing w:line="288" w:lineRule="auto"/>
            </w:pPr>
            <w:proofErr w:type="spellStart"/>
            <w:r w:rsidRPr="00391978">
              <w:rPr>
                <w:b/>
              </w:rPr>
              <w:t>Balanoposthitis</w:t>
            </w:r>
            <w:proofErr w:type="spellEnd"/>
            <w:r>
              <w:t xml:space="preserve"> – severe and recurrent (more than 3 episodes)</w:t>
            </w:r>
          </w:p>
          <w:p w:rsidR="00391978" w:rsidRDefault="00391978" w:rsidP="00391978">
            <w:pPr>
              <w:spacing w:line="288" w:lineRule="auto"/>
              <w:ind w:left="360"/>
              <w:jc w:val="right"/>
            </w:pPr>
            <w:r>
              <w:t>Please indicate the number of episodes: ______</w:t>
            </w:r>
          </w:p>
          <w:p w:rsidR="00391978" w:rsidRPr="00391978" w:rsidRDefault="00391978" w:rsidP="00391978">
            <w:pPr>
              <w:spacing w:line="288" w:lineRule="auto"/>
              <w:ind w:left="360"/>
              <w:jc w:val="right"/>
              <w:rPr>
                <w:sz w:val="20"/>
                <w:szCs w:val="20"/>
              </w:rPr>
            </w:pPr>
          </w:p>
          <w:p w:rsidR="00517DB9" w:rsidRDefault="00517DB9" w:rsidP="00517DB9">
            <w:pPr>
              <w:pStyle w:val="ListParagraph"/>
              <w:numPr>
                <w:ilvl w:val="0"/>
                <w:numId w:val="11"/>
              </w:numPr>
              <w:spacing w:line="288" w:lineRule="auto"/>
            </w:pPr>
            <w:proofErr w:type="spellStart"/>
            <w:r w:rsidRPr="00391978">
              <w:rPr>
                <w:b/>
              </w:rPr>
              <w:t>Paraphimosis</w:t>
            </w:r>
            <w:proofErr w:type="spellEnd"/>
            <w:r>
              <w:t xml:space="preserve"> which has failed to respond to alternative interventions</w:t>
            </w:r>
          </w:p>
          <w:p w:rsidR="00517DB9" w:rsidRPr="00391978" w:rsidRDefault="00517DB9" w:rsidP="00517DB9">
            <w:pPr>
              <w:pStyle w:val="ListParagraph"/>
              <w:rPr>
                <w:sz w:val="26"/>
                <w:szCs w:val="26"/>
              </w:rPr>
            </w:pPr>
          </w:p>
          <w:p w:rsidR="00517DB9" w:rsidRDefault="00517DB9" w:rsidP="00517DB9">
            <w:pPr>
              <w:pStyle w:val="ListParagraph"/>
              <w:numPr>
                <w:ilvl w:val="0"/>
                <w:numId w:val="11"/>
              </w:numPr>
              <w:spacing w:line="288" w:lineRule="auto"/>
            </w:pPr>
            <w:r w:rsidRPr="00391978">
              <w:rPr>
                <w:b/>
              </w:rPr>
              <w:t xml:space="preserve">Pathological </w:t>
            </w:r>
            <w:proofErr w:type="spellStart"/>
            <w:r w:rsidRPr="00391978">
              <w:rPr>
                <w:b/>
              </w:rPr>
              <w:t>phimosis</w:t>
            </w:r>
            <w:proofErr w:type="spellEnd"/>
            <w:r>
              <w:t xml:space="preserve"> – non-responsive to topical steroids</w:t>
            </w:r>
          </w:p>
          <w:p w:rsidR="00517DB9" w:rsidRPr="00517DB9" w:rsidRDefault="00517DB9" w:rsidP="00517DB9">
            <w:pPr>
              <w:spacing w:line="288" w:lineRule="auto"/>
              <w:rPr>
                <w:sz w:val="26"/>
                <w:szCs w:val="26"/>
              </w:rPr>
            </w:pPr>
          </w:p>
          <w:p w:rsidR="00517DB9" w:rsidRDefault="00517DB9" w:rsidP="00517DB9">
            <w:pPr>
              <w:pStyle w:val="ListParagraph"/>
              <w:numPr>
                <w:ilvl w:val="0"/>
                <w:numId w:val="11"/>
              </w:numPr>
              <w:spacing w:line="288" w:lineRule="auto"/>
            </w:pPr>
            <w:r w:rsidRPr="00517DB9">
              <w:rPr>
                <w:b/>
              </w:rPr>
              <w:t xml:space="preserve">Biopsy – </w:t>
            </w:r>
            <w:r w:rsidRPr="00517DB9">
              <w:t xml:space="preserve">pre-malignant change, carcinoma in situ or suspicious pathology </w:t>
            </w:r>
            <w:r w:rsidRPr="00517DB9">
              <w:tab/>
              <w:t xml:space="preserve">  (other than lichen </w:t>
            </w:r>
            <w:proofErr w:type="spellStart"/>
            <w:r w:rsidRPr="00517DB9">
              <w:t>sclerosus</w:t>
            </w:r>
            <w:proofErr w:type="spellEnd"/>
            <w:r w:rsidRPr="00517DB9">
              <w:t>)</w:t>
            </w:r>
          </w:p>
          <w:p w:rsidR="00517DB9" w:rsidRPr="00517DB9" w:rsidRDefault="00517DB9" w:rsidP="00517DB9">
            <w:pPr>
              <w:spacing w:line="288" w:lineRule="auto"/>
              <w:ind w:left="360"/>
              <w:rPr>
                <w:sz w:val="16"/>
                <w:szCs w:val="16"/>
              </w:rPr>
            </w:pPr>
          </w:p>
          <w:p w:rsidR="00391978" w:rsidRDefault="00391978" w:rsidP="00391978">
            <w:pPr>
              <w:pStyle w:val="ListParagraph"/>
              <w:numPr>
                <w:ilvl w:val="0"/>
                <w:numId w:val="11"/>
              </w:numPr>
              <w:spacing w:line="288" w:lineRule="auto"/>
            </w:pPr>
            <w:r w:rsidRPr="00391978">
              <w:rPr>
                <w:b/>
              </w:rPr>
              <w:t>Congenital</w:t>
            </w:r>
            <w:r>
              <w:t xml:space="preserve"> condition requiring surgical management</w:t>
            </w:r>
          </w:p>
          <w:p w:rsidR="00391978" w:rsidRPr="00517DB9" w:rsidRDefault="00391978" w:rsidP="00517DB9">
            <w:pPr>
              <w:rPr>
                <w:sz w:val="26"/>
                <w:szCs w:val="26"/>
              </w:rPr>
            </w:pPr>
          </w:p>
          <w:p w:rsidR="00737B40" w:rsidRDefault="00737B40" w:rsidP="006A1E2E">
            <w:pPr>
              <w:pStyle w:val="ListParagraph"/>
              <w:numPr>
                <w:ilvl w:val="0"/>
                <w:numId w:val="11"/>
              </w:numPr>
              <w:spacing w:line="288" w:lineRule="auto"/>
            </w:pPr>
            <w:r w:rsidRPr="00391978">
              <w:rPr>
                <w:b/>
              </w:rPr>
              <w:t>Penile malignancy</w:t>
            </w:r>
            <w:r>
              <w:t xml:space="preserve"> </w:t>
            </w:r>
            <w:r w:rsidR="00391978">
              <w:t>–</w:t>
            </w:r>
            <w:r>
              <w:t xml:space="preserve"> suspected</w:t>
            </w:r>
          </w:p>
          <w:p w:rsidR="00391978" w:rsidRPr="00391978" w:rsidRDefault="00391978" w:rsidP="00391978">
            <w:pPr>
              <w:pStyle w:val="ListParagraph"/>
              <w:rPr>
                <w:sz w:val="26"/>
                <w:szCs w:val="26"/>
              </w:rPr>
            </w:pPr>
          </w:p>
          <w:p w:rsidR="00391978" w:rsidRDefault="00391978" w:rsidP="00391978">
            <w:pPr>
              <w:pStyle w:val="ListParagraph"/>
              <w:numPr>
                <w:ilvl w:val="0"/>
                <w:numId w:val="11"/>
              </w:numPr>
              <w:spacing w:line="288" w:lineRule="auto"/>
            </w:pPr>
            <w:r w:rsidRPr="00391978">
              <w:rPr>
                <w:b/>
              </w:rPr>
              <w:t>Traumatic injury</w:t>
            </w:r>
            <w:r>
              <w:t xml:space="preserve"> to foreskin which cannot be salvaged</w:t>
            </w:r>
          </w:p>
          <w:p w:rsidR="006A1E2E" w:rsidRPr="00391978" w:rsidRDefault="006A1E2E" w:rsidP="00391978">
            <w:pPr>
              <w:spacing w:line="288" w:lineRule="auto"/>
              <w:rPr>
                <w:sz w:val="20"/>
              </w:rPr>
            </w:pPr>
          </w:p>
        </w:tc>
        <w:tc>
          <w:tcPr>
            <w:tcW w:w="2835" w:type="dxa"/>
            <w:tcBorders>
              <w:bottom w:val="nil"/>
            </w:tcBorders>
          </w:tcPr>
          <w:p w:rsidR="006A1E2E" w:rsidRPr="006571E1" w:rsidRDefault="006A1E2E" w:rsidP="006A1E2E">
            <w:pPr>
              <w:jc w:val="center"/>
              <w:rPr>
                <w:rFonts w:ascii="Arial" w:eastAsia="Times New Roman" w:hAnsi="Arial" w:cs="Arial"/>
                <w:b/>
                <w:sz w:val="18"/>
                <w:szCs w:val="18"/>
                <w:u w:val="single"/>
                <w:lang w:eastAsia="en-GB"/>
              </w:rPr>
            </w:pPr>
            <w:r w:rsidRPr="006571E1">
              <w:rPr>
                <w:rFonts w:ascii="Arial" w:eastAsia="Times New Roman" w:hAnsi="Arial" w:cs="Arial"/>
                <w:b/>
                <w:sz w:val="18"/>
                <w:szCs w:val="18"/>
                <w:u w:val="single"/>
                <w:lang w:eastAsia="en-GB"/>
              </w:rPr>
              <w:t xml:space="preserve">Tick </w:t>
            </w:r>
            <w:r w:rsidR="00845C8A" w:rsidRPr="006571E1">
              <w:rPr>
                <w:rFonts w:ascii="Arial" w:eastAsia="Times New Roman" w:hAnsi="Arial" w:cs="Arial"/>
                <w:b/>
                <w:sz w:val="18"/>
                <w:szCs w:val="18"/>
                <w:u w:val="single"/>
                <w:lang w:eastAsia="en-GB"/>
              </w:rPr>
              <w:t>Applicable Indication</w:t>
            </w:r>
          </w:p>
          <w:p w:rsidR="00B72A61" w:rsidRPr="006571E1" w:rsidRDefault="00B72A61" w:rsidP="00EA4803">
            <w:pPr>
              <w:spacing w:line="288" w:lineRule="auto"/>
              <w:rPr>
                <w:rFonts w:ascii="Arial" w:eastAsia="Times New Roman" w:hAnsi="Arial" w:cs="Arial"/>
                <w:sz w:val="20"/>
                <w:szCs w:val="20"/>
                <w:lang w:eastAsia="en-GB"/>
              </w:rPr>
            </w:pPr>
          </w:p>
          <w:p w:rsidR="00845C8A" w:rsidRDefault="00845C8A" w:rsidP="00391978">
            <w:pPr>
              <w:spacing w:line="288" w:lineRule="auto"/>
              <w:jc w:val="center"/>
              <w:rPr>
                <w:rFonts w:ascii="Arial" w:eastAsia="Times New Roman" w:hAnsi="Arial" w:cs="Arial"/>
                <w:sz w:val="48"/>
                <w:szCs w:val="48"/>
                <w:lang w:eastAsia="en-GB"/>
              </w:rPr>
            </w:pPr>
            <w:r w:rsidRPr="006A1E2E">
              <w:rPr>
                <w:rFonts w:ascii="Arial" w:eastAsia="Times New Roman" w:hAnsi="Arial" w:cs="Arial"/>
                <w:sz w:val="48"/>
                <w:szCs w:val="48"/>
                <w:lang w:eastAsia="en-GB"/>
              </w:rPr>
              <w:t>□</w:t>
            </w:r>
          </w:p>
          <w:p w:rsidR="006A1E2E" w:rsidRDefault="006A1E2E" w:rsidP="006A1E2E">
            <w:pPr>
              <w:spacing w:line="288" w:lineRule="auto"/>
              <w:jc w:val="center"/>
              <w:rPr>
                <w:rFonts w:ascii="Arial" w:eastAsia="Times New Roman" w:hAnsi="Arial" w:cs="Arial"/>
                <w:sz w:val="20"/>
                <w:szCs w:val="20"/>
                <w:lang w:eastAsia="en-GB"/>
              </w:rPr>
            </w:pPr>
          </w:p>
          <w:p w:rsidR="006A1E2E" w:rsidRDefault="006A1E2E" w:rsidP="006A1E2E">
            <w:pPr>
              <w:spacing w:line="288" w:lineRule="auto"/>
              <w:jc w:val="center"/>
              <w:rPr>
                <w:rFonts w:ascii="Arial" w:eastAsia="Times New Roman" w:hAnsi="Arial" w:cs="Arial"/>
                <w:sz w:val="48"/>
                <w:szCs w:val="48"/>
                <w:lang w:eastAsia="en-GB"/>
              </w:rPr>
            </w:pPr>
            <w:r w:rsidRPr="006A1E2E">
              <w:rPr>
                <w:rFonts w:ascii="Arial" w:eastAsia="Times New Roman" w:hAnsi="Arial" w:cs="Arial"/>
                <w:sz w:val="48"/>
                <w:szCs w:val="48"/>
                <w:lang w:eastAsia="en-GB"/>
              </w:rPr>
              <w:t>□</w:t>
            </w:r>
          </w:p>
          <w:p w:rsidR="006A1E2E" w:rsidRDefault="006A1E2E" w:rsidP="006A1E2E">
            <w:pPr>
              <w:spacing w:line="288" w:lineRule="auto"/>
              <w:jc w:val="center"/>
              <w:rPr>
                <w:rFonts w:ascii="Arial" w:eastAsia="Times New Roman" w:hAnsi="Arial" w:cs="Arial"/>
                <w:sz w:val="48"/>
                <w:szCs w:val="48"/>
                <w:lang w:eastAsia="en-GB"/>
              </w:rPr>
            </w:pPr>
            <w:r w:rsidRPr="006A1E2E">
              <w:rPr>
                <w:rFonts w:ascii="Arial" w:eastAsia="Times New Roman" w:hAnsi="Arial" w:cs="Arial"/>
                <w:sz w:val="48"/>
                <w:szCs w:val="48"/>
                <w:lang w:eastAsia="en-GB"/>
              </w:rPr>
              <w:t>□</w:t>
            </w:r>
          </w:p>
          <w:p w:rsidR="00517DB9" w:rsidRDefault="00517DB9" w:rsidP="00391978">
            <w:pPr>
              <w:spacing w:line="288" w:lineRule="auto"/>
              <w:jc w:val="center"/>
              <w:rPr>
                <w:rFonts w:ascii="Arial" w:eastAsia="Times New Roman" w:hAnsi="Arial" w:cs="Arial"/>
                <w:sz w:val="16"/>
                <w:szCs w:val="16"/>
                <w:lang w:eastAsia="en-GB"/>
              </w:rPr>
            </w:pPr>
          </w:p>
          <w:p w:rsidR="00060D12" w:rsidRDefault="00060D12" w:rsidP="00391978">
            <w:pPr>
              <w:spacing w:line="288" w:lineRule="auto"/>
              <w:jc w:val="center"/>
              <w:rPr>
                <w:rFonts w:ascii="Arial" w:eastAsia="Times New Roman" w:hAnsi="Arial" w:cs="Arial"/>
                <w:b/>
                <w:sz w:val="20"/>
                <w:szCs w:val="20"/>
                <w:lang w:eastAsia="en-GB"/>
              </w:rPr>
            </w:pPr>
            <w:r w:rsidRPr="00060D12">
              <w:rPr>
                <w:rFonts w:ascii="Arial" w:eastAsia="Times New Roman" w:hAnsi="Arial" w:cs="Arial"/>
                <w:b/>
                <w:sz w:val="20"/>
                <w:szCs w:val="20"/>
                <w:lang w:eastAsia="en-GB"/>
              </w:rPr>
              <w:t>URGENT 2 Week Referral</w:t>
            </w:r>
          </w:p>
          <w:p w:rsidR="00060D12" w:rsidRPr="00060D12" w:rsidRDefault="00060D12" w:rsidP="00391978">
            <w:pPr>
              <w:spacing w:line="288" w:lineRule="auto"/>
              <w:jc w:val="center"/>
              <w:rPr>
                <w:rFonts w:ascii="Arial" w:eastAsia="Times New Roman" w:hAnsi="Arial" w:cs="Arial"/>
                <w:b/>
                <w:sz w:val="28"/>
                <w:szCs w:val="20"/>
                <w:lang w:eastAsia="en-GB"/>
              </w:rPr>
            </w:pPr>
          </w:p>
          <w:p w:rsidR="00391978" w:rsidRDefault="00391978" w:rsidP="00391978">
            <w:pPr>
              <w:spacing w:line="288" w:lineRule="auto"/>
              <w:jc w:val="center"/>
              <w:rPr>
                <w:rFonts w:ascii="Arial" w:eastAsia="Times New Roman" w:hAnsi="Arial" w:cs="Arial"/>
                <w:sz w:val="48"/>
                <w:szCs w:val="48"/>
                <w:lang w:eastAsia="en-GB"/>
              </w:rPr>
            </w:pPr>
            <w:r w:rsidRPr="006A1E2E">
              <w:rPr>
                <w:rFonts w:ascii="Arial" w:eastAsia="Times New Roman" w:hAnsi="Arial" w:cs="Arial"/>
                <w:sz w:val="48"/>
                <w:szCs w:val="48"/>
                <w:lang w:eastAsia="en-GB"/>
              </w:rPr>
              <w:t>□</w:t>
            </w:r>
          </w:p>
          <w:p w:rsidR="00060D12" w:rsidRPr="00060D12" w:rsidRDefault="00060D12" w:rsidP="00060D12">
            <w:pPr>
              <w:spacing w:line="288" w:lineRule="auto"/>
              <w:rPr>
                <w:rFonts w:ascii="Arial" w:eastAsia="Times New Roman" w:hAnsi="Arial" w:cs="Arial"/>
                <w:sz w:val="12"/>
                <w:szCs w:val="16"/>
                <w:lang w:eastAsia="en-GB"/>
              </w:rPr>
            </w:pPr>
          </w:p>
          <w:p w:rsidR="00060D12" w:rsidRDefault="00060D12" w:rsidP="00060D12">
            <w:pPr>
              <w:spacing w:line="288" w:lineRule="auto"/>
              <w:jc w:val="center"/>
              <w:rPr>
                <w:rFonts w:ascii="Arial" w:eastAsia="Times New Roman" w:hAnsi="Arial" w:cs="Arial"/>
                <w:b/>
                <w:sz w:val="20"/>
                <w:szCs w:val="20"/>
                <w:lang w:eastAsia="en-GB"/>
              </w:rPr>
            </w:pPr>
            <w:r w:rsidRPr="00060D12">
              <w:rPr>
                <w:rFonts w:ascii="Arial" w:eastAsia="Times New Roman" w:hAnsi="Arial" w:cs="Arial"/>
                <w:b/>
                <w:sz w:val="20"/>
                <w:szCs w:val="20"/>
                <w:lang w:eastAsia="en-GB"/>
              </w:rPr>
              <w:t>URGENT 2 Week Referral</w:t>
            </w:r>
          </w:p>
          <w:p w:rsidR="00060D12" w:rsidRPr="00060D12" w:rsidRDefault="00060D12" w:rsidP="00391978">
            <w:pPr>
              <w:spacing w:line="288" w:lineRule="auto"/>
              <w:jc w:val="center"/>
              <w:rPr>
                <w:rFonts w:ascii="Arial" w:eastAsia="Times New Roman" w:hAnsi="Arial" w:cs="Arial"/>
                <w:sz w:val="12"/>
                <w:szCs w:val="48"/>
                <w:lang w:eastAsia="en-GB"/>
              </w:rPr>
            </w:pPr>
          </w:p>
          <w:p w:rsidR="0028171C" w:rsidRPr="006A1E2E" w:rsidRDefault="00391978" w:rsidP="00391978">
            <w:pPr>
              <w:spacing w:line="288" w:lineRule="auto"/>
              <w:jc w:val="center"/>
              <w:rPr>
                <w:rFonts w:ascii="Arial" w:eastAsia="Times New Roman" w:hAnsi="Arial" w:cs="Arial"/>
                <w:sz w:val="48"/>
                <w:szCs w:val="48"/>
                <w:lang w:eastAsia="en-GB"/>
              </w:rPr>
            </w:pPr>
            <w:r w:rsidRPr="0028171C">
              <w:rPr>
                <w:rFonts w:ascii="Arial" w:eastAsia="Times New Roman" w:hAnsi="Arial" w:cs="Arial"/>
                <w:sz w:val="48"/>
                <w:szCs w:val="48"/>
                <w:lang w:eastAsia="en-GB"/>
              </w:rPr>
              <w:t>□</w:t>
            </w:r>
          </w:p>
        </w:tc>
      </w:tr>
    </w:tbl>
    <w:tbl>
      <w:tblPr>
        <w:tblStyle w:val="TableGrid1"/>
        <w:tblW w:w="10916" w:type="dxa"/>
        <w:tblInd w:w="-743" w:type="dxa"/>
        <w:tblLook w:val="04A0" w:firstRow="1" w:lastRow="0" w:firstColumn="1" w:lastColumn="0" w:noHBand="0" w:noVBand="1"/>
      </w:tblPr>
      <w:tblGrid>
        <w:gridCol w:w="10916"/>
      </w:tblGrid>
      <w:tr w:rsidR="00972FC3" w:rsidTr="00861019">
        <w:tc>
          <w:tcPr>
            <w:tcW w:w="1091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972FC3" w:rsidRDefault="00972FC3" w:rsidP="00861019">
            <w:pPr>
              <w:rPr>
                <w:b/>
                <w:color w:val="FFFFFF" w:themeColor="background1"/>
                <w:sz w:val="28"/>
                <w:szCs w:val="28"/>
              </w:rPr>
            </w:pPr>
            <w:r>
              <w:rPr>
                <w:b/>
                <w:color w:val="FFFFFF" w:themeColor="background1"/>
                <w:sz w:val="28"/>
                <w:szCs w:val="28"/>
              </w:rPr>
              <w:t>EXAMINATION/PMH/DH/ALLERGIES</w:t>
            </w:r>
          </w:p>
        </w:tc>
      </w:tr>
      <w:tr w:rsidR="0028171C" w:rsidRPr="0028171C" w:rsidTr="00CA6C54">
        <w:tc>
          <w:tcPr>
            <w:tcW w:w="10916" w:type="dxa"/>
            <w:tcBorders>
              <w:top w:val="single" w:sz="4" w:space="0" w:color="auto"/>
              <w:left w:val="single" w:sz="4" w:space="0" w:color="auto"/>
              <w:bottom w:val="single" w:sz="4" w:space="0" w:color="auto"/>
              <w:right w:val="single" w:sz="4" w:space="0" w:color="auto"/>
            </w:tcBorders>
          </w:tcPr>
          <w:p w:rsidR="0056063A" w:rsidRPr="0028171C" w:rsidRDefault="0056063A">
            <w:pPr>
              <w:rPr>
                <w:b/>
                <w:szCs w:val="28"/>
              </w:rPr>
            </w:pPr>
          </w:p>
          <w:p w:rsidR="00B90F6D" w:rsidRPr="0028171C" w:rsidRDefault="00B90F6D">
            <w:pPr>
              <w:rPr>
                <w:b/>
                <w:szCs w:val="28"/>
              </w:rPr>
            </w:pPr>
          </w:p>
          <w:p w:rsidR="0056063A" w:rsidRPr="0028171C" w:rsidRDefault="0056063A">
            <w:pPr>
              <w:rPr>
                <w:b/>
                <w:szCs w:val="28"/>
              </w:rPr>
            </w:pPr>
            <w:bookmarkStart w:id="0" w:name="_GoBack"/>
            <w:bookmarkEnd w:id="0"/>
          </w:p>
          <w:p w:rsidR="00CA6C54" w:rsidRPr="0028171C" w:rsidRDefault="00CA6C54">
            <w:pPr>
              <w:rPr>
                <w:b/>
                <w:szCs w:val="28"/>
              </w:rPr>
            </w:pPr>
          </w:p>
          <w:p w:rsidR="00071175" w:rsidRPr="0028171C" w:rsidRDefault="00071175">
            <w:pPr>
              <w:rPr>
                <w:b/>
                <w:szCs w:val="28"/>
              </w:rPr>
            </w:pPr>
          </w:p>
          <w:p w:rsidR="004B13E2" w:rsidRPr="0028171C" w:rsidRDefault="004B13E2">
            <w:pPr>
              <w:rPr>
                <w:b/>
                <w:szCs w:val="28"/>
              </w:rPr>
            </w:pPr>
          </w:p>
          <w:p w:rsidR="004B13E2" w:rsidRPr="0028171C" w:rsidRDefault="004B13E2">
            <w:pPr>
              <w:rPr>
                <w:b/>
                <w:szCs w:val="28"/>
              </w:rPr>
            </w:pPr>
          </w:p>
          <w:p w:rsidR="00071175" w:rsidRPr="0028171C" w:rsidRDefault="00071175">
            <w:pPr>
              <w:rPr>
                <w:b/>
                <w:szCs w:val="28"/>
              </w:rPr>
            </w:pPr>
          </w:p>
          <w:p w:rsidR="0056063A" w:rsidRPr="0028171C" w:rsidRDefault="0056063A">
            <w:pPr>
              <w:rPr>
                <w:b/>
                <w:szCs w:val="28"/>
              </w:rPr>
            </w:pPr>
          </w:p>
          <w:p w:rsidR="0056063A" w:rsidRPr="0028171C" w:rsidRDefault="0056063A">
            <w:pPr>
              <w:rPr>
                <w:b/>
                <w:szCs w:val="28"/>
              </w:rPr>
            </w:pPr>
          </w:p>
        </w:tc>
      </w:tr>
    </w:tbl>
    <w:tbl>
      <w:tblPr>
        <w:tblStyle w:val="TableGrid"/>
        <w:tblW w:w="10916" w:type="dxa"/>
        <w:tblInd w:w="-743" w:type="dxa"/>
        <w:tblLook w:val="04A0" w:firstRow="1" w:lastRow="0" w:firstColumn="1" w:lastColumn="0" w:noHBand="0" w:noVBand="1"/>
      </w:tblPr>
      <w:tblGrid>
        <w:gridCol w:w="8931"/>
        <w:gridCol w:w="1985"/>
      </w:tblGrid>
      <w:tr w:rsidR="00B72A61" w:rsidRPr="0038182C" w:rsidTr="00DA4EF6">
        <w:trPr>
          <w:trHeight w:val="397"/>
        </w:trPr>
        <w:tc>
          <w:tcPr>
            <w:tcW w:w="10916" w:type="dxa"/>
            <w:gridSpan w:val="2"/>
            <w:shd w:val="clear" w:color="auto" w:fill="5F497A" w:themeFill="accent4" w:themeFillShade="BF"/>
            <w:vAlign w:val="center"/>
          </w:tcPr>
          <w:p w:rsidR="00B72A61" w:rsidRPr="0038182C" w:rsidRDefault="00B72A61" w:rsidP="0028171C">
            <w:pPr>
              <w:rPr>
                <w:b/>
                <w:color w:val="FFFFFF" w:themeColor="background1"/>
                <w:sz w:val="24"/>
                <w:szCs w:val="24"/>
              </w:rPr>
            </w:pPr>
            <w:r w:rsidRPr="00482838">
              <w:rPr>
                <w:b/>
                <w:color w:val="FFFFFF" w:themeColor="background1"/>
                <w:sz w:val="28"/>
                <w:szCs w:val="28"/>
              </w:rPr>
              <w:lastRenderedPageBreak/>
              <w:t>REFERRAL C</w:t>
            </w:r>
            <w:r w:rsidR="0028171C">
              <w:rPr>
                <w:b/>
                <w:color w:val="FFFFFF" w:themeColor="background1"/>
                <w:sz w:val="28"/>
                <w:szCs w:val="28"/>
              </w:rPr>
              <w:t>ONSIDERATIONS</w:t>
            </w:r>
          </w:p>
        </w:tc>
      </w:tr>
      <w:tr w:rsidR="00B72A61" w:rsidTr="003A5ED1">
        <w:trPr>
          <w:trHeight w:val="716"/>
        </w:trPr>
        <w:tc>
          <w:tcPr>
            <w:tcW w:w="8931" w:type="dxa"/>
            <w:vAlign w:val="center"/>
          </w:tcPr>
          <w:p w:rsidR="00B72A61" w:rsidRDefault="00427621" w:rsidP="003139BA">
            <w:r>
              <w:t xml:space="preserve">Are there any </w:t>
            </w:r>
            <w:proofErr w:type="gramStart"/>
            <w:r>
              <w:t>co-morbidities</w:t>
            </w:r>
            <w:proofErr w:type="gramEnd"/>
            <w:r>
              <w:t xml:space="preserve"> that need to be considered before surgery?</w:t>
            </w:r>
          </w:p>
          <w:p w:rsidR="003A5ED1" w:rsidRDefault="003A5ED1" w:rsidP="003139BA">
            <w:r>
              <w:t>(Please provide details above)</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11940403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3436702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Tr="00071175">
        <w:trPr>
          <w:trHeight w:val="701"/>
        </w:trPr>
        <w:tc>
          <w:tcPr>
            <w:tcW w:w="8931" w:type="dxa"/>
            <w:vAlign w:val="center"/>
          </w:tcPr>
          <w:p w:rsidR="00B72A61" w:rsidRDefault="00F653A7" w:rsidP="003139BA">
            <w:r w:rsidRPr="00F653A7">
              <w:t xml:space="preserve">Have relevant co-morbidities been optimised as far as possible and the patient is willing to consider surgery </w:t>
            </w:r>
            <w:r w:rsidR="00845C8A">
              <w:t xml:space="preserve">(if clinically appropriate) </w:t>
            </w:r>
            <w:r w:rsidRPr="00F653A7">
              <w:t>at the time of referral?</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77262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399050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RPr="004F54BA" w:rsidTr="00DA4EF6">
        <w:tc>
          <w:tcPr>
            <w:tcW w:w="10916" w:type="dxa"/>
            <w:gridSpan w:val="2"/>
            <w:shd w:val="clear" w:color="auto" w:fill="5F497A" w:themeFill="accent4" w:themeFillShade="BF"/>
          </w:tcPr>
          <w:p w:rsidR="00B72A61" w:rsidRPr="004F54BA" w:rsidRDefault="00B72A61" w:rsidP="00384120">
            <w:pPr>
              <w:rPr>
                <w:b/>
                <w:color w:val="FFFFFF" w:themeColor="background1"/>
                <w:sz w:val="24"/>
                <w:szCs w:val="28"/>
              </w:rPr>
            </w:pPr>
            <w:r w:rsidRPr="00813A71">
              <w:rPr>
                <w:b/>
                <w:color w:val="FFFFFF" w:themeColor="background1"/>
                <w:sz w:val="28"/>
                <w:szCs w:val="28"/>
              </w:rPr>
              <w:t>PATIENTS NOT MEETING THE POLICY</w:t>
            </w:r>
          </w:p>
        </w:tc>
      </w:tr>
      <w:tr w:rsidR="00C30AD7" w:rsidRPr="004F54BA" w:rsidTr="00DA4EF6">
        <w:tc>
          <w:tcPr>
            <w:tcW w:w="10916" w:type="dxa"/>
            <w:gridSpan w:val="2"/>
            <w:shd w:val="clear" w:color="auto" w:fill="E5DFEC" w:themeFill="accent4" w:themeFillTint="33"/>
          </w:tcPr>
          <w:p w:rsidR="00C30AD7" w:rsidRPr="004F54BA" w:rsidRDefault="00C30AD7" w:rsidP="006A1E2E">
            <w:pPr>
              <w:rPr>
                <w:sz w:val="6"/>
                <w:szCs w:val="8"/>
              </w:rPr>
            </w:pPr>
          </w:p>
          <w:p w:rsidR="00C30AD7" w:rsidRPr="004F54BA" w:rsidRDefault="00C30AD7" w:rsidP="006A1E2E">
            <w:pPr>
              <w:rPr>
                <w:szCs w:val="24"/>
              </w:rPr>
            </w:pPr>
            <w:r w:rsidRPr="004F54BA">
              <w:rPr>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C30AD7" w:rsidRDefault="00060D12" w:rsidP="006A1E2E">
            <w:hyperlink r:id="rId10" w:history="1">
              <w:r w:rsidR="00C30AD7" w:rsidRPr="00E024FE">
                <w:rPr>
                  <w:rStyle w:val="Hyperlink"/>
                </w:rPr>
                <w:t>http://www.redditchandbromsgroveccg.nhs.uk/strategies-policies-and-procedures/commissioning-ifr-policies-a-z/</w:t>
              </w:r>
            </w:hyperlink>
          </w:p>
          <w:p w:rsidR="00C30AD7" w:rsidRPr="004F54BA" w:rsidRDefault="00C30AD7" w:rsidP="006A1E2E">
            <w:pPr>
              <w:rPr>
                <w:sz w:val="2"/>
                <w:szCs w:val="4"/>
              </w:rPr>
            </w:pPr>
          </w:p>
          <w:p w:rsidR="00C30AD7" w:rsidRPr="004F54BA" w:rsidRDefault="00C30AD7" w:rsidP="006A1E2E">
            <w:pPr>
              <w:rPr>
                <w:sz w:val="6"/>
                <w:szCs w:val="8"/>
              </w:rPr>
            </w:pPr>
          </w:p>
        </w:tc>
      </w:tr>
    </w:tbl>
    <w:p w:rsidR="00F1369C" w:rsidRPr="00845C8A" w:rsidRDefault="00F1369C" w:rsidP="00845C8A">
      <w:pPr>
        <w:spacing w:after="0"/>
        <w:rPr>
          <w:sz w:val="8"/>
          <w:szCs w:val="8"/>
        </w:rPr>
      </w:pPr>
    </w:p>
    <w:sectPr w:rsidR="00F1369C" w:rsidRPr="00845C8A" w:rsidSect="00CA6C54">
      <w:headerReference w:type="default" r:id="rId11"/>
      <w:footerReference w:type="default" r:id="rId12"/>
      <w:headerReference w:type="first" r:id="rId13"/>
      <w:footerReference w:type="first" r:id="rId14"/>
      <w:pgSz w:w="11906" w:h="16838"/>
      <w:pgMar w:top="1276" w:right="566" w:bottom="567" w:left="1440"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31" w:rsidRDefault="006F2931" w:rsidP="0038182C">
      <w:pPr>
        <w:spacing w:after="0" w:line="240" w:lineRule="auto"/>
      </w:pPr>
      <w:r>
        <w:separator/>
      </w:r>
    </w:p>
  </w:endnote>
  <w:endnote w:type="continuationSeparator" w:id="0">
    <w:p w:rsidR="006F2931" w:rsidRDefault="006F2931"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7" w:rsidRDefault="00922457" w:rsidP="00B90F6D">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060D12">
      <w:rPr>
        <w:b/>
        <w:noProof/>
      </w:rPr>
      <w:t>2</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060D12">
      <w:rPr>
        <w:b/>
        <w:noProof/>
      </w:rPr>
      <w:t>2</w:t>
    </w:r>
    <w:r w:rsidRPr="00E51731">
      <w:rPr>
        <w:b/>
      </w:rPr>
      <w:fldChar w:fldCharType="end"/>
    </w:r>
  </w:p>
  <w:p w:rsidR="00922457" w:rsidRPr="00B90F6D" w:rsidRDefault="00845C8A" w:rsidP="00845C8A">
    <w:pPr>
      <w:pStyle w:val="Footer"/>
      <w:jc w:val="right"/>
    </w:pPr>
    <w:r>
      <w:rPr>
        <w:b/>
      </w:rPr>
      <w:t xml:space="preserve">Worcestershire CCGs </w:t>
    </w:r>
    <w:r w:rsidRPr="00E51731">
      <w:rPr>
        <w:b/>
      </w:rPr>
      <w:t xml:space="preserve">Referral Form – </w:t>
    </w:r>
    <w:r w:rsidR="005E020D">
      <w:rPr>
        <w:b/>
      </w:rPr>
      <w:t>Circumcision</w:t>
    </w:r>
    <w:r>
      <w:rPr>
        <w:b/>
      </w:rPr>
      <w:t xml:space="preserve"> Policy V1.0 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7" w:rsidRDefault="00922457" w:rsidP="004A3BB0">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060D12">
      <w:rPr>
        <w:b/>
        <w:noProof/>
      </w:rPr>
      <w:t>1</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060D12">
      <w:rPr>
        <w:b/>
        <w:noProof/>
      </w:rPr>
      <w:t>2</w:t>
    </w:r>
    <w:r w:rsidRPr="00E51731">
      <w:rPr>
        <w:b/>
      </w:rPr>
      <w:fldChar w:fldCharType="end"/>
    </w:r>
  </w:p>
  <w:p w:rsidR="00922457" w:rsidRDefault="00845C8A" w:rsidP="00845C8A">
    <w:pPr>
      <w:pStyle w:val="Footer"/>
      <w:jc w:val="right"/>
    </w:pPr>
    <w:r>
      <w:rPr>
        <w:b/>
      </w:rPr>
      <w:t xml:space="preserve">Worcestershire CCGs </w:t>
    </w:r>
    <w:r w:rsidRPr="00E51731">
      <w:rPr>
        <w:b/>
      </w:rPr>
      <w:t xml:space="preserve">Referral Form – </w:t>
    </w:r>
    <w:r w:rsidR="00391978">
      <w:rPr>
        <w:b/>
      </w:rPr>
      <w:t>Circumcision</w:t>
    </w:r>
    <w:r w:rsidR="005E020D">
      <w:rPr>
        <w:b/>
      </w:rPr>
      <w:t xml:space="preserve"> </w:t>
    </w:r>
    <w:r>
      <w:rPr>
        <w:b/>
      </w:rPr>
      <w:t>Policy V1.0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31" w:rsidRDefault="006F2931" w:rsidP="0038182C">
      <w:pPr>
        <w:spacing w:after="0" w:line="240" w:lineRule="auto"/>
      </w:pPr>
      <w:r>
        <w:separator/>
      </w:r>
    </w:p>
  </w:footnote>
  <w:footnote w:type="continuationSeparator" w:id="0">
    <w:p w:rsidR="006F2931" w:rsidRDefault="006F2931"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7" w:rsidRDefault="00922457" w:rsidP="00A3604B">
    <w:pPr>
      <w:pStyle w:val="Header"/>
      <w:jc w:val="right"/>
    </w:pPr>
  </w:p>
  <w:p w:rsidR="00922457" w:rsidRPr="00C30AD7" w:rsidRDefault="00922457" w:rsidP="00C30AD7">
    <w:pPr>
      <w:pStyle w:val="Heade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922457" w:rsidRPr="00220F0D" w:rsidTr="006A1E2E">
      <w:tc>
        <w:tcPr>
          <w:tcW w:w="2919" w:type="dxa"/>
          <w:hideMark/>
        </w:tcPr>
        <w:p w:rsidR="00922457" w:rsidRPr="00220F0D" w:rsidRDefault="00060D12" w:rsidP="006A1E2E">
          <w:pPr>
            <w:keepNext/>
            <w:jc w:val="center"/>
            <w:outlineLvl w:val="0"/>
            <w:rPr>
              <w:rFonts w:ascii="Arial" w:hAnsi="Arial"/>
              <w:b/>
              <w:bCs/>
              <w:noProof/>
              <w:lang w:val="x-none"/>
            </w:rPr>
          </w:pPr>
          <w:sdt>
            <w:sdtPr>
              <w:rPr>
                <w:rFonts w:ascii="Arial" w:hAnsi="Arial"/>
                <w:b/>
                <w:bCs/>
                <w:noProof/>
                <w:lang w:val="x-none"/>
              </w:rPr>
              <w:id w:val="-599336221"/>
              <w:docPartObj>
                <w:docPartGallery w:val="Watermarks"/>
                <w:docPartUnique/>
              </w:docPartObj>
            </w:sdtPr>
            <w:sdtEndPr/>
            <w:sdtContent>
              <w:r>
                <w:rPr>
                  <w:rFonts w:ascii="Arial" w:hAnsi="Arial"/>
                  <w:b/>
                  <w:bCs/>
                  <w:noProof/>
                  <w:lang w:val="x-none"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2457">
            <w:rPr>
              <w:rFonts w:ascii="Arial" w:hAnsi="Arial"/>
              <w:b/>
              <w:bCs/>
              <w:noProof/>
              <w:lang w:eastAsia="en-GB"/>
            </w:rPr>
            <w:drawing>
              <wp:inline distT="0" distB="0" distL="0" distR="0" wp14:anchorId="73FE92F9" wp14:editId="08595F29">
                <wp:extent cx="1673225" cy="474345"/>
                <wp:effectExtent l="0" t="0" r="3175" b="1905"/>
                <wp:docPr id="7" name="Picture 7"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922457" w:rsidRPr="00220F0D" w:rsidRDefault="00922457" w:rsidP="006A1E2E">
          <w:pPr>
            <w:keepNext/>
            <w:jc w:val="center"/>
            <w:outlineLvl w:val="0"/>
            <w:rPr>
              <w:rFonts w:ascii="Arial" w:hAnsi="Arial"/>
              <w:b/>
              <w:bCs/>
              <w:noProof/>
              <w:lang w:val="x-none"/>
            </w:rPr>
          </w:pPr>
          <w:r>
            <w:rPr>
              <w:rFonts w:ascii="Arial" w:hAnsi="Arial"/>
              <w:b/>
              <w:bCs/>
              <w:noProof/>
              <w:lang w:eastAsia="en-GB"/>
            </w:rPr>
            <w:drawing>
              <wp:inline distT="0" distB="0" distL="0" distR="0" wp14:anchorId="67A44F61" wp14:editId="258631E1">
                <wp:extent cx="1708150" cy="474345"/>
                <wp:effectExtent l="0" t="0" r="6350" b="1905"/>
                <wp:docPr id="8" name="Picture 8"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922457" w:rsidRPr="00220F0D" w:rsidRDefault="00922457" w:rsidP="006A1E2E">
          <w:pPr>
            <w:keepNext/>
            <w:ind w:right="-108"/>
            <w:jc w:val="center"/>
            <w:outlineLvl w:val="0"/>
            <w:rPr>
              <w:rFonts w:ascii="Arial" w:hAnsi="Arial"/>
              <w:b/>
              <w:bCs/>
              <w:noProof/>
            </w:rPr>
          </w:pPr>
          <w:r>
            <w:rPr>
              <w:rFonts w:ascii="Arial" w:hAnsi="Arial"/>
              <w:b/>
              <w:bCs/>
              <w:noProof/>
              <w:lang w:eastAsia="en-GB"/>
            </w:rPr>
            <w:drawing>
              <wp:inline distT="0" distB="0" distL="0" distR="0" wp14:anchorId="28343EF6" wp14:editId="77601C03">
                <wp:extent cx="1734185" cy="509270"/>
                <wp:effectExtent l="0" t="0" r="0" b="5080"/>
                <wp:docPr id="9" name="Picture 9"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922457" w:rsidRPr="00217258" w:rsidRDefault="00922457" w:rsidP="0021725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8F2"/>
    <w:multiLevelType w:val="hybridMultilevel"/>
    <w:tmpl w:val="8B908964"/>
    <w:lvl w:ilvl="0" w:tplc="EE5CD338">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4078CF"/>
    <w:multiLevelType w:val="hybridMultilevel"/>
    <w:tmpl w:val="C6E26D9A"/>
    <w:lvl w:ilvl="0" w:tplc="909E7E4C">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420D3"/>
    <w:multiLevelType w:val="hybridMultilevel"/>
    <w:tmpl w:val="D5886D20"/>
    <w:lvl w:ilvl="0" w:tplc="A930023A">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5D6FA3"/>
    <w:multiLevelType w:val="hybridMultilevel"/>
    <w:tmpl w:val="43EAC7FC"/>
    <w:lvl w:ilvl="0" w:tplc="8D32320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CE6EDE"/>
    <w:multiLevelType w:val="hybridMultilevel"/>
    <w:tmpl w:val="21ECDF3E"/>
    <w:lvl w:ilvl="0" w:tplc="909E7E4C">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462A0A8D"/>
    <w:multiLevelType w:val="hybridMultilevel"/>
    <w:tmpl w:val="64487CF0"/>
    <w:lvl w:ilvl="0" w:tplc="9F0C20D6">
      <w:start w:val="4"/>
      <w:numFmt w:val="bullet"/>
      <w:lvlText w:val=""/>
      <w:lvlJc w:val="left"/>
      <w:pPr>
        <w:ind w:left="720" w:hanging="360"/>
      </w:pPr>
      <w:rPr>
        <w:rFonts w:ascii="Wingdings" w:eastAsiaTheme="minorHAnsi" w:hAnsi="Wingdings" w:cstheme="minorBidi" w:hint="default"/>
        <w:b/>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FB55BC"/>
    <w:multiLevelType w:val="hybridMultilevel"/>
    <w:tmpl w:val="659ECFE0"/>
    <w:lvl w:ilvl="0" w:tplc="3A9CD73C">
      <w:start w:val="1"/>
      <w:numFmt w:val="bullet"/>
      <w:lvlText w:val=""/>
      <w:lvlJc w:val="left"/>
      <w:pPr>
        <w:ind w:left="1506" w:hanging="360"/>
      </w:pPr>
      <w:rPr>
        <w:rFonts w:ascii="Symbol" w:hAnsi="Symbol" w:hint="default"/>
        <w:sz w:val="28"/>
        <w:szCs w:val="28"/>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5DD75656"/>
    <w:multiLevelType w:val="hybridMultilevel"/>
    <w:tmpl w:val="23DC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3074D"/>
    <w:multiLevelType w:val="hybridMultilevel"/>
    <w:tmpl w:val="72849C96"/>
    <w:lvl w:ilvl="0" w:tplc="909E7E4C">
      <w:start w:val="1"/>
      <w:numFmt w:val="bullet"/>
      <w:lvlText w:val=""/>
      <w:lvlJc w:val="left"/>
      <w:pPr>
        <w:tabs>
          <w:tab w:val="num" w:pos="720"/>
        </w:tabs>
        <w:ind w:left="720" w:hanging="360"/>
      </w:pPr>
      <w:rPr>
        <w:rFonts w:ascii="Wingdings" w:hAnsi="Wingdings" w:hint="default"/>
      </w:rPr>
    </w:lvl>
    <w:lvl w:ilvl="1" w:tplc="9B5825A0">
      <w:start w:val="1"/>
      <w:numFmt w:val="bullet"/>
      <w:lvlText w:val=""/>
      <w:lvlJc w:val="left"/>
      <w:pPr>
        <w:tabs>
          <w:tab w:val="num" w:pos="1440"/>
        </w:tabs>
        <w:ind w:left="1440" w:hanging="360"/>
      </w:pPr>
      <w:rPr>
        <w:rFonts w:ascii="Wingdings" w:hAnsi="Wingdings" w:hint="default"/>
      </w:rPr>
    </w:lvl>
    <w:lvl w:ilvl="2" w:tplc="CC14934A">
      <w:start w:val="1"/>
      <w:numFmt w:val="bullet"/>
      <w:lvlText w:val=""/>
      <w:lvlJc w:val="left"/>
      <w:pPr>
        <w:tabs>
          <w:tab w:val="num" w:pos="2160"/>
        </w:tabs>
        <w:ind w:left="2160" w:hanging="360"/>
      </w:pPr>
      <w:rPr>
        <w:rFonts w:ascii="Wingdings" w:hAnsi="Wingdings" w:hint="default"/>
      </w:rPr>
    </w:lvl>
    <w:lvl w:ilvl="3" w:tplc="F1028FAC" w:tentative="1">
      <w:start w:val="1"/>
      <w:numFmt w:val="bullet"/>
      <w:lvlText w:val=""/>
      <w:lvlJc w:val="left"/>
      <w:pPr>
        <w:tabs>
          <w:tab w:val="num" w:pos="2880"/>
        </w:tabs>
        <w:ind w:left="2880" w:hanging="360"/>
      </w:pPr>
      <w:rPr>
        <w:rFonts w:ascii="Wingdings" w:hAnsi="Wingdings" w:hint="default"/>
      </w:rPr>
    </w:lvl>
    <w:lvl w:ilvl="4" w:tplc="61B26B42" w:tentative="1">
      <w:start w:val="1"/>
      <w:numFmt w:val="bullet"/>
      <w:lvlText w:val=""/>
      <w:lvlJc w:val="left"/>
      <w:pPr>
        <w:tabs>
          <w:tab w:val="num" w:pos="3600"/>
        </w:tabs>
        <w:ind w:left="3600" w:hanging="360"/>
      </w:pPr>
      <w:rPr>
        <w:rFonts w:ascii="Wingdings" w:hAnsi="Wingdings" w:hint="default"/>
      </w:rPr>
    </w:lvl>
    <w:lvl w:ilvl="5" w:tplc="47DC5300" w:tentative="1">
      <w:start w:val="1"/>
      <w:numFmt w:val="bullet"/>
      <w:lvlText w:val=""/>
      <w:lvlJc w:val="left"/>
      <w:pPr>
        <w:tabs>
          <w:tab w:val="num" w:pos="4320"/>
        </w:tabs>
        <w:ind w:left="4320" w:hanging="360"/>
      </w:pPr>
      <w:rPr>
        <w:rFonts w:ascii="Wingdings" w:hAnsi="Wingdings" w:hint="default"/>
      </w:rPr>
    </w:lvl>
    <w:lvl w:ilvl="6" w:tplc="7BF02978" w:tentative="1">
      <w:start w:val="1"/>
      <w:numFmt w:val="bullet"/>
      <w:lvlText w:val=""/>
      <w:lvlJc w:val="left"/>
      <w:pPr>
        <w:tabs>
          <w:tab w:val="num" w:pos="5040"/>
        </w:tabs>
        <w:ind w:left="5040" w:hanging="360"/>
      </w:pPr>
      <w:rPr>
        <w:rFonts w:ascii="Wingdings" w:hAnsi="Wingdings" w:hint="default"/>
      </w:rPr>
    </w:lvl>
    <w:lvl w:ilvl="7" w:tplc="59ACA7C4" w:tentative="1">
      <w:start w:val="1"/>
      <w:numFmt w:val="bullet"/>
      <w:lvlText w:val=""/>
      <w:lvlJc w:val="left"/>
      <w:pPr>
        <w:tabs>
          <w:tab w:val="num" w:pos="5760"/>
        </w:tabs>
        <w:ind w:left="5760" w:hanging="360"/>
      </w:pPr>
      <w:rPr>
        <w:rFonts w:ascii="Wingdings" w:hAnsi="Wingdings" w:hint="default"/>
      </w:rPr>
    </w:lvl>
    <w:lvl w:ilvl="8" w:tplc="8A6E3CDA" w:tentative="1">
      <w:start w:val="1"/>
      <w:numFmt w:val="bullet"/>
      <w:lvlText w:val=""/>
      <w:lvlJc w:val="left"/>
      <w:pPr>
        <w:tabs>
          <w:tab w:val="num" w:pos="6480"/>
        </w:tabs>
        <w:ind w:left="6480" w:hanging="360"/>
      </w:pPr>
      <w:rPr>
        <w:rFonts w:ascii="Wingdings" w:hAnsi="Wingdings" w:hint="default"/>
      </w:rPr>
    </w:lvl>
  </w:abstractNum>
  <w:abstractNum w:abstractNumId="13">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11"/>
  </w:num>
  <w:num w:numId="4">
    <w:abstractNumId w:val="3"/>
  </w:num>
  <w:num w:numId="5">
    <w:abstractNumId w:val="10"/>
  </w:num>
  <w:num w:numId="6">
    <w:abstractNumId w:val="4"/>
  </w:num>
  <w:num w:numId="7">
    <w:abstractNumId w:val="0"/>
  </w:num>
  <w:num w:numId="8">
    <w:abstractNumId w:val="9"/>
  </w:num>
  <w:num w:numId="9">
    <w:abstractNumId w:val="7"/>
  </w:num>
  <w:num w:numId="10">
    <w:abstractNumId w:val="1"/>
  </w:num>
  <w:num w:numId="11">
    <w:abstractNumId w:val="5"/>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40EF4"/>
    <w:rsid w:val="00052099"/>
    <w:rsid w:val="000563AE"/>
    <w:rsid w:val="00060D12"/>
    <w:rsid w:val="00071175"/>
    <w:rsid w:val="00095A69"/>
    <w:rsid w:val="000C30DD"/>
    <w:rsid w:val="0010464C"/>
    <w:rsid w:val="00160763"/>
    <w:rsid w:val="001A7FD4"/>
    <w:rsid w:val="0021150D"/>
    <w:rsid w:val="00217258"/>
    <w:rsid w:val="00234EC1"/>
    <w:rsid w:val="0025245E"/>
    <w:rsid w:val="0028171C"/>
    <w:rsid w:val="002F13BE"/>
    <w:rsid w:val="00310A22"/>
    <w:rsid w:val="003139BA"/>
    <w:rsid w:val="00333B62"/>
    <w:rsid w:val="003706B3"/>
    <w:rsid w:val="0038182C"/>
    <w:rsid w:val="00382D6F"/>
    <w:rsid w:val="003838A3"/>
    <w:rsid w:val="00384120"/>
    <w:rsid w:val="00391978"/>
    <w:rsid w:val="003A5ED1"/>
    <w:rsid w:val="003D2AC2"/>
    <w:rsid w:val="003F49B6"/>
    <w:rsid w:val="0041620E"/>
    <w:rsid w:val="0042713A"/>
    <w:rsid w:val="00427621"/>
    <w:rsid w:val="00482838"/>
    <w:rsid w:val="004A3BB0"/>
    <w:rsid w:val="004B13E2"/>
    <w:rsid w:val="004C01C3"/>
    <w:rsid w:val="00517DB9"/>
    <w:rsid w:val="0056063A"/>
    <w:rsid w:val="005A4B3F"/>
    <w:rsid w:val="005E020D"/>
    <w:rsid w:val="0060439B"/>
    <w:rsid w:val="0063638E"/>
    <w:rsid w:val="006571E1"/>
    <w:rsid w:val="006A1E2E"/>
    <w:rsid w:val="006D5713"/>
    <w:rsid w:val="006D7D81"/>
    <w:rsid w:val="006F2931"/>
    <w:rsid w:val="0073406F"/>
    <w:rsid w:val="00737B40"/>
    <w:rsid w:val="0075363A"/>
    <w:rsid w:val="007D7F0B"/>
    <w:rsid w:val="007F70CB"/>
    <w:rsid w:val="00812514"/>
    <w:rsid w:val="00831AB3"/>
    <w:rsid w:val="00833EEC"/>
    <w:rsid w:val="00845507"/>
    <w:rsid w:val="00845C8A"/>
    <w:rsid w:val="00861019"/>
    <w:rsid w:val="008A383B"/>
    <w:rsid w:val="009064B9"/>
    <w:rsid w:val="00922457"/>
    <w:rsid w:val="00972FC3"/>
    <w:rsid w:val="009B0F94"/>
    <w:rsid w:val="00A3604B"/>
    <w:rsid w:val="00A6351C"/>
    <w:rsid w:val="00A76F69"/>
    <w:rsid w:val="00AC361F"/>
    <w:rsid w:val="00B0515C"/>
    <w:rsid w:val="00B72A61"/>
    <w:rsid w:val="00B90F6D"/>
    <w:rsid w:val="00B96842"/>
    <w:rsid w:val="00BC11E0"/>
    <w:rsid w:val="00C20B7A"/>
    <w:rsid w:val="00C30AD7"/>
    <w:rsid w:val="00C65995"/>
    <w:rsid w:val="00CA6C54"/>
    <w:rsid w:val="00CE119B"/>
    <w:rsid w:val="00D4417C"/>
    <w:rsid w:val="00DA4EF6"/>
    <w:rsid w:val="00DC14EA"/>
    <w:rsid w:val="00EA4803"/>
    <w:rsid w:val="00EA518E"/>
    <w:rsid w:val="00F1369C"/>
    <w:rsid w:val="00F2079A"/>
    <w:rsid w:val="00F653A7"/>
    <w:rsid w:val="00FD7632"/>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9960">
      <w:bodyDiv w:val="1"/>
      <w:marLeft w:val="0"/>
      <w:marRight w:val="0"/>
      <w:marTop w:val="0"/>
      <w:marBottom w:val="0"/>
      <w:divBdr>
        <w:top w:val="none" w:sz="0" w:space="0" w:color="auto"/>
        <w:left w:val="none" w:sz="0" w:space="0" w:color="auto"/>
        <w:bottom w:val="none" w:sz="0" w:space="0" w:color="auto"/>
        <w:right w:val="none" w:sz="0" w:space="0" w:color="auto"/>
      </w:divBdr>
    </w:div>
    <w:div w:id="975724226">
      <w:bodyDiv w:val="1"/>
      <w:marLeft w:val="0"/>
      <w:marRight w:val="0"/>
      <w:marTop w:val="0"/>
      <w:marBottom w:val="0"/>
      <w:divBdr>
        <w:top w:val="none" w:sz="0" w:space="0" w:color="auto"/>
        <w:left w:val="none" w:sz="0" w:space="0" w:color="auto"/>
        <w:bottom w:val="none" w:sz="0" w:space="0" w:color="auto"/>
        <w:right w:val="none" w:sz="0" w:space="0" w:color="auto"/>
      </w:divBdr>
    </w:div>
    <w:div w:id="1829587605">
      <w:bodyDiv w:val="1"/>
      <w:marLeft w:val="0"/>
      <w:marRight w:val="0"/>
      <w:marTop w:val="0"/>
      <w:marBottom w:val="0"/>
      <w:divBdr>
        <w:top w:val="none" w:sz="0" w:space="0" w:color="auto"/>
        <w:left w:val="none" w:sz="0" w:space="0" w:color="auto"/>
        <w:bottom w:val="none" w:sz="0" w:space="0" w:color="auto"/>
        <w:right w:val="none" w:sz="0" w:space="0" w:color="auto"/>
      </w:divBdr>
      <w:divsChild>
        <w:div w:id="689717015">
          <w:marLeft w:val="1267"/>
          <w:marRight w:val="0"/>
          <w:marTop w:val="0"/>
          <w:marBottom w:val="0"/>
          <w:divBdr>
            <w:top w:val="none" w:sz="0" w:space="0" w:color="auto"/>
            <w:left w:val="none" w:sz="0" w:space="0" w:color="auto"/>
            <w:bottom w:val="none" w:sz="0" w:space="0" w:color="auto"/>
            <w:right w:val="none" w:sz="0" w:space="0" w:color="auto"/>
          </w:divBdr>
        </w:div>
        <w:div w:id="768506489">
          <w:marLeft w:val="1267"/>
          <w:marRight w:val="0"/>
          <w:marTop w:val="0"/>
          <w:marBottom w:val="0"/>
          <w:divBdr>
            <w:top w:val="none" w:sz="0" w:space="0" w:color="auto"/>
            <w:left w:val="none" w:sz="0" w:space="0" w:color="auto"/>
            <w:bottom w:val="none" w:sz="0" w:space="0" w:color="auto"/>
            <w:right w:val="none" w:sz="0" w:space="0" w:color="auto"/>
          </w:divBdr>
        </w:div>
        <w:div w:id="40615452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6EA4-6B96-48B3-9097-5CDDCCB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Bryant, Helen</cp:lastModifiedBy>
  <cp:revision>2</cp:revision>
  <dcterms:created xsi:type="dcterms:W3CDTF">2018-02-13T15:05:00Z</dcterms:created>
  <dcterms:modified xsi:type="dcterms:W3CDTF">2018-02-13T15:05:00Z</dcterms:modified>
</cp:coreProperties>
</file>